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 xml:space="preserve">uzavřená </w:t>
      </w:r>
      <w:proofErr w:type="gramStart"/>
      <w:r w:rsidRPr="00DE52DE">
        <w:rPr>
          <w:b/>
          <w:color w:val="000000"/>
          <w:sz w:val="24"/>
          <w:szCs w:val="24"/>
        </w:rPr>
        <w:t>mezi</w:t>
      </w:r>
      <w:proofErr w:type="gramEnd"/>
      <w:r w:rsidRPr="00DE52DE">
        <w:rPr>
          <w:b/>
          <w:color w:val="000000"/>
          <w:sz w:val="24"/>
          <w:szCs w:val="24"/>
        </w:rPr>
        <w:t>:</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 xml:space="preserve">zastoupena: JUDr. Ing. Šimonem Petákem, Ph.D. </w:t>
      </w:r>
      <w:proofErr w:type="gramStart"/>
      <w:r w:rsidRPr="004E5A9E">
        <w:rPr>
          <w:sz w:val="22"/>
        </w:rPr>
        <w:t>LL.M.</w:t>
      </w:r>
      <w:proofErr w:type="gramEnd"/>
      <w:r w:rsidRPr="004E5A9E">
        <w:rPr>
          <w:sz w:val="22"/>
        </w:rPr>
        <w:t>,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 xml:space="preserve">na základě usnesení Krajského soudu v Ostravě </w:t>
      </w:r>
      <w:proofErr w:type="gramStart"/>
      <w:r w:rsidRPr="004E5A9E">
        <w:rPr>
          <w:sz w:val="22"/>
        </w:rPr>
        <w:t>č.j.</w:t>
      </w:r>
      <w:proofErr w:type="gramEnd"/>
      <w:r w:rsidRPr="004E5A9E">
        <w:rPr>
          <w:sz w:val="22"/>
        </w:rPr>
        <w:t xml:space="preserve"> KSOS 37 INS 10270/2024-A-25 ze dne 21.6.2024 insolvenční správce dlužníka: Liberty Ostrava a.s., IČ: 451 93 258, sídlem Vratimovská 689/117, 719 00 Ostrava</w:t>
      </w:r>
      <w:r w:rsidRPr="00572189">
        <w:rPr>
          <w:sz w:val="22"/>
        </w:rPr>
        <w:t xml:space="preserve"> - Kunčice,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 xml:space="preserve">Právnická </w:t>
      </w:r>
      <w:proofErr w:type="gramStart"/>
      <w:r w:rsidRPr="00DE52DE">
        <w:rPr>
          <w:b/>
          <w:sz w:val="22"/>
          <w:szCs w:val="22"/>
        </w:rPr>
        <w:t>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vyplní</w:t>
      </w:r>
      <w:proofErr w:type="gramEnd"/>
      <w:r w:rsidRPr="00DE52DE">
        <w:rPr>
          <w:i/>
          <w:sz w:val="22"/>
          <w:szCs w:val="22"/>
        </w:rPr>
        <w:t xml:space="preserve">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w:t>
      </w:r>
      <w:proofErr w:type="gramStart"/>
      <w:r w:rsidRPr="00DE52DE">
        <w:rPr>
          <w:sz w:val="22"/>
          <w:szCs w:val="22"/>
        </w:rPr>
        <w:t xml:space="preserve">sídlem </w:t>
      </w:r>
      <w:r w:rsidRPr="00DE52DE">
        <w:rPr>
          <w:sz w:val="22"/>
          <w:szCs w:val="22"/>
          <w:highlight w:val="yellow"/>
        </w:rPr>
        <w:t xml:space="preserve">................................................................... </w:t>
      </w:r>
      <w:r w:rsidRPr="00DE52DE">
        <w:rPr>
          <w:sz w:val="22"/>
          <w:szCs w:val="22"/>
        </w:rPr>
        <w:t>[</w:t>
      </w:r>
      <w:r w:rsidRPr="00DE52DE">
        <w:rPr>
          <w:i/>
          <w:sz w:val="22"/>
          <w:szCs w:val="22"/>
        </w:rPr>
        <w:t>vyplní</w:t>
      </w:r>
      <w:proofErr w:type="gramEnd"/>
      <w:r w:rsidRPr="00DE52DE">
        <w:rPr>
          <w:i/>
          <w:sz w:val="22"/>
          <w:szCs w:val="22"/>
        </w:rPr>
        <w:t xml:space="preserve"> </w:t>
      </w:r>
      <w:r w:rsidR="00A455E0">
        <w:rPr>
          <w:i/>
          <w:sz w:val="22"/>
          <w:szCs w:val="22"/>
        </w:rPr>
        <w:t>zájemce</w:t>
      </w:r>
      <w:r w:rsidRPr="00DE52DE">
        <w:rPr>
          <w:sz w:val="22"/>
          <w:szCs w:val="22"/>
        </w:rPr>
        <w:t>]</w:t>
      </w:r>
    </w:p>
    <w:p w14:paraId="6CF84D87" w14:textId="4746316F"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proofErr w:type="gramStart"/>
      <w:r w:rsidRPr="00DE52DE">
        <w:rPr>
          <w:rFonts w:ascii="Times New Roman" w:hAnsi="Times New Roman" w:cs="Times New Roman"/>
          <w:b w:val="0"/>
          <w:sz w:val="22"/>
          <w:szCs w:val="22"/>
        </w:rPr>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w:t>
      </w:r>
      <w:r w:rsidR="00B47B44" w:rsidRPr="00B47B44">
        <w:rPr>
          <w:rFonts w:ascii="Times New Roman" w:hAnsi="Times New Roman" w:cs="Times New Roman"/>
          <w:b w:val="0"/>
          <w:bCs w:val="0"/>
          <w:i/>
          <w:sz w:val="22"/>
          <w:szCs w:val="22"/>
        </w:rPr>
        <w:t>vyplní</w:t>
      </w:r>
      <w:proofErr w:type="gramEnd"/>
      <w:r w:rsidR="00B47B44" w:rsidRPr="00B47B44">
        <w:rPr>
          <w:rFonts w:ascii="Times New Roman" w:hAnsi="Times New Roman" w:cs="Times New Roman"/>
          <w:b w:val="0"/>
          <w:bCs w:val="0"/>
          <w:i/>
          <w:sz w:val="22"/>
          <w:szCs w:val="22"/>
        </w:rPr>
        <w:t xml:space="preserve"> 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zapsán v obchodním rejstříku vedeném Krajským </w:t>
      </w:r>
      <w:proofErr w:type="gramStart"/>
      <w:r w:rsidRPr="00DE52DE">
        <w:rPr>
          <w:sz w:val="22"/>
          <w:szCs w:val="22"/>
        </w:rPr>
        <w:t>soudem v </w:t>
      </w:r>
      <w:r w:rsidRPr="00DE52DE">
        <w:rPr>
          <w:sz w:val="22"/>
          <w:szCs w:val="22"/>
          <w:highlight w:val="yellow"/>
        </w:rPr>
        <w:t xml:space="preserve">.........................................., </w:t>
      </w:r>
      <w:r w:rsidRPr="00DE52DE">
        <w:rPr>
          <w:sz w:val="22"/>
          <w:szCs w:val="22"/>
        </w:rPr>
        <w:t>oddíl</w:t>
      </w:r>
      <w:proofErr w:type="gramEnd"/>
      <w:r w:rsidRPr="00DE52DE">
        <w:rPr>
          <w:sz w:val="22"/>
          <w:szCs w:val="22"/>
        </w:rPr>
        <w:t xml:space="preserve">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proofErr w:type="spellStart"/>
      <w:proofErr w:type="gramStart"/>
      <w:r w:rsidRPr="00DE52DE">
        <w:rPr>
          <w:sz w:val="22"/>
          <w:szCs w:val="22"/>
        </w:rPr>
        <w:t>r.č</w:t>
      </w:r>
      <w:proofErr w:type="spellEnd"/>
      <w:r w:rsidRPr="00DE52DE">
        <w:rPr>
          <w:sz w:val="22"/>
          <w:szCs w:val="22"/>
        </w:rPr>
        <w:t>.</w:t>
      </w:r>
      <w:proofErr w:type="gramEnd"/>
      <w:r w:rsidRPr="00DE52DE">
        <w:rPr>
          <w:sz w:val="22"/>
          <w:szCs w:val="22"/>
        </w:rPr>
        <w:t xml:space="preserve">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w:t>
      </w:r>
      <w:proofErr w:type="gramStart"/>
      <w:r w:rsidRPr="00DE52DE">
        <w:rPr>
          <w:sz w:val="22"/>
          <w:szCs w:val="22"/>
        </w:rPr>
        <w:t xml:space="preserve">tel: </w:t>
      </w:r>
      <w:r w:rsidRPr="00DE52DE">
        <w:rPr>
          <w:sz w:val="22"/>
          <w:szCs w:val="22"/>
          <w:highlight w:val="yellow"/>
        </w:rPr>
        <w:t xml:space="preserve">........................., </w:t>
      </w:r>
      <w:r w:rsidRPr="00DE52DE">
        <w:rPr>
          <w:sz w:val="22"/>
          <w:szCs w:val="22"/>
        </w:rPr>
        <w:t>e-mail</w:t>
      </w:r>
      <w:proofErr w:type="gramEnd"/>
      <w:r w:rsidRPr="00DE52DE">
        <w:rPr>
          <w:sz w:val="22"/>
          <w:szCs w:val="22"/>
        </w:rPr>
        <w:t xml:space="preserv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proofErr w:type="gramStart"/>
      <w:r w:rsidRPr="00DE52DE">
        <w:rPr>
          <w:sz w:val="22"/>
          <w:szCs w:val="22"/>
        </w:rPr>
        <w:t xml:space="preserve">zastoupen </w:t>
      </w:r>
      <w:r w:rsidRPr="00DE52DE">
        <w:rPr>
          <w:sz w:val="22"/>
          <w:szCs w:val="22"/>
          <w:highlight w:val="yellow"/>
        </w:rPr>
        <w:t xml:space="preserve">..........................., </w:t>
      </w:r>
      <w:r w:rsidRPr="00DE52DE">
        <w:rPr>
          <w:sz w:val="22"/>
          <w:szCs w:val="22"/>
        </w:rPr>
        <w:t>muž/žena</w:t>
      </w:r>
      <w:proofErr w:type="gramEnd"/>
      <w:r w:rsidRPr="00DE52DE">
        <w:rPr>
          <w:sz w:val="22"/>
          <w:szCs w:val="22"/>
        </w:rPr>
        <w:t>,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w:t>
      </w:r>
      <w:proofErr w:type="gramStart"/>
      <w:r w:rsidRPr="00DE52DE">
        <w:rPr>
          <w:sz w:val="22"/>
          <w:szCs w:val="22"/>
        </w:rPr>
        <w:t xml:space="preserve">email): </w:t>
      </w:r>
      <w:r w:rsidRPr="00DE52DE">
        <w:rPr>
          <w:sz w:val="22"/>
          <w:szCs w:val="22"/>
          <w:highlight w:val="yellow"/>
        </w:rPr>
        <w:t>.....................................................................................................................</w:t>
      </w:r>
      <w:proofErr w:type="gramEnd"/>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proofErr w:type="spellStart"/>
      <w:proofErr w:type="gramStart"/>
      <w:r w:rsidRPr="00DE52DE">
        <w:rPr>
          <w:sz w:val="22"/>
          <w:szCs w:val="22"/>
        </w:rPr>
        <w:t>r.č</w:t>
      </w:r>
      <w:proofErr w:type="spellEnd"/>
      <w:r w:rsidRPr="00DE52DE">
        <w:rPr>
          <w:sz w:val="22"/>
          <w:szCs w:val="22"/>
        </w:rPr>
        <w:t>.</w:t>
      </w:r>
      <w:proofErr w:type="gramEnd"/>
      <w:r w:rsidRPr="00DE52DE">
        <w:rPr>
          <w:sz w:val="22"/>
          <w:szCs w:val="22"/>
        </w:rPr>
        <w:t xml:space="preserv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w:t>
      </w:r>
      <w:proofErr w:type="gramStart"/>
      <w:r w:rsidRPr="00DE52DE">
        <w:rPr>
          <w:sz w:val="22"/>
          <w:szCs w:val="22"/>
        </w:rPr>
        <w:t xml:space="preserve">bytem </w:t>
      </w:r>
      <w:r w:rsidRPr="00DE52DE">
        <w:rPr>
          <w:sz w:val="22"/>
          <w:szCs w:val="22"/>
          <w:highlight w:val="yellow"/>
        </w:rPr>
        <w:t xml:space="preserve">........................................................................... </w:t>
      </w:r>
      <w:r w:rsidRPr="00DE52DE">
        <w:rPr>
          <w:sz w:val="22"/>
          <w:szCs w:val="22"/>
        </w:rPr>
        <w:t>[</w:t>
      </w:r>
      <w:r w:rsidRPr="00DE52DE">
        <w:rPr>
          <w:i/>
          <w:sz w:val="22"/>
          <w:szCs w:val="22"/>
        </w:rPr>
        <w:t>vyplní</w:t>
      </w:r>
      <w:proofErr w:type="gramEnd"/>
      <w:r w:rsidRPr="00DE52DE">
        <w:rPr>
          <w:i/>
          <w:sz w:val="22"/>
          <w:szCs w:val="22"/>
        </w:rPr>
        <w:t xml:space="preserve">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w:t>
      </w:r>
      <w:proofErr w:type="gramStart"/>
      <w:r w:rsidRPr="00DE52DE">
        <w:rPr>
          <w:sz w:val="22"/>
          <w:szCs w:val="22"/>
        </w:rPr>
        <w:t xml:space="preserve">OP </w:t>
      </w:r>
      <w:r w:rsidRPr="00DE52DE">
        <w:rPr>
          <w:sz w:val="22"/>
          <w:szCs w:val="22"/>
          <w:highlight w:val="yellow"/>
        </w:rPr>
        <w:t xml:space="preserve">................................, </w:t>
      </w:r>
      <w:r w:rsidRPr="00DE52DE">
        <w:rPr>
          <w:sz w:val="22"/>
          <w:szCs w:val="22"/>
        </w:rPr>
        <w:t>OP</w:t>
      </w:r>
      <w:proofErr w:type="gramEnd"/>
      <w:r w:rsidRPr="00DE52DE">
        <w:rPr>
          <w:sz w:val="22"/>
          <w:szCs w:val="22"/>
        </w:rPr>
        <w:t xml:space="preserve">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w:t>
      </w:r>
      <w:proofErr w:type="gramStart"/>
      <w:r w:rsidRPr="00DE52DE">
        <w:rPr>
          <w:sz w:val="22"/>
          <w:szCs w:val="22"/>
        </w:rPr>
        <w:t xml:space="preserve">tel: </w:t>
      </w:r>
      <w:r w:rsidRPr="00DE52DE">
        <w:rPr>
          <w:sz w:val="22"/>
          <w:szCs w:val="22"/>
          <w:highlight w:val="yellow"/>
        </w:rPr>
        <w:t xml:space="preserve">........................., </w:t>
      </w:r>
      <w:r w:rsidRPr="00DE52DE">
        <w:rPr>
          <w:sz w:val="22"/>
          <w:szCs w:val="22"/>
        </w:rPr>
        <w:t>e-mail</w:t>
      </w:r>
      <w:proofErr w:type="gramEnd"/>
      <w:r w:rsidRPr="00DE52DE">
        <w:rPr>
          <w:sz w:val="22"/>
          <w:szCs w:val="22"/>
        </w:rPr>
        <w:t xml:space="preserv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proofErr w:type="gramStart"/>
      <w:r w:rsidRPr="00DE52DE">
        <w:rPr>
          <w:sz w:val="22"/>
          <w:szCs w:val="22"/>
          <w:highlight w:val="yellow"/>
        </w:rPr>
        <w:t xml:space="preserve">........................., </w:t>
      </w:r>
      <w:r w:rsidRPr="00DE52DE">
        <w:rPr>
          <w:sz w:val="22"/>
          <w:szCs w:val="22"/>
        </w:rPr>
        <w:t>muž/žena</w:t>
      </w:r>
      <w:proofErr w:type="gramEnd"/>
      <w:r w:rsidRPr="00DE52DE">
        <w:rPr>
          <w:sz w:val="22"/>
          <w:szCs w:val="22"/>
        </w:rPr>
        <w:t xml:space="preserve">, narozen dne </w:t>
      </w:r>
      <w:r w:rsidRPr="00DE52DE">
        <w:rPr>
          <w:sz w:val="22"/>
          <w:szCs w:val="22"/>
          <w:highlight w:val="yellow"/>
        </w:rPr>
        <w:t>..................,</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w:t>
      </w:r>
      <w:proofErr w:type="gramStart"/>
      <w:r w:rsidRPr="00DE52DE">
        <w:rPr>
          <w:sz w:val="22"/>
          <w:szCs w:val="22"/>
        </w:rPr>
        <w:t xml:space="preserve">firmou </w:t>
      </w:r>
      <w:r w:rsidRPr="00DE52DE">
        <w:rPr>
          <w:sz w:val="22"/>
          <w:szCs w:val="22"/>
          <w:highlight w:val="yellow"/>
        </w:rPr>
        <w:t>.............................................</w:t>
      </w:r>
      <w:proofErr w:type="gramEnd"/>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w:t>
      </w:r>
      <w:proofErr w:type="gramStart"/>
      <w:r w:rsidRPr="00DE52DE">
        <w:rPr>
          <w:sz w:val="22"/>
          <w:szCs w:val="22"/>
        </w:rPr>
        <w:t xml:space="preserve">podnikání </w:t>
      </w:r>
      <w:r w:rsidRPr="00DE52DE">
        <w:rPr>
          <w:sz w:val="22"/>
          <w:szCs w:val="22"/>
          <w:highlight w:val="yellow"/>
        </w:rPr>
        <w:t>................................................ ...................................</w:t>
      </w:r>
      <w:proofErr w:type="gramEnd"/>
    </w:p>
    <w:p w14:paraId="7F8C3AD4" w14:textId="7F30AB27" w:rsidR="004537B3" w:rsidRPr="00DE52DE" w:rsidRDefault="0044593F" w:rsidP="0044593F">
      <w:pPr>
        <w:widowControl w:val="0"/>
        <w:tabs>
          <w:tab w:val="left" w:pos="709"/>
        </w:tabs>
        <w:ind w:left="2124"/>
        <w:rPr>
          <w:sz w:val="22"/>
          <w:szCs w:val="22"/>
        </w:rPr>
      </w:pPr>
      <w:proofErr w:type="gramStart"/>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vyplní</w:t>
      </w:r>
      <w:proofErr w:type="gramEnd"/>
      <w:r w:rsidRPr="00DE52DE">
        <w:rPr>
          <w:i/>
          <w:sz w:val="22"/>
          <w:szCs w:val="22"/>
        </w:rPr>
        <w:t xml:space="preserve">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w:t>
      </w:r>
      <w:proofErr w:type="gramStart"/>
      <w:r w:rsidRPr="00DE52DE">
        <w:rPr>
          <w:sz w:val="22"/>
          <w:szCs w:val="22"/>
        </w:rPr>
        <w:t xml:space="preserve">email): </w:t>
      </w:r>
      <w:r w:rsidRPr="00DE52DE">
        <w:rPr>
          <w:sz w:val="22"/>
          <w:szCs w:val="22"/>
          <w:highlight w:val="yellow"/>
        </w:rPr>
        <w:t>.....................................................................................................................</w:t>
      </w:r>
      <w:proofErr w:type="gramEnd"/>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7D8168A4" w14:textId="77777777" w:rsidR="00DB0AF9" w:rsidRPr="00DE52DE" w:rsidRDefault="00DB0AF9"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 xml:space="preserve">prostředkovatelský elektronický </w:t>
      </w:r>
      <w:proofErr w:type="spellStart"/>
      <w:r w:rsidR="003D02B4" w:rsidRPr="003D02B4">
        <w:rPr>
          <w:szCs w:val="22"/>
          <w:u w:val="none"/>
        </w:rPr>
        <w:t>Gaute</w:t>
      </w:r>
      <w:proofErr w:type="spellEnd"/>
      <w:r w:rsidR="003D02B4" w:rsidRPr="003D02B4">
        <w:rPr>
          <w:szCs w:val="22"/>
          <w:u w:val="none"/>
        </w:rPr>
        <w:t xml:space="preserv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49764518" w:rsidR="004C19BC" w:rsidRPr="00FA2DF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w:t>
      </w:r>
      <w:r w:rsidR="003D02B4" w:rsidRPr="00FA2DFE">
        <w:rPr>
          <w:szCs w:val="22"/>
          <w:u w:val="none"/>
        </w:rPr>
        <w:t>ího</w:t>
      </w:r>
      <w:r w:rsidR="003B6092" w:rsidRPr="00FA2DFE">
        <w:rPr>
          <w:szCs w:val="22"/>
          <w:u w:val="none"/>
        </w:rPr>
        <w:t xml:space="preserve"> </w:t>
      </w:r>
      <w:r w:rsidR="001C5E57" w:rsidRPr="00FA2DFE">
        <w:rPr>
          <w:szCs w:val="22"/>
          <w:u w:val="none"/>
        </w:rPr>
        <w:t xml:space="preserve">potencionální </w:t>
      </w:r>
      <w:r w:rsidR="003B6092" w:rsidRPr="00FA2DFE">
        <w:rPr>
          <w:szCs w:val="22"/>
          <w:u w:val="none"/>
        </w:rPr>
        <w:t xml:space="preserve">prodej předmětu </w:t>
      </w:r>
      <w:r w:rsidR="001C5E57" w:rsidRPr="00FA2DFE">
        <w:rPr>
          <w:szCs w:val="22"/>
          <w:u w:val="none"/>
        </w:rPr>
        <w:t>prodeje</w:t>
      </w:r>
      <w:r w:rsidR="003B6092" w:rsidRPr="00FA2DFE">
        <w:rPr>
          <w:szCs w:val="22"/>
          <w:u w:val="none"/>
        </w:rPr>
        <w:t xml:space="preserve"> blíže popsaného na adrese www.verejnedrazby.cz pod položkou a evidenčním číslem:</w:t>
      </w:r>
      <w:r w:rsidR="006F797F" w:rsidRPr="00FA2DFE">
        <w:rPr>
          <w:szCs w:val="22"/>
          <w:u w:val="none"/>
        </w:rPr>
        <w:t xml:space="preserve"> </w:t>
      </w:r>
      <w:r w:rsidR="003D02B4" w:rsidRPr="00FA2DFE">
        <w:rPr>
          <w:szCs w:val="22"/>
          <w:u w:val="none"/>
        </w:rPr>
        <w:t>A</w:t>
      </w:r>
      <w:r w:rsidR="00AA6A1C">
        <w:rPr>
          <w:szCs w:val="22"/>
          <w:u w:val="none"/>
        </w:rPr>
        <w:t>7791</w:t>
      </w:r>
      <w:r w:rsidR="00CF16F7" w:rsidRPr="00FA2DFE">
        <w:rPr>
          <w:szCs w:val="22"/>
          <w:u w:val="none"/>
        </w:rPr>
        <w:t>.</w:t>
      </w:r>
      <w:r w:rsidR="003B6092" w:rsidRPr="00FA2DFE">
        <w:rPr>
          <w:szCs w:val="22"/>
          <w:u w:val="none"/>
        </w:rPr>
        <w:t xml:space="preserve"> Provozovatel zprostředkovává </w:t>
      </w:r>
      <w:r w:rsidR="001C5E57" w:rsidRPr="00FA2DFE">
        <w:rPr>
          <w:szCs w:val="22"/>
          <w:u w:val="none"/>
        </w:rPr>
        <w:t xml:space="preserve">potencionální </w:t>
      </w:r>
      <w:r w:rsidR="003B6092" w:rsidRPr="00FA2DFE">
        <w:rPr>
          <w:szCs w:val="22"/>
          <w:u w:val="none"/>
        </w:rPr>
        <w:t>prodej</w:t>
      </w:r>
      <w:r w:rsidR="00AA051F" w:rsidRPr="00FA2DFE">
        <w:rPr>
          <w:szCs w:val="22"/>
          <w:u w:val="none"/>
        </w:rPr>
        <w:t xml:space="preserve"> </w:t>
      </w:r>
      <w:r w:rsidR="003F1906" w:rsidRPr="00FA2DFE">
        <w:rPr>
          <w:szCs w:val="22"/>
          <w:u w:val="none"/>
        </w:rPr>
        <w:t>prostřednictvím výše uvedené internetové aplikace</w:t>
      </w:r>
      <w:r w:rsidR="001C5E57" w:rsidRPr="00FA2DFE">
        <w:rPr>
          <w:szCs w:val="22"/>
          <w:u w:val="none"/>
        </w:rPr>
        <w:t xml:space="preserve"> ZEGS</w:t>
      </w:r>
      <w:r w:rsidR="003F1906" w:rsidRPr="00FA2DFE">
        <w:rPr>
          <w:szCs w:val="22"/>
          <w:u w:val="none"/>
        </w:rPr>
        <w:t xml:space="preserve"> provozované na adrese www.verejnedrazby.cz</w:t>
      </w:r>
      <w:r w:rsidR="00FF0C5F" w:rsidRPr="00FA2DFE">
        <w:rPr>
          <w:szCs w:val="22"/>
          <w:u w:val="none"/>
        </w:rPr>
        <w:t>,</w:t>
      </w:r>
      <w:r w:rsidR="003F1906" w:rsidRPr="00FA2DFE">
        <w:rPr>
          <w:szCs w:val="22"/>
          <w:u w:val="none"/>
        </w:rPr>
        <w:t xml:space="preserve"> </w:t>
      </w:r>
      <w:r w:rsidR="00A311FD" w:rsidRPr="00FA2DFE">
        <w:rPr>
          <w:szCs w:val="22"/>
          <w:u w:val="none"/>
        </w:rPr>
        <w:t>v</w:t>
      </w:r>
      <w:r w:rsidR="001C5E57" w:rsidRPr="00FA2DFE">
        <w:rPr>
          <w:szCs w:val="22"/>
          <w:u w:val="none"/>
        </w:rPr>
        <w:t>e Vyhledávacím Řízení konaném</w:t>
      </w:r>
      <w:r w:rsidR="00A311FD" w:rsidRPr="00FA2DFE">
        <w:rPr>
          <w:szCs w:val="22"/>
          <w:u w:val="none"/>
        </w:rPr>
        <w:t xml:space="preserve"> formou </w:t>
      </w:r>
      <w:r w:rsidR="004A44A6" w:rsidRPr="00FA2DFE">
        <w:rPr>
          <w:szCs w:val="22"/>
          <w:u w:val="none"/>
        </w:rPr>
        <w:t xml:space="preserve">Výběrového </w:t>
      </w:r>
      <w:proofErr w:type="spellStart"/>
      <w:r w:rsidR="004A44A6" w:rsidRPr="00FA2DFE">
        <w:rPr>
          <w:szCs w:val="22"/>
          <w:u w:val="none"/>
        </w:rPr>
        <w:t>vícekolového</w:t>
      </w:r>
      <w:proofErr w:type="spellEnd"/>
      <w:r w:rsidR="004A44A6" w:rsidRPr="00FA2DFE">
        <w:rPr>
          <w:szCs w:val="22"/>
          <w:u w:val="none"/>
        </w:rPr>
        <w:t xml:space="preserve"> řízení – Výběrové řízení 3 kola</w:t>
      </w:r>
      <w:r w:rsidR="003D02B4" w:rsidRPr="00FA2DFE">
        <w:rPr>
          <w:szCs w:val="22"/>
          <w:u w:val="none"/>
        </w:rPr>
        <w:t xml:space="preserve">, </w:t>
      </w:r>
      <w:r w:rsidR="004A44A6" w:rsidRPr="00FA2DFE">
        <w:rPr>
          <w:szCs w:val="22"/>
          <w:u w:val="none"/>
        </w:rPr>
        <w:t xml:space="preserve">s 3. kolem v podobě AU </w:t>
      </w:r>
      <w:r w:rsidR="004C19BC" w:rsidRPr="00FA2DFE">
        <w:rPr>
          <w:bCs/>
          <w:szCs w:val="22"/>
          <w:u w:val="none"/>
        </w:rPr>
        <w:t>(dále jen „V</w:t>
      </w:r>
      <w:r w:rsidR="003D02B4" w:rsidRPr="00FA2DFE">
        <w:rPr>
          <w:bCs/>
          <w:szCs w:val="22"/>
          <w:u w:val="none"/>
        </w:rPr>
        <w:t>VŘ</w:t>
      </w:r>
      <w:r w:rsidR="004C19BC" w:rsidRPr="00FA2DFE">
        <w:rPr>
          <w:bCs/>
          <w:szCs w:val="22"/>
          <w:u w:val="none"/>
        </w:rPr>
        <w:t>“)</w:t>
      </w:r>
      <w:r w:rsidR="00AA051F" w:rsidRPr="00FA2DFE">
        <w:rPr>
          <w:szCs w:val="22"/>
          <w:u w:val="none"/>
        </w:rPr>
        <w:t xml:space="preserve">, kdy vítězem </w:t>
      </w:r>
      <w:r w:rsidR="004C19BC" w:rsidRPr="00FA2DFE">
        <w:rPr>
          <w:bCs/>
          <w:szCs w:val="22"/>
          <w:u w:val="none"/>
        </w:rPr>
        <w:t>V</w:t>
      </w:r>
      <w:r w:rsidR="003D02B4" w:rsidRPr="00FA2DFE">
        <w:rPr>
          <w:bCs/>
          <w:szCs w:val="22"/>
          <w:u w:val="none"/>
        </w:rPr>
        <w:t>VŘ</w:t>
      </w:r>
      <w:r w:rsidR="004C19BC" w:rsidRPr="00FA2DFE">
        <w:rPr>
          <w:szCs w:val="22"/>
          <w:u w:val="none"/>
        </w:rPr>
        <w:t xml:space="preserve"> </w:t>
      </w:r>
      <w:r w:rsidR="005939BC" w:rsidRPr="00FA2DFE">
        <w:rPr>
          <w:szCs w:val="22"/>
          <w:u w:val="none"/>
        </w:rPr>
        <w:t>může být vyhlášen</w:t>
      </w:r>
      <w:r w:rsidR="00AA051F" w:rsidRPr="00FA2DFE">
        <w:rPr>
          <w:szCs w:val="22"/>
          <w:u w:val="none"/>
        </w:rPr>
        <w:t xml:space="preserve"> ten účastník </w:t>
      </w:r>
      <w:r w:rsidR="003D02B4" w:rsidRPr="00FA2DFE">
        <w:rPr>
          <w:szCs w:val="22"/>
          <w:u w:val="none"/>
        </w:rPr>
        <w:t>VVŘ</w:t>
      </w:r>
      <w:r w:rsidR="00AA051F" w:rsidRPr="00FA2DFE">
        <w:rPr>
          <w:szCs w:val="22"/>
          <w:u w:val="none"/>
        </w:rPr>
        <w:t>, který nabídne v provozovatele</w:t>
      </w:r>
      <w:r w:rsidR="003F1906" w:rsidRPr="00FA2DFE">
        <w:rPr>
          <w:szCs w:val="22"/>
          <w:u w:val="none"/>
        </w:rPr>
        <w:t>m</w:t>
      </w:r>
      <w:r w:rsidR="00AA051F" w:rsidRPr="00FA2DFE">
        <w:rPr>
          <w:szCs w:val="22"/>
          <w:u w:val="none"/>
        </w:rPr>
        <w:t xml:space="preserve"> určeném časovém období </w:t>
      </w:r>
      <w:r w:rsidR="005939BC" w:rsidRPr="00FA2DFE">
        <w:rPr>
          <w:szCs w:val="22"/>
          <w:u w:val="none"/>
        </w:rPr>
        <w:t xml:space="preserve">a určeným způsobem </w:t>
      </w:r>
      <w:r w:rsidR="00AA051F" w:rsidRPr="00FA2DFE">
        <w:rPr>
          <w:szCs w:val="22"/>
          <w:u w:val="none"/>
        </w:rPr>
        <w:t xml:space="preserve">nejvyšší kupní cenu. </w:t>
      </w:r>
    </w:p>
    <w:p w14:paraId="53BE6B34" w14:textId="77777777" w:rsidR="004C19BC" w:rsidRPr="00FA2DFE" w:rsidRDefault="004C19BC" w:rsidP="00F50CC8">
      <w:pPr>
        <w:pStyle w:val="Nadpis1"/>
        <w:tabs>
          <w:tab w:val="left" w:pos="1072"/>
        </w:tabs>
        <w:spacing w:line="240" w:lineRule="auto"/>
        <w:ind w:left="0" w:firstLine="709"/>
        <w:rPr>
          <w:szCs w:val="22"/>
          <w:u w:val="none"/>
        </w:rPr>
      </w:pPr>
    </w:p>
    <w:p w14:paraId="4B238FCB" w14:textId="593BCB74"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FA2DFE">
        <w:rPr>
          <w:bCs/>
          <w:szCs w:val="22"/>
          <w:u w:val="none"/>
        </w:rPr>
        <w:t>V</w:t>
      </w:r>
      <w:r w:rsidR="004A44A6" w:rsidRPr="00FA2DFE">
        <w:rPr>
          <w:bCs/>
          <w:szCs w:val="22"/>
          <w:u w:val="none"/>
        </w:rPr>
        <w:t>VŘ</w:t>
      </w:r>
      <w:r w:rsidRPr="00FA2DFE">
        <w:rPr>
          <w:szCs w:val="22"/>
          <w:u w:val="none"/>
        </w:rPr>
        <w:t xml:space="preserve"> je konáno podle platných </w:t>
      </w:r>
      <w:r w:rsidR="004A44A6" w:rsidRPr="00FA2DFE">
        <w:rPr>
          <w:bCs/>
          <w:szCs w:val="22"/>
          <w:u w:val="none"/>
        </w:rPr>
        <w:t xml:space="preserve">obecných Obchodních podmínek účasti na </w:t>
      </w:r>
      <w:proofErr w:type="gramStart"/>
      <w:r w:rsidR="004A44A6" w:rsidRPr="00FA2DFE">
        <w:rPr>
          <w:bCs/>
          <w:szCs w:val="22"/>
          <w:u w:val="none"/>
        </w:rPr>
        <w:t>elektronických</w:t>
      </w:r>
      <w:proofErr w:type="gramEnd"/>
      <w:r w:rsidR="004A44A6" w:rsidRPr="00FA2DFE">
        <w:rPr>
          <w:bCs/>
          <w:szCs w:val="22"/>
          <w:u w:val="none"/>
        </w:rPr>
        <w:t xml:space="preserve"> Výběrových </w:t>
      </w:r>
      <w:proofErr w:type="spellStart"/>
      <w:r w:rsidR="004A44A6" w:rsidRPr="00FA2DFE">
        <w:rPr>
          <w:bCs/>
          <w:szCs w:val="22"/>
          <w:u w:val="none"/>
        </w:rPr>
        <w:t>vícekolových</w:t>
      </w:r>
      <w:proofErr w:type="spellEnd"/>
      <w:r w:rsidR="004A44A6" w:rsidRPr="00FA2DFE">
        <w:rPr>
          <w:bCs/>
          <w:szCs w:val="22"/>
          <w:u w:val="none"/>
        </w:rPr>
        <w:t xml:space="preserve"> </w:t>
      </w:r>
      <w:proofErr w:type="gramStart"/>
      <w:r w:rsidR="004A44A6" w:rsidRPr="00FA2DFE">
        <w:rPr>
          <w:bCs/>
          <w:szCs w:val="22"/>
          <w:u w:val="none"/>
        </w:rPr>
        <w:t>řízení</w:t>
      </w:r>
      <w:proofErr w:type="gramEnd"/>
      <w:r w:rsidR="004A44A6" w:rsidRPr="00FA2DFE">
        <w:rPr>
          <w:bCs/>
          <w:szCs w:val="22"/>
          <w:u w:val="none"/>
        </w:rPr>
        <w:t xml:space="preserve"> v systému společnosti GAUTE, a.s. provozovaném na adrese www.verejnedrazby.cz a aktuálních Obchodních podmínek účasti na elektronické Uzavřené aukci v systému společnosti GAUTE, a.s. provozovaném na adrese www.verejnedrazby.cz (dále jen „Obecné podmínky“)</w:t>
      </w:r>
      <w:r w:rsidRPr="00FA2DFE">
        <w:rPr>
          <w:bCs/>
          <w:szCs w:val="22"/>
          <w:u w:val="none"/>
        </w:rPr>
        <w:t xml:space="preserve"> a dále podle </w:t>
      </w:r>
      <w:r w:rsidR="00371231" w:rsidRPr="00FA2DFE">
        <w:rPr>
          <w:bCs/>
          <w:szCs w:val="22"/>
          <w:u w:val="none"/>
        </w:rPr>
        <w:t xml:space="preserve">Zvláštních obchodních podmínek </w:t>
      </w:r>
      <w:r w:rsidR="009A54D7" w:rsidRPr="00FA2DFE">
        <w:rPr>
          <w:bCs/>
          <w:szCs w:val="22"/>
          <w:u w:val="none"/>
        </w:rPr>
        <w:t>Vyhledávacího řízení (v aplikaci ZEGS)</w:t>
      </w:r>
      <w:r w:rsidR="00371231" w:rsidRPr="00FA2DFE">
        <w:rPr>
          <w:bCs/>
          <w:szCs w:val="22"/>
          <w:u w:val="none"/>
        </w:rPr>
        <w:t xml:space="preserve"> č. A</w:t>
      </w:r>
      <w:r w:rsidR="00A31305" w:rsidRPr="00FA2DFE">
        <w:rPr>
          <w:bCs/>
          <w:szCs w:val="22"/>
          <w:u w:val="none"/>
        </w:rPr>
        <w:t>7</w:t>
      </w:r>
      <w:r w:rsidR="00DA7770">
        <w:rPr>
          <w:bCs/>
          <w:szCs w:val="22"/>
          <w:u w:val="none"/>
        </w:rPr>
        <w:t>791</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7EFB0CAC"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smyslu </w:t>
      </w:r>
      <w:bookmarkStart w:id="1" w:name="_Hlk190647554"/>
      <w:r w:rsidR="00AF0F74" w:rsidRPr="00AF0F74">
        <w:rPr>
          <w:szCs w:val="22"/>
          <w:u w:val="none"/>
        </w:rPr>
        <w:t xml:space="preserve">čl. IX. odst. 1 a násl. </w:t>
      </w:r>
      <w:r w:rsidR="00DF58E6" w:rsidRPr="004A44A6">
        <w:rPr>
          <w:bCs/>
          <w:szCs w:val="22"/>
          <w:u w:val="none"/>
        </w:rPr>
        <w:t xml:space="preserve">Obchodních podmínek účasti na elektronických Výběrových </w:t>
      </w:r>
      <w:proofErr w:type="spellStart"/>
      <w:r w:rsidR="00DF58E6" w:rsidRPr="004A44A6">
        <w:rPr>
          <w:bCs/>
          <w:szCs w:val="22"/>
          <w:u w:val="none"/>
        </w:rPr>
        <w:t>vícekolových</w:t>
      </w:r>
      <w:proofErr w:type="spellEnd"/>
      <w:r w:rsidR="00DF58E6" w:rsidRPr="004A44A6">
        <w:rPr>
          <w:bCs/>
          <w:szCs w:val="22"/>
          <w:u w:val="none"/>
        </w:rPr>
        <w:t xml:space="preserve"> řízení v systému společnosti GAUTE, a.s. provozovaném na adrese </w:t>
      </w:r>
      <w:hyperlink r:id="rId9" w:history="1">
        <w:r w:rsidR="00DF58E6" w:rsidRPr="001F1025">
          <w:rPr>
            <w:rStyle w:val="Hypertextovodkaz"/>
            <w:bCs/>
            <w:szCs w:val="22"/>
          </w:rPr>
          <w:t>www.verejnedrazby.cz</w:t>
        </w:r>
      </w:hyperlink>
      <w:r w:rsidR="00DF58E6">
        <w:rPr>
          <w:bCs/>
          <w:szCs w:val="22"/>
          <w:u w:val="none"/>
        </w:rPr>
        <w:t xml:space="preserve"> a dále ve smyslu </w:t>
      </w:r>
      <w:r w:rsidR="00DF58E6" w:rsidRPr="00AF0F74">
        <w:rPr>
          <w:szCs w:val="22"/>
          <w:u w:val="none"/>
        </w:rPr>
        <w:t>čl. IX. odst. 1 a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10"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125652D2"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r w:rsidR="007052E5">
        <w:rPr>
          <w:rFonts w:ascii="Times New Roman" w:hAnsi="Times New Roman"/>
          <w:color w:val="auto"/>
          <w:sz w:val="22"/>
          <w:szCs w:val="22"/>
        </w:rPr>
        <w:t>2</w:t>
      </w:r>
      <w:r w:rsidR="00DA7770">
        <w:rPr>
          <w:rFonts w:ascii="Times New Roman" w:hAnsi="Times New Roman"/>
          <w:color w:val="auto"/>
          <w:sz w:val="22"/>
          <w:szCs w:val="22"/>
        </w:rPr>
        <w:t>,200</w:t>
      </w:r>
      <w:r w:rsidR="00FA2DFE">
        <w:rPr>
          <w:rFonts w:ascii="Times New Roman" w:hAnsi="Times New Roman"/>
          <w:color w:val="auto"/>
          <w:sz w:val="22"/>
          <w:szCs w:val="22"/>
        </w:rPr>
        <w:t>.000</w:t>
      </w:r>
      <w:r w:rsidR="0030347A" w:rsidRPr="009A54D7">
        <w:rPr>
          <w:rFonts w:ascii="Times New Roman" w:hAnsi="Times New Roman"/>
          <w:color w:val="auto"/>
          <w:sz w:val="22"/>
          <w:szCs w:val="22"/>
        </w:rPr>
        <w:t xml:space="preserve">,-Kč (slovy </w:t>
      </w:r>
      <w:r w:rsidR="007052E5">
        <w:rPr>
          <w:rFonts w:ascii="Times New Roman" w:hAnsi="Times New Roman"/>
          <w:color w:val="auto"/>
          <w:sz w:val="22"/>
          <w:szCs w:val="22"/>
        </w:rPr>
        <w:t xml:space="preserve">dva </w:t>
      </w:r>
      <w:r w:rsidR="00DA7770">
        <w:rPr>
          <w:rFonts w:ascii="Times New Roman" w:hAnsi="Times New Roman"/>
          <w:color w:val="auto"/>
          <w:sz w:val="22"/>
          <w:szCs w:val="22"/>
        </w:rPr>
        <w:t xml:space="preserve">miliony dvě stě </w:t>
      </w:r>
      <w:r w:rsidR="00FA2DFE">
        <w:rPr>
          <w:rFonts w:ascii="Times New Roman" w:hAnsi="Times New Roman"/>
          <w:color w:val="auto"/>
          <w:sz w:val="22"/>
          <w:szCs w:val="22"/>
        </w:rPr>
        <w:t>tisíc</w:t>
      </w:r>
      <w:r w:rsidR="0030347A" w:rsidRPr="009A54D7">
        <w:rPr>
          <w:rFonts w:ascii="Times New Roman" w:hAnsi="Times New Roman"/>
          <w:color w:val="auto"/>
          <w:sz w:val="22"/>
          <w:szCs w:val="22"/>
        </w:rPr>
        <w:t xml:space="preserve"> 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7052E5">
        <w:rPr>
          <w:rFonts w:ascii="Times New Roman" w:hAnsi="Times New Roman"/>
          <w:color w:val="auto"/>
          <w:sz w:val="22"/>
          <w:szCs w:val="22"/>
        </w:rPr>
        <w:t>2</w:t>
      </w:r>
      <w:r w:rsidR="00DA7770">
        <w:rPr>
          <w:rFonts w:ascii="Times New Roman" w:hAnsi="Times New Roman"/>
          <w:color w:val="auto"/>
          <w:sz w:val="22"/>
          <w:szCs w:val="22"/>
        </w:rPr>
        <w:t>,200</w:t>
      </w:r>
      <w:r w:rsidR="00FA2DFE">
        <w:rPr>
          <w:rFonts w:ascii="Times New Roman" w:hAnsi="Times New Roman"/>
          <w:color w:val="auto"/>
          <w:sz w:val="22"/>
          <w:szCs w:val="22"/>
        </w:rPr>
        <w:t>.000</w:t>
      </w:r>
      <w:r w:rsidR="00FA2DFE" w:rsidRPr="009A54D7">
        <w:rPr>
          <w:rFonts w:ascii="Times New Roman" w:hAnsi="Times New Roman"/>
          <w:color w:val="auto"/>
          <w:sz w:val="22"/>
          <w:szCs w:val="22"/>
        </w:rPr>
        <w:t xml:space="preserve">,-Kč (slovy </w:t>
      </w:r>
      <w:r w:rsidR="007052E5">
        <w:rPr>
          <w:rFonts w:ascii="Times New Roman" w:hAnsi="Times New Roman"/>
          <w:color w:val="auto"/>
          <w:sz w:val="22"/>
          <w:szCs w:val="22"/>
        </w:rPr>
        <w:t xml:space="preserve">dva </w:t>
      </w:r>
      <w:r w:rsidR="00DA7770">
        <w:rPr>
          <w:rFonts w:ascii="Times New Roman" w:hAnsi="Times New Roman"/>
          <w:color w:val="auto"/>
          <w:sz w:val="22"/>
          <w:szCs w:val="22"/>
        </w:rPr>
        <w:t>miliony dvě stě</w:t>
      </w:r>
      <w:r w:rsidR="00FA2DFE">
        <w:rPr>
          <w:rFonts w:ascii="Times New Roman" w:hAnsi="Times New Roman"/>
          <w:color w:val="auto"/>
          <w:sz w:val="22"/>
          <w:szCs w:val="22"/>
        </w:rPr>
        <w:t xml:space="preserve"> tisíc</w:t>
      </w:r>
      <w:r w:rsidR="00FA2DFE" w:rsidRPr="009A54D7">
        <w:rPr>
          <w:rFonts w:ascii="Times New Roman" w:hAnsi="Times New Roman"/>
          <w:color w:val="auto"/>
          <w:sz w:val="22"/>
          <w:szCs w:val="22"/>
        </w:rPr>
        <w:t xml:space="preserve"> korun českých</w:t>
      </w:r>
      <w:r w:rsidR="0030347A" w:rsidRPr="009A54D7">
        <w:rPr>
          <w:rFonts w:ascii="Times New Roman" w:hAnsi="Times New Roman"/>
          <w:color w:val="auto"/>
          <w:sz w:val="22"/>
          <w:szCs w:val="22"/>
        </w:rPr>
        <w:t xml:space="preserve">), a to nejpozději do </w:t>
      </w:r>
      <w:proofErr w:type="gramStart"/>
      <w:r w:rsidR="00FA2DFE">
        <w:rPr>
          <w:rFonts w:ascii="Times New Roman" w:hAnsi="Times New Roman"/>
          <w:color w:val="auto"/>
          <w:sz w:val="22"/>
          <w:szCs w:val="22"/>
        </w:rPr>
        <w:t>1.</w:t>
      </w:r>
      <w:r w:rsidR="00DA7770">
        <w:rPr>
          <w:rFonts w:ascii="Times New Roman" w:hAnsi="Times New Roman"/>
          <w:color w:val="auto"/>
          <w:sz w:val="22"/>
          <w:szCs w:val="22"/>
        </w:rPr>
        <w:t>10</w:t>
      </w:r>
      <w:r w:rsidR="00FA2DFE">
        <w:rPr>
          <w:rFonts w:ascii="Times New Roman" w:hAnsi="Times New Roman"/>
          <w:color w:val="auto"/>
          <w:sz w:val="22"/>
          <w:szCs w:val="22"/>
        </w:rPr>
        <w:t>.</w:t>
      </w:r>
      <w:r w:rsidR="00476885" w:rsidRPr="009A54D7">
        <w:rPr>
          <w:rFonts w:ascii="Times New Roman" w:hAnsi="Times New Roman"/>
          <w:color w:val="auto"/>
          <w:sz w:val="22"/>
          <w:szCs w:val="22"/>
        </w:rPr>
        <w:t>2025</w:t>
      </w:r>
      <w:proofErr w:type="gramEnd"/>
      <w:r w:rsidR="0030347A" w:rsidRPr="009A54D7">
        <w:rPr>
          <w:rFonts w:ascii="Times New Roman" w:hAnsi="Times New Roman"/>
          <w:color w:val="auto"/>
          <w:sz w:val="22"/>
          <w:szCs w:val="22"/>
        </w:rPr>
        <w:t xml:space="preserve"> do </w:t>
      </w:r>
      <w:r w:rsidR="00FA2DFE">
        <w:rPr>
          <w:rFonts w:ascii="Times New Roman" w:hAnsi="Times New Roman"/>
          <w:color w:val="auto"/>
          <w:sz w:val="22"/>
          <w:szCs w:val="22"/>
        </w:rPr>
        <w:t>15:00</w:t>
      </w:r>
      <w:r w:rsidR="0030347A" w:rsidRPr="009A54D7">
        <w:rPr>
          <w:rFonts w:ascii="Times New Roman" w:hAnsi="Times New Roman"/>
          <w:color w:val="auto"/>
          <w:sz w:val="22"/>
          <w:szCs w:val="22"/>
        </w:rPr>
        <w:t>hod., přičemž platí, že kauce musí být složena na úče</w:t>
      </w:r>
      <w:r w:rsidR="0030347A" w:rsidRPr="00903D91">
        <w:rPr>
          <w:rFonts w:ascii="Times New Roman" w:hAnsi="Times New Roman"/>
          <w:color w:val="auto"/>
          <w:sz w:val="22"/>
          <w:szCs w:val="22"/>
        </w:rPr>
        <w:t xml:space="preserve">t č. </w:t>
      </w:r>
      <w:r w:rsidR="00903D91" w:rsidRPr="00903D91">
        <w:rPr>
          <w:rFonts w:ascii="Times New Roman" w:hAnsi="Times New Roman"/>
          <w:color w:val="auto"/>
          <w:sz w:val="22"/>
          <w:szCs w:val="22"/>
        </w:rPr>
        <w:t>1161004939/2700</w:t>
      </w:r>
      <w:r w:rsidR="0030347A" w:rsidRPr="00903D91">
        <w:rPr>
          <w:rFonts w:ascii="Times New Roman" w:hAnsi="Times New Roman"/>
          <w:color w:val="auto"/>
          <w:sz w:val="22"/>
          <w:szCs w:val="22"/>
        </w:rPr>
        <w:t xml:space="preserve"> vedený u </w:t>
      </w:r>
      <w:proofErr w:type="spellStart"/>
      <w:r w:rsidR="00903D91" w:rsidRPr="00903D91">
        <w:rPr>
          <w:rFonts w:ascii="Times New Roman" w:hAnsi="Times New Roman"/>
          <w:color w:val="auto"/>
          <w:sz w:val="22"/>
          <w:szCs w:val="22"/>
        </w:rPr>
        <w:t>UniCredit</w:t>
      </w:r>
      <w:proofErr w:type="spellEnd"/>
      <w:r w:rsidR="00903D91" w:rsidRPr="00903D91">
        <w:rPr>
          <w:rFonts w:ascii="Times New Roman" w:hAnsi="Times New Roman"/>
          <w:color w:val="auto"/>
          <w:sz w:val="22"/>
          <w:szCs w:val="22"/>
        </w:rPr>
        <w:t xml:space="preserve"> Bank Czech </w:t>
      </w:r>
      <w:r w:rsidR="00903D91" w:rsidRPr="00903D91">
        <w:rPr>
          <w:rFonts w:ascii="Times New Roman" w:hAnsi="Times New Roman"/>
          <w:color w:val="auto"/>
          <w:sz w:val="22"/>
          <w:szCs w:val="22"/>
        </w:rPr>
        <w:lastRenderedPageBreak/>
        <w:t>Republic and Slovakia</w:t>
      </w:r>
      <w:r w:rsidR="0030347A" w:rsidRPr="00903D91">
        <w:rPr>
          <w:rFonts w:ascii="Times New Roman" w:hAnsi="Times New Roman"/>
          <w:color w:val="auto"/>
          <w:sz w:val="22"/>
          <w:szCs w:val="22"/>
        </w:rPr>
        <w:t xml:space="preserve"> a</w:t>
      </w:r>
      <w:r w:rsidR="0030347A" w:rsidRPr="009A54D7">
        <w:rPr>
          <w:rFonts w:ascii="Times New Roman" w:hAnsi="Times New Roman"/>
          <w:color w:val="auto"/>
          <w:sz w:val="22"/>
          <w:szCs w:val="22"/>
        </w:rPr>
        <w:t>.s., var. symbol IČ/</w:t>
      </w:r>
      <w:proofErr w:type="spellStart"/>
      <w:r w:rsidR="0030347A" w:rsidRPr="009A54D7">
        <w:rPr>
          <w:rFonts w:ascii="Times New Roman" w:hAnsi="Times New Roman"/>
          <w:color w:val="auto"/>
          <w:sz w:val="22"/>
          <w:szCs w:val="22"/>
        </w:rPr>
        <w:t>r.č</w:t>
      </w:r>
      <w:proofErr w:type="spellEnd"/>
      <w:r w:rsidR="0030347A" w:rsidRPr="009A54D7">
        <w:rPr>
          <w:rFonts w:ascii="Times New Roman" w:hAnsi="Times New Roman"/>
          <w:color w:val="auto"/>
          <w:sz w:val="22"/>
          <w:szCs w:val="22"/>
        </w:rPr>
        <w:t>.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1B1850B2" w14:textId="77777777" w:rsidR="00683255" w:rsidRPr="00DE52DE" w:rsidRDefault="00683255"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5C7AB157"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476885">
        <w:rPr>
          <w:sz w:val="22"/>
          <w:szCs w:val="22"/>
        </w:rPr>
        <w:t>VVŘ</w:t>
      </w:r>
      <w:r w:rsidRPr="00DE52DE">
        <w:rPr>
          <w:sz w:val="22"/>
          <w:szCs w:val="22"/>
        </w:rPr>
        <w:t xml:space="preserve">, </w:t>
      </w:r>
      <w:r w:rsidR="007A5E3C" w:rsidRPr="00DE52DE">
        <w:rPr>
          <w:sz w:val="22"/>
          <w:szCs w:val="22"/>
        </w:rPr>
        <w:t xml:space="preserve">vznikne mu </w:t>
      </w:r>
      <w:r w:rsidRPr="00DE52DE">
        <w:rPr>
          <w:sz w:val="22"/>
          <w:szCs w:val="22"/>
        </w:rPr>
        <w:t xml:space="preserve">povinnost k uzavření </w:t>
      </w:r>
      <w:r w:rsidR="00E91D91">
        <w:rPr>
          <w:bCs/>
          <w:sz w:val="22"/>
          <w:szCs w:val="22"/>
        </w:rPr>
        <w:t>Kupní s</w:t>
      </w:r>
      <w:r w:rsidR="00E706F7" w:rsidRPr="00DE52DE">
        <w:rPr>
          <w:bCs/>
          <w:sz w:val="22"/>
          <w:szCs w:val="22"/>
        </w:rPr>
        <w:t xml:space="preserve">mlouvy </w:t>
      </w:r>
      <w:r w:rsidR="009A54D7">
        <w:rPr>
          <w:bCs/>
          <w:sz w:val="22"/>
          <w:szCs w:val="22"/>
        </w:rPr>
        <w:t xml:space="preserve">k </w:t>
      </w:r>
      <w:r w:rsidR="00E91D91">
        <w:rPr>
          <w:sz w:val="22"/>
          <w:szCs w:val="22"/>
        </w:rPr>
        <w:t>P</w:t>
      </w:r>
      <w:r w:rsidRPr="00DE52DE">
        <w:rPr>
          <w:sz w:val="22"/>
          <w:szCs w:val="22"/>
        </w:rPr>
        <w:t>ředmět</w:t>
      </w:r>
      <w:r w:rsidR="009A54D7">
        <w:rPr>
          <w:sz w:val="22"/>
          <w:szCs w:val="22"/>
        </w:rPr>
        <w:t>u</w:t>
      </w:r>
      <w:r w:rsidRPr="00DE52DE">
        <w:rPr>
          <w:sz w:val="22"/>
          <w:szCs w:val="22"/>
        </w:rPr>
        <w:t xml:space="preserve"> prodeje ve smyslu </w:t>
      </w:r>
      <w:r w:rsidR="00476885" w:rsidRPr="00476885">
        <w:rPr>
          <w:sz w:val="22"/>
          <w:szCs w:val="22"/>
        </w:rPr>
        <w:t xml:space="preserve">čl. IX. odst. 1 a násl. Obchodních podmínek účasti na </w:t>
      </w:r>
      <w:proofErr w:type="gramStart"/>
      <w:r w:rsidR="00476885" w:rsidRPr="00476885">
        <w:rPr>
          <w:sz w:val="22"/>
          <w:szCs w:val="22"/>
        </w:rPr>
        <w:t>elektronických</w:t>
      </w:r>
      <w:proofErr w:type="gramEnd"/>
      <w:r w:rsidR="00476885" w:rsidRPr="00476885">
        <w:rPr>
          <w:sz w:val="22"/>
          <w:szCs w:val="22"/>
        </w:rPr>
        <w:t xml:space="preserve"> Výběrových </w:t>
      </w:r>
      <w:proofErr w:type="spellStart"/>
      <w:r w:rsidR="00476885" w:rsidRPr="00476885">
        <w:rPr>
          <w:sz w:val="22"/>
          <w:szCs w:val="22"/>
        </w:rPr>
        <w:t>vícekolových</w:t>
      </w:r>
      <w:proofErr w:type="spellEnd"/>
      <w:r w:rsidR="00476885" w:rsidRPr="00476885">
        <w:rPr>
          <w:sz w:val="22"/>
          <w:szCs w:val="22"/>
        </w:rPr>
        <w:t xml:space="preserve"> </w:t>
      </w:r>
      <w:proofErr w:type="gramStart"/>
      <w:r w:rsidR="00476885" w:rsidRPr="00476885">
        <w:rPr>
          <w:sz w:val="22"/>
          <w:szCs w:val="22"/>
        </w:rPr>
        <w:t>řízení</w:t>
      </w:r>
      <w:proofErr w:type="gramEnd"/>
      <w:r w:rsidR="00476885" w:rsidRPr="00476885">
        <w:rPr>
          <w:sz w:val="22"/>
          <w:szCs w:val="22"/>
        </w:rPr>
        <w:t xml:space="preserve"> v systému společnosti GAUTE, a.s. provozovaném na adrese www.verejnedrazby.cz </w:t>
      </w:r>
      <w:r w:rsidR="00476885" w:rsidRPr="00A31305">
        <w:rPr>
          <w:sz w:val="22"/>
          <w:szCs w:val="22"/>
        </w:rPr>
        <w:t>a dále ve smyslu čl. IX. odst. 1 a násl. Obchodních podmínek účasti na elektronické Uzavřené</w:t>
      </w:r>
      <w:r w:rsidR="00476885" w:rsidRPr="00476885">
        <w:rPr>
          <w:sz w:val="22"/>
          <w:szCs w:val="22"/>
        </w:rPr>
        <w:t xml:space="preserve"> aukci v systému společnosti GAUTE, a.s. provozovaném na adrese www.verejnedrazby.cz</w:t>
      </w:r>
      <w:r w:rsidRPr="00DE52DE">
        <w:rPr>
          <w:sz w:val="22"/>
          <w:szCs w:val="22"/>
        </w:rPr>
        <w:t>.</w:t>
      </w:r>
      <w:r w:rsidR="00CF16F7" w:rsidRPr="00DE52DE">
        <w:rPr>
          <w:sz w:val="22"/>
          <w:szCs w:val="22"/>
        </w:rPr>
        <w:t xml:space="preserve"> </w:t>
      </w:r>
      <w:r w:rsidR="009733C8" w:rsidRPr="00DE52DE">
        <w:rPr>
          <w:sz w:val="22"/>
          <w:szCs w:val="22"/>
        </w:rPr>
        <w:t xml:space="preserve">Ujednání čl. I. odst. </w:t>
      </w:r>
      <w:r w:rsidR="00E706F7" w:rsidRPr="00DE52DE">
        <w:rPr>
          <w:sz w:val="22"/>
          <w:szCs w:val="22"/>
        </w:rPr>
        <w:t>2 –</w:t>
      </w:r>
      <w:r w:rsidR="00A258FB" w:rsidRPr="00DE52DE">
        <w:rPr>
          <w:sz w:val="22"/>
          <w:szCs w:val="22"/>
        </w:rPr>
        <w:t xml:space="preserve"> 4</w:t>
      </w:r>
      <w:r w:rsidR="00E706F7" w:rsidRPr="00DE52DE">
        <w:rPr>
          <w:sz w:val="22"/>
          <w:szCs w:val="22"/>
        </w:rPr>
        <w:t xml:space="preserve"> </w:t>
      </w:r>
      <w:r w:rsidR="009733C8" w:rsidRPr="00DE52DE">
        <w:rPr>
          <w:sz w:val="22"/>
          <w:szCs w:val="22"/>
        </w:rPr>
        <w:t xml:space="preserve">této smlouvy tím není dotčeno. </w:t>
      </w:r>
      <w:r w:rsidRPr="00DE52DE">
        <w:rPr>
          <w:sz w:val="22"/>
          <w:szCs w:val="22"/>
        </w:rPr>
        <w:t xml:space="preserve">Kupní cena bude určena ve smyslu </w:t>
      </w:r>
      <w:r w:rsidR="00B7131A" w:rsidRPr="00DE52DE">
        <w:rPr>
          <w:sz w:val="22"/>
          <w:szCs w:val="22"/>
        </w:rPr>
        <w:t xml:space="preserve">čl. </w:t>
      </w:r>
      <w:r w:rsidR="0040264F">
        <w:rPr>
          <w:sz w:val="22"/>
          <w:szCs w:val="22"/>
        </w:rPr>
        <w:t>IV odst. 2</w:t>
      </w:r>
      <w:r w:rsidR="00B7131A" w:rsidRPr="00DE52DE">
        <w:rPr>
          <w:sz w:val="22"/>
          <w:szCs w:val="22"/>
        </w:rPr>
        <w:t xml:space="preserve"> </w:t>
      </w:r>
      <w:r w:rsidR="0040264F" w:rsidRPr="0040264F">
        <w:rPr>
          <w:sz w:val="22"/>
          <w:szCs w:val="22"/>
        </w:rPr>
        <w:t xml:space="preserve">Obchodních podmínek účasti na elektronické Uzavřené aukci v systému společnosti GAUTE, a.s. provozovaném na adrese </w:t>
      </w:r>
      <w:hyperlink r:id="rId11"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w:t>
      </w:r>
      <w:proofErr w:type="gramStart"/>
      <w:r w:rsidR="00957BC7" w:rsidRPr="00DE52DE">
        <w:rPr>
          <w:bCs/>
          <w:sz w:val="22"/>
          <w:szCs w:val="22"/>
        </w:rPr>
        <w:t>do</w:t>
      </w:r>
      <w:proofErr w:type="gramEnd"/>
      <w:r w:rsidR="00957BC7" w:rsidRPr="00DE52DE">
        <w:rPr>
          <w:bCs/>
          <w:sz w:val="22"/>
          <w:szCs w:val="22"/>
        </w:rPr>
        <w:t>“.</w:t>
      </w:r>
    </w:p>
    <w:p w14:paraId="6AD1D9DD" w14:textId="16B01033" w:rsidR="00236737" w:rsidRPr="00DE52DE" w:rsidRDefault="00236737" w:rsidP="00F50CC8">
      <w:pPr>
        <w:widowControl w:val="0"/>
        <w:numPr>
          <w:ilvl w:val="1"/>
          <w:numId w:val="6"/>
        </w:numPr>
        <w:ind w:left="357" w:hanging="357"/>
        <w:jc w:val="both"/>
        <w:rPr>
          <w:sz w:val="22"/>
          <w:szCs w:val="22"/>
        </w:rPr>
      </w:pPr>
      <w:r w:rsidRPr="00FA2DFE">
        <w:rPr>
          <w:sz w:val="22"/>
          <w:szCs w:val="22"/>
        </w:rPr>
        <w:t xml:space="preserve">3. kolo </w:t>
      </w:r>
      <w:r w:rsidR="0040264F" w:rsidRPr="00FA2DFE">
        <w:rPr>
          <w:sz w:val="22"/>
          <w:szCs w:val="22"/>
        </w:rPr>
        <w:t>VVŘ</w:t>
      </w:r>
      <w:r w:rsidRPr="00FA2DFE">
        <w:rPr>
          <w:sz w:val="22"/>
          <w:szCs w:val="22"/>
        </w:rPr>
        <w:t xml:space="preserve"> bude konáno formou </w:t>
      </w:r>
      <w:r w:rsidR="0040264F" w:rsidRPr="00FA2DFE">
        <w:rPr>
          <w:sz w:val="22"/>
          <w:szCs w:val="22"/>
        </w:rPr>
        <w:t>AU (Uzavřené aukce)</w:t>
      </w:r>
      <w:r w:rsidRPr="00FA2DFE">
        <w:rPr>
          <w:sz w:val="22"/>
          <w:szCs w:val="22"/>
        </w:rPr>
        <w:t xml:space="preserve"> v systému </w:t>
      </w:r>
      <w:hyperlink r:id="rId12" w:history="1">
        <w:r w:rsidRPr="00FA2DFE">
          <w:rPr>
            <w:rStyle w:val="Hypertextovodkaz"/>
            <w:color w:val="auto"/>
            <w:sz w:val="22"/>
            <w:szCs w:val="22"/>
          </w:rPr>
          <w:t>www.verejnedrazby.cz</w:t>
        </w:r>
      </w:hyperlink>
      <w:r w:rsidRPr="00FA2DFE">
        <w:rPr>
          <w:sz w:val="22"/>
          <w:szCs w:val="22"/>
        </w:rPr>
        <w:t>, aukce s ev. č. A</w:t>
      </w:r>
      <w:r w:rsidR="00A31305" w:rsidRPr="00FA2DFE">
        <w:rPr>
          <w:sz w:val="22"/>
          <w:szCs w:val="22"/>
        </w:rPr>
        <w:t>7</w:t>
      </w:r>
      <w:r w:rsidR="00DA7770">
        <w:rPr>
          <w:sz w:val="22"/>
          <w:szCs w:val="22"/>
        </w:rPr>
        <w:t>791</w:t>
      </w:r>
      <w:r w:rsidRPr="00FA2DFE">
        <w:rPr>
          <w:sz w:val="22"/>
          <w:szCs w:val="22"/>
        </w:rPr>
        <w:t xml:space="preserve"> a zájemce může jako účastník 3. kola nabízet kupní cenu výhradně elektronicky v</w:t>
      </w:r>
      <w:r w:rsidR="005A27A8" w:rsidRPr="00FA2DFE">
        <w:rPr>
          <w:sz w:val="22"/>
          <w:szCs w:val="22"/>
        </w:rPr>
        <w:t> </w:t>
      </w:r>
      <w:r w:rsidRPr="00FA2DFE">
        <w:rPr>
          <w:sz w:val="22"/>
          <w:szCs w:val="22"/>
        </w:rPr>
        <w:t>systému</w:t>
      </w:r>
      <w:r w:rsidR="005A27A8" w:rsidRPr="00FA2DFE">
        <w:rPr>
          <w:sz w:val="22"/>
          <w:szCs w:val="22"/>
        </w:rPr>
        <w:t xml:space="preserve"> </w:t>
      </w:r>
      <w:r w:rsidR="005A27A8" w:rsidRPr="00FA2DFE">
        <w:rPr>
          <w:bCs/>
          <w:sz w:val="22"/>
          <w:szCs w:val="22"/>
        </w:rPr>
        <w:t>společnosti</w:t>
      </w:r>
      <w:r w:rsidR="005A27A8" w:rsidRPr="00DE52DE">
        <w:rPr>
          <w:bCs/>
          <w:sz w:val="22"/>
          <w:szCs w:val="22"/>
        </w:rPr>
        <w:t xml:space="preserve"> GAUTE a.s. provozovaném na adrese www.verejnedrazby.cz</w:t>
      </w:r>
      <w:r w:rsidRPr="00DE52DE">
        <w:rPr>
          <w:sz w:val="22"/>
          <w:szCs w:val="22"/>
        </w:rPr>
        <w:t xml:space="preserve">. </w:t>
      </w:r>
    </w:p>
    <w:p w14:paraId="0F9FEB19" w14:textId="2FE08317" w:rsidR="00236737" w:rsidRPr="00DA7770"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w:t>
      </w:r>
      <w:r w:rsidRPr="00DA7770">
        <w:rPr>
          <w:sz w:val="22"/>
          <w:szCs w:val="22"/>
        </w:rPr>
        <w:t xml:space="preserve">do </w:t>
      </w:r>
      <w:proofErr w:type="gramStart"/>
      <w:r w:rsidR="00DA7770" w:rsidRPr="00DA7770">
        <w:rPr>
          <w:bCs/>
          <w:sz w:val="22"/>
          <w:szCs w:val="22"/>
        </w:rPr>
        <w:t>2</w:t>
      </w:r>
      <w:r w:rsidR="00FA2DFE" w:rsidRPr="00DA7770">
        <w:rPr>
          <w:bCs/>
          <w:sz w:val="22"/>
          <w:szCs w:val="22"/>
        </w:rPr>
        <w:t>.</w:t>
      </w:r>
      <w:r w:rsidR="00DA7770" w:rsidRPr="00DA7770">
        <w:rPr>
          <w:bCs/>
          <w:sz w:val="22"/>
          <w:szCs w:val="22"/>
        </w:rPr>
        <w:t>11</w:t>
      </w:r>
      <w:r w:rsidR="00FA2DFE" w:rsidRPr="00DA7770">
        <w:rPr>
          <w:bCs/>
          <w:sz w:val="22"/>
          <w:szCs w:val="22"/>
        </w:rPr>
        <w:t>.2025</w:t>
      </w:r>
      <w:proofErr w:type="gramEnd"/>
      <w:r w:rsidR="00DC2DB4">
        <w:rPr>
          <w:bCs/>
          <w:sz w:val="22"/>
          <w:szCs w:val="22"/>
        </w:rPr>
        <w:t>.</w:t>
      </w:r>
      <w:r w:rsidRPr="00DA7770">
        <w:rPr>
          <w:sz w:val="22"/>
          <w:szCs w:val="22"/>
        </w:rPr>
        <w:t xml:space="preserve"> </w:t>
      </w:r>
    </w:p>
    <w:p w14:paraId="7365C4A8" w14:textId="2FE4F718" w:rsidR="006A6766" w:rsidRDefault="004F4477" w:rsidP="001B3AE0">
      <w:pPr>
        <w:widowControl w:val="0"/>
        <w:numPr>
          <w:ilvl w:val="1"/>
          <w:numId w:val="6"/>
        </w:numPr>
        <w:ind w:left="357" w:hanging="357"/>
        <w:jc w:val="both"/>
        <w:rPr>
          <w:sz w:val="22"/>
          <w:szCs w:val="22"/>
        </w:rPr>
      </w:pPr>
      <w:r w:rsidRPr="00DA7770">
        <w:rPr>
          <w:sz w:val="22"/>
          <w:szCs w:val="22"/>
        </w:rPr>
        <w:t xml:space="preserve">kupní cena </w:t>
      </w:r>
      <w:r w:rsidR="000F2E5D" w:rsidRPr="00DA7770">
        <w:rPr>
          <w:sz w:val="22"/>
          <w:szCs w:val="22"/>
        </w:rPr>
        <w:t xml:space="preserve">ve výši rozdílu mezi cenou dosaženou ve </w:t>
      </w:r>
      <w:r w:rsidR="005B18A5" w:rsidRPr="00DA7770">
        <w:rPr>
          <w:sz w:val="22"/>
          <w:szCs w:val="22"/>
        </w:rPr>
        <w:t>VVŘ</w:t>
      </w:r>
      <w:r w:rsidR="000F2E5D" w:rsidRPr="00DA7770">
        <w:rPr>
          <w:sz w:val="22"/>
          <w:szCs w:val="22"/>
        </w:rPr>
        <w:t xml:space="preserve"> a zájemcem složenou kaucí </w:t>
      </w:r>
      <w:r w:rsidRPr="00DA7770">
        <w:rPr>
          <w:sz w:val="22"/>
          <w:szCs w:val="22"/>
        </w:rPr>
        <w:t>bude</w:t>
      </w:r>
      <w:r w:rsidR="00BF6AC3" w:rsidRPr="00DA7770">
        <w:rPr>
          <w:sz w:val="22"/>
          <w:szCs w:val="22"/>
        </w:rPr>
        <w:t xml:space="preserve"> zájemcem</w:t>
      </w:r>
      <w:r w:rsidRPr="00DA7770">
        <w:rPr>
          <w:sz w:val="22"/>
          <w:szCs w:val="22"/>
        </w:rPr>
        <w:t xml:space="preserve"> uhrazena v plné výši </w:t>
      </w:r>
      <w:r w:rsidR="00855AE8" w:rsidRPr="00DA7770">
        <w:rPr>
          <w:sz w:val="22"/>
          <w:szCs w:val="22"/>
        </w:rPr>
        <w:t xml:space="preserve">do </w:t>
      </w:r>
      <w:proofErr w:type="gramStart"/>
      <w:r w:rsidR="00DA7770" w:rsidRPr="00DA7770">
        <w:rPr>
          <w:bCs/>
          <w:sz w:val="22"/>
          <w:szCs w:val="22"/>
        </w:rPr>
        <w:t>2</w:t>
      </w:r>
      <w:r w:rsidR="00FA2DFE" w:rsidRPr="00DA7770">
        <w:rPr>
          <w:bCs/>
          <w:sz w:val="22"/>
          <w:szCs w:val="22"/>
        </w:rPr>
        <w:t>.</w:t>
      </w:r>
      <w:r w:rsidR="00DA7770" w:rsidRPr="00DA7770">
        <w:rPr>
          <w:bCs/>
          <w:sz w:val="22"/>
          <w:szCs w:val="22"/>
        </w:rPr>
        <w:t>11</w:t>
      </w:r>
      <w:r w:rsidR="00FA2DFE" w:rsidRPr="00DA7770">
        <w:rPr>
          <w:bCs/>
          <w:sz w:val="22"/>
          <w:szCs w:val="22"/>
        </w:rPr>
        <w:t>.2025</w:t>
      </w:r>
      <w:proofErr w:type="gramEnd"/>
      <w:r w:rsidR="006A619B" w:rsidRPr="00DA7770">
        <w:rPr>
          <w:sz w:val="22"/>
          <w:szCs w:val="22"/>
        </w:rPr>
        <w:t>,</w:t>
      </w:r>
      <w:r w:rsidR="002B27B1" w:rsidRPr="00DA7770">
        <w:rPr>
          <w:sz w:val="22"/>
          <w:szCs w:val="22"/>
        </w:rPr>
        <w:t xml:space="preserve"> přičemž bude zaplacena </w:t>
      </w:r>
      <w:r w:rsidR="00E706F7" w:rsidRPr="00DA7770">
        <w:rPr>
          <w:sz w:val="22"/>
          <w:szCs w:val="22"/>
        </w:rPr>
        <w:t xml:space="preserve">dříve, než </w:t>
      </w:r>
      <w:r w:rsidR="005B18A5" w:rsidRPr="00DA7770">
        <w:rPr>
          <w:sz w:val="22"/>
          <w:szCs w:val="22"/>
        </w:rPr>
        <w:t>potencionální p</w:t>
      </w:r>
      <w:r w:rsidR="00E706F7" w:rsidRPr="00DA7770">
        <w:rPr>
          <w:sz w:val="22"/>
          <w:szCs w:val="22"/>
        </w:rPr>
        <w:t xml:space="preserve">rodávající podepíše </w:t>
      </w:r>
      <w:r w:rsidR="00E91D91" w:rsidRPr="00DA7770">
        <w:rPr>
          <w:sz w:val="22"/>
          <w:szCs w:val="22"/>
        </w:rPr>
        <w:t>Kupní s</w:t>
      </w:r>
      <w:r w:rsidR="00E706F7" w:rsidRPr="00DA7770">
        <w:rPr>
          <w:bCs/>
          <w:sz w:val="22"/>
          <w:szCs w:val="22"/>
        </w:rPr>
        <w:t>mlouvu</w:t>
      </w:r>
      <w:r w:rsidR="002B27B1" w:rsidRPr="00DA7770">
        <w:rPr>
          <w:sz w:val="22"/>
          <w:szCs w:val="22"/>
        </w:rPr>
        <w:t xml:space="preserve">, a to </w:t>
      </w:r>
      <w:r w:rsidRPr="00DA7770">
        <w:rPr>
          <w:sz w:val="22"/>
          <w:szCs w:val="22"/>
        </w:rPr>
        <w:t xml:space="preserve">na účet </w:t>
      </w:r>
      <w:r w:rsidR="003B6092" w:rsidRPr="00DA7770">
        <w:rPr>
          <w:sz w:val="22"/>
          <w:szCs w:val="22"/>
        </w:rPr>
        <w:t xml:space="preserve">č. </w:t>
      </w:r>
      <w:r w:rsidR="00903D91" w:rsidRPr="00DA7770">
        <w:rPr>
          <w:bCs/>
          <w:sz w:val="22"/>
          <w:szCs w:val="22"/>
        </w:rPr>
        <w:t>1161004939/2700</w:t>
      </w:r>
      <w:r w:rsidR="00E91D91" w:rsidRPr="00DA7770">
        <w:rPr>
          <w:bCs/>
          <w:sz w:val="22"/>
          <w:szCs w:val="22"/>
        </w:rPr>
        <w:t xml:space="preserve">vedený u </w:t>
      </w:r>
      <w:proofErr w:type="spellStart"/>
      <w:r w:rsidR="00F97ED3" w:rsidRPr="00DA7770">
        <w:rPr>
          <w:bCs/>
          <w:sz w:val="22"/>
          <w:szCs w:val="22"/>
        </w:rPr>
        <w:t>UniCredit</w:t>
      </w:r>
      <w:proofErr w:type="spellEnd"/>
      <w:r w:rsidR="00F97ED3" w:rsidRPr="00DA7770">
        <w:rPr>
          <w:bCs/>
          <w:sz w:val="22"/>
          <w:szCs w:val="22"/>
        </w:rPr>
        <w:t xml:space="preserve"> Bank Czech Republic and Slovakia, a.s.</w:t>
      </w:r>
      <w:r w:rsidR="00E91D91" w:rsidRPr="00DA7770">
        <w:rPr>
          <w:bCs/>
          <w:sz w:val="22"/>
          <w:szCs w:val="22"/>
        </w:rPr>
        <w:t xml:space="preserve">, variabilní symbol </w:t>
      </w:r>
      <w:r w:rsidR="00D57769" w:rsidRPr="00DA7770">
        <w:rPr>
          <w:sz w:val="22"/>
          <w:szCs w:val="22"/>
        </w:rPr>
        <w:t>IČ/</w:t>
      </w:r>
      <w:proofErr w:type="spellStart"/>
      <w:r w:rsidR="00D57769" w:rsidRPr="00DA7770">
        <w:rPr>
          <w:sz w:val="22"/>
          <w:szCs w:val="22"/>
        </w:rPr>
        <w:t>r.č</w:t>
      </w:r>
      <w:proofErr w:type="spellEnd"/>
      <w:r w:rsidR="00D57769" w:rsidRPr="00DA7770">
        <w:rPr>
          <w:sz w:val="22"/>
          <w:szCs w:val="22"/>
        </w:rPr>
        <w:t>.</w:t>
      </w:r>
      <w:r w:rsidR="00D57769">
        <w:rPr>
          <w:sz w:val="22"/>
          <w:szCs w:val="22"/>
        </w:rPr>
        <w:t xml:space="preserve"> 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w:t>
      </w:r>
      <w:proofErr w:type="spellStart"/>
      <w:r w:rsidRPr="006A6766">
        <w:rPr>
          <w:sz w:val="22"/>
          <w:szCs w:val="22"/>
        </w:rPr>
        <w:t>úhrnkem</w:t>
      </w:r>
      <w:proofErr w:type="spellEnd"/>
      <w:r w:rsidRPr="006A6766">
        <w:rPr>
          <w:sz w:val="22"/>
          <w:szCs w:val="22"/>
        </w:rPr>
        <w:t>)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w:t>
      </w:r>
      <w:proofErr w:type="gramStart"/>
      <w:r w:rsidR="006A6766" w:rsidRPr="006A6766">
        <w:rPr>
          <w:bCs/>
          <w:sz w:val="22"/>
          <w:szCs w:val="22"/>
        </w:rPr>
        <w:t>na</w:t>
      </w:r>
      <w:proofErr w:type="gramEnd"/>
      <w:r w:rsidR="006A6766" w:rsidRPr="006A6766">
        <w:rPr>
          <w:bCs/>
          <w:sz w:val="22"/>
          <w:szCs w:val="22"/>
        </w:rPr>
        <w:t xml:space="preserve"> </w:t>
      </w:r>
      <w:r w:rsidR="005B18A5">
        <w:rPr>
          <w:bCs/>
          <w:sz w:val="22"/>
          <w:szCs w:val="22"/>
        </w:rPr>
        <w:t xml:space="preserve">potencionálního </w:t>
      </w:r>
      <w:r w:rsidR="006A6766" w:rsidRPr="006A6766">
        <w:rPr>
          <w:bCs/>
          <w:sz w:val="22"/>
          <w:szCs w:val="22"/>
        </w:rPr>
        <w:t xml:space="preserve">kupujícího uplynutím </w:t>
      </w:r>
      <w:proofErr w:type="gramStart"/>
      <w:r w:rsidR="006A6766" w:rsidRPr="006A6766">
        <w:rPr>
          <w:bCs/>
          <w:sz w:val="22"/>
          <w:szCs w:val="22"/>
        </w:rPr>
        <w:t>lhůty</w:t>
      </w:r>
      <w:proofErr w:type="gramEnd"/>
      <w:r w:rsidR="006A6766" w:rsidRPr="006A6766">
        <w:rPr>
          <w:bCs/>
          <w:sz w:val="22"/>
          <w:szCs w:val="22"/>
        </w:rPr>
        <w:t xml:space="preserve">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w:t>
      </w:r>
      <w:r w:rsidR="00365182" w:rsidRPr="00DE52DE">
        <w:rPr>
          <w:bCs/>
          <w:sz w:val="22"/>
          <w:szCs w:val="22"/>
        </w:rPr>
        <w:lastRenderedPageBreak/>
        <w:t xml:space="preserve">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42A140E4" w14:textId="6FEEB05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67718DAE"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w:t>
      </w:r>
      <w:r w:rsidR="000853C7" w:rsidRPr="00A31305">
        <w:rPr>
          <w:sz w:val="22"/>
          <w:szCs w:val="22"/>
        </w:rPr>
        <w:t xml:space="preserve">výši </w:t>
      </w:r>
      <w:r w:rsidR="007052E5">
        <w:rPr>
          <w:sz w:val="22"/>
          <w:szCs w:val="22"/>
        </w:rPr>
        <w:t>2</w:t>
      </w:r>
      <w:r w:rsidR="00E00AC1">
        <w:rPr>
          <w:sz w:val="22"/>
          <w:szCs w:val="22"/>
        </w:rPr>
        <w:t>,200</w:t>
      </w:r>
      <w:r w:rsidR="00FA2DFE">
        <w:rPr>
          <w:sz w:val="22"/>
          <w:szCs w:val="22"/>
        </w:rPr>
        <w:t>.000</w:t>
      </w:r>
      <w:r w:rsidR="00FA2DFE" w:rsidRPr="009A54D7">
        <w:rPr>
          <w:sz w:val="22"/>
          <w:szCs w:val="22"/>
        </w:rPr>
        <w:t xml:space="preserve">,-Kč (slovy </w:t>
      </w:r>
      <w:r w:rsidR="007052E5">
        <w:rPr>
          <w:sz w:val="22"/>
          <w:szCs w:val="22"/>
        </w:rPr>
        <w:t xml:space="preserve">dva </w:t>
      </w:r>
      <w:r w:rsidR="00E00AC1">
        <w:rPr>
          <w:sz w:val="22"/>
          <w:szCs w:val="22"/>
        </w:rPr>
        <w:t>miliony dvě stě tisíc</w:t>
      </w:r>
      <w:r w:rsidR="00FA2DFE" w:rsidRPr="009A54D7">
        <w:rPr>
          <w:sz w:val="22"/>
          <w:szCs w:val="22"/>
        </w:rPr>
        <w:t xml:space="preserve"> 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5A138CBC" w14:textId="77777777" w:rsidR="00A20040" w:rsidRPr="00950259" w:rsidRDefault="00A20040" w:rsidP="00A20040">
      <w:pPr>
        <w:widowControl w:val="0"/>
        <w:tabs>
          <w:tab w:val="left" w:pos="1072"/>
        </w:tabs>
        <w:jc w:val="both"/>
        <w:rPr>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6217C557"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proofErr w:type="gramStart"/>
      <w:r w:rsidR="00DB54A0">
        <w:rPr>
          <w:bCs/>
          <w:sz w:val="22"/>
          <w:szCs w:val="22"/>
        </w:rPr>
        <w:t>2</w:t>
      </w:r>
      <w:r w:rsidR="00FA2DFE">
        <w:rPr>
          <w:bCs/>
          <w:sz w:val="22"/>
          <w:szCs w:val="22"/>
        </w:rPr>
        <w:t>.</w:t>
      </w:r>
      <w:r w:rsidR="00DB54A0">
        <w:rPr>
          <w:bCs/>
          <w:sz w:val="22"/>
          <w:szCs w:val="22"/>
        </w:rPr>
        <w:t>11</w:t>
      </w:r>
      <w:r w:rsidR="00FA2DFE">
        <w:rPr>
          <w:bCs/>
          <w:sz w:val="22"/>
          <w:szCs w:val="22"/>
        </w:rPr>
        <w:t>.2025</w:t>
      </w:r>
      <w:proofErr w:type="gramEnd"/>
      <w:r w:rsidR="00FA2DFE">
        <w:rPr>
          <w:bCs/>
          <w:sz w:val="22"/>
          <w:szCs w:val="22"/>
        </w:rPr>
        <w:t xml:space="preserve"> </w:t>
      </w:r>
      <w:r w:rsidR="00497F11" w:rsidRPr="00DE52DE">
        <w:rPr>
          <w:bCs/>
          <w:sz w:val="22"/>
          <w:szCs w:val="22"/>
        </w:rPr>
        <w:t xml:space="preserve">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DE52DE">
        <w:rPr>
          <w:i/>
          <w:sz w:val="22"/>
          <w:szCs w:val="22"/>
        </w:rPr>
        <w:t xml:space="preserve">vyplní </w:t>
      </w:r>
      <w:r w:rsidR="00A455E0">
        <w:rPr>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847F4E">
      <w:pPr>
        <w:pStyle w:val="Odstavecseseznamem"/>
        <w:numPr>
          <w:ilvl w:val="0"/>
          <w:numId w:val="23"/>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847F4E">
      <w:pPr>
        <w:widowControl w:val="0"/>
        <w:numPr>
          <w:ilvl w:val="0"/>
          <w:numId w:val="22"/>
        </w:numPr>
        <w:contextualSpacing/>
        <w:jc w:val="both"/>
        <w:rPr>
          <w:bCs/>
          <w:sz w:val="22"/>
        </w:rPr>
      </w:pPr>
      <w:r w:rsidRPr="00A80541">
        <w:rPr>
          <w:bCs/>
          <w:sz w:val="22"/>
        </w:rPr>
        <w:lastRenderedPageBreak/>
        <w:t>Kauce je složena na Účet podstaty bez ohledu na to, kdo bude mít dispoziční právo k majetku.</w:t>
      </w:r>
    </w:p>
    <w:p w14:paraId="143FDB7C" w14:textId="77777777" w:rsidR="001D2128" w:rsidRPr="00A80541" w:rsidRDefault="001D2128" w:rsidP="00847F4E">
      <w:pPr>
        <w:widowControl w:val="0"/>
        <w:numPr>
          <w:ilvl w:val="0"/>
          <w:numId w:val="22"/>
        </w:numPr>
        <w:contextualSpacing/>
        <w:jc w:val="both"/>
        <w:rPr>
          <w:bCs/>
          <w:sz w:val="22"/>
        </w:rPr>
      </w:pPr>
      <w:r w:rsidRPr="00A80541">
        <w:rPr>
          <w:bCs/>
          <w:sz w:val="22"/>
        </w:rPr>
        <w:t>Zprostředkovatel neručí za složenou kauci.</w:t>
      </w:r>
    </w:p>
    <w:p w14:paraId="70D3D93E" w14:textId="77A7EC70" w:rsidR="001D2128" w:rsidRPr="00A80541" w:rsidRDefault="001D2128" w:rsidP="00847F4E">
      <w:pPr>
        <w:widowControl w:val="0"/>
        <w:numPr>
          <w:ilvl w:val="0"/>
          <w:numId w:val="22"/>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847F4E">
      <w:pPr>
        <w:widowControl w:val="0"/>
        <w:numPr>
          <w:ilvl w:val="0"/>
          <w:numId w:val="22"/>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847F4E">
      <w:pPr>
        <w:widowControl w:val="0"/>
        <w:numPr>
          <w:ilvl w:val="0"/>
          <w:numId w:val="22"/>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847F4E">
      <w:pPr>
        <w:pStyle w:val="Odstavecseseznamem"/>
        <w:widowControl w:val="0"/>
        <w:numPr>
          <w:ilvl w:val="0"/>
          <w:numId w:val="23"/>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proofErr w:type="gramStart"/>
      <w:r w:rsidR="00683255" w:rsidRPr="00DE52DE">
        <w:rPr>
          <w:b/>
          <w:bCs/>
          <w:sz w:val="22"/>
          <w:szCs w:val="22"/>
        </w:rPr>
        <w:t>této</w:t>
      </w:r>
      <w:proofErr w:type="gramEnd"/>
      <w:r w:rsidR="00683255" w:rsidRPr="00DE52DE">
        <w:rPr>
          <w:b/>
          <w:bCs/>
          <w:sz w:val="22"/>
          <w:szCs w:val="22"/>
        </w:rPr>
        <w:t xml:space="preserve"> smlouvy</w:t>
      </w:r>
      <w:r w:rsidR="00683255" w:rsidRPr="00DE52DE">
        <w:rPr>
          <w:sz w:val="22"/>
          <w:szCs w:val="22"/>
        </w:rPr>
        <w:t>.</w:t>
      </w:r>
    </w:p>
    <w:p w14:paraId="3C45C394" w14:textId="77777777" w:rsidR="000853C7" w:rsidRPr="00DE52DE" w:rsidRDefault="000853C7" w:rsidP="004537B3">
      <w:pPr>
        <w:rPr>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62618AA4"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FA2DFE">
        <w:rPr>
          <w:sz w:val="22"/>
          <w:szCs w:val="22"/>
        </w:rPr>
        <w:t> </w:t>
      </w:r>
      <w:proofErr w:type="gramStart"/>
      <w:r w:rsidR="00FA2DFE">
        <w:rPr>
          <w:sz w:val="22"/>
          <w:szCs w:val="22"/>
        </w:rPr>
        <w:t>1.</w:t>
      </w:r>
      <w:r w:rsidR="002546AC">
        <w:rPr>
          <w:sz w:val="22"/>
          <w:szCs w:val="22"/>
        </w:rPr>
        <w:t>10</w:t>
      </w:r>
      <w:r w:rsidR="00FA2DFE">
        <w:rPr>
          <w:sz w:val="22"/>
          <w:szCs w:val="22"/>
        </w:rPr>
        <w:t>.2025</w:t>
      </w:r>
      <w:proofErr w:type="gramEnd"/>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5B255300"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w:t>
      </w:r>
      <w:r w:rsidR="00371231" w:rsidRPr="00FA2DFE">
        <w:rPr>
          <w:bCs/>
          <w:sz w:val="22"/>
          <w:szCs w:val="22"/>
        </w:rPr>
        <w:t>řízení č. A</w:t>
      </w:r>
      <w:r w:rsidR="001B478C" w:rsidRPr="00FA2DFE">
        <w:rPr>
          <w:bCs/>
          <w:sz w:val="22"/>
          <w:szCs w:val="22"/>
        </w:rPr>
        <w:t>7</w:t>
      </w:r>
      <w:r w:rsidR="00AA6A1C">
        <w:rPr>
          <w:bCs/>
          <w:sz w:val="22"/>
          <w:szCs w:val="22"/>
        </w:rPr>
        <w:t>791</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w:t>
      </w:r>
      <w:proofErr w:type="gramStart"/>
      <w:r w:rsidR="00674096" w:rsidRPr="00674096">
        <w:rPr>
          <w:bCs/>
          <w:sz w:val="22"/>
          <w:szCs w:val="22"/>
        </w:rPr>
        <w:t>elektronických</w:t>
      </w:r>
      <w:proofErr w:type="gramEnd"/>
      <w:r w:rsidR="00674096" w:rsidRPr="00674096">
        <w:rPr>
          <w:bCs/>
          <w:sz w:val="22"/>
          <w:szCs w:val="22"/>
        </w:rPr>
        <w:t xml:space="preserve"> Výběrových </w:t>
      </w:r>
      <w:proofErr w:type="spellStart"/>
      <w:r w:rsidR="00674096" w:rsidRPr="00674096">
        <w:rPr>
          <w:bCs/>
          <w:sz w:val="22"/>
          <w:szCs w:val="22"/>
        </w:rPr>
        <w:t>vícekolových</w:t>
      </w:r>
      <w:proofErr w:type="spellEnd"/>
      <w:r w:rsidR="00674096" w:rsidRPr="00674096">
        <w:rPr>
          <w:bCs/>
          <w:sz w:val="22"/>
          <w:szCs w:val="22"/>
        </w:rPr>
        <w:t xml:space="preserve"> </w:t>
      </w:r>
      <w:proofErr w:type="gramStart"/>
      <w:r w:rsidR="00674096" w:rsidRPr="00674096">
        <w:rPr>
          <w:bCs/>
          <w:sz w:val="22"/>
          <w:szCs w:val="22"/>
        </w:rPr>
        <w:t>řízení</w:t>
      </w:r>
      <w:proofErr w:type="gramEnd"/>
      <w:r w:rsidR="00674096" w:rsidRPr="00674096">
        <w:rPr>
          <w:bCs/>
          <w:sz w:val="22"/>
          <w:szCs w:val="22"/>
        </w:rPr>
        <w:t xml:space="preserve">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4C263B48"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obchodní podmínky Vyhledávacího řízení (v aplikaci ZEGS) č.</w:t>
      </w:r>
      <w:r w:rsidR="00FA2DFE">
        <w:rPr>
          <w:sz w:val="22"/>
          <w:szCs w:val="22"/>
        </w:rPr>
        <w:t>A7</w:t>
      </w:r>
      <w:r w:rsidR="00DA7770">
        <w:rPr>
          <w:sz w:val="22"/>
          <w:szCs w:val="22"/>
        </w:rPr>
        <w:t>791</w:t>
      </w:r>
      <w:r w:rsidR="00FA2DFE">
        <w:rPr>
          <w:sz w:val="22"/>
          <w:szCs w:val="22"/>
        </w:rPr>
        <w:t xml:space="preserve"> </w:t>
      </w:r>
      <w:r w:rsidR="00A455E0" w:rsidRPr="00A455E0">
        <w:rPr>
          <w:sz w:val="22"/>
          <w:szCs w:val="22"/>
        </w:rPr>
        <w:t xml:space="preserve">konaného na adrese </w:t>
      </w:r>
      <w:r w:rsidRPr="00674096">
        <w:rPr>
          <w:sz w:val="22"/>
          <w:szCs w:val="22"/>
        </w:rPr>
        <w:t>www.verejnedrazby.cz</w:t>
      </w:r>
    </w:p>
    <w:p w14:paraId="4474F6F0" w14:textId="5311D3E9" w:rsidR="00FB2371" w:rsidRPr="00DE52DE" w:rsidRDefault="00FB2371" w:rsidP="00FB2371">
      <w:pPr>
        <w:pStyle w:val="Odstavecseseznamem"/>
        <w:ind w:left="357"/>
        <w:rPr>
          <w:sz w:val="22"/>
          <w:szCs w:val="22"/>
        </w:rPr>
      </w:pP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w:t>
            </w:r>
            <w:proofErr w:type="gramStart"/>
            <w:r w:rsidRPr="00DE52DE">
              <w:rPr>
                <w:sz w:val="22"/>
                <w:szCs w:val="22"/>
              </w:rPr>
              <w:t>….. dne</w:t>
            </w:r>
            <w:proofErr w:type="gramEnd"/>
            <w:r w:rsidRPr="00DE52DE">
              <w:rPr>
                <w:sz w:val="22"/>
                <w:szCs w:val="22"/>
              </w:rPr>
              <w:t xml:space="preserv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proofErr w:type="spellStart"/>
            <w:r>
              <w:rPr>
                <w:bCs/>
                <w:iCs/>
                <w:sz w:val="22"/>
                <w:szCs w:val="22"/>
              </w:rPr>
              <w:t>zast</w:t>
            </w:r>
            <w:proofErr w:type="spellEnd"/>
            <w:r>
              <w:rPr>
                <w:bCs/>
                <w:iCs/>
                <w:sz w:val="22"/>
                <w:szCs w:val="22"/>
              </w:rPr>
              <w:t xml:space="preserve">. </w:t>
            </w:r>
            <w:r w:rsidRPr="004E5A9E">
              <w:rPr>
                <w:sz w:val="22"/>
              </w:rPr>
              <w:t xml:space="preserve">JUDr. Ing. Šimonem Petákem, Ph.D. </w:t>
            </w:r>
            <w:proofErr w:type="gramStart"/>
            <w:r w:rsidRPr="004E5A9E">
              <w:rPr>
                <w:sz w:val="22"/>
              </w:rPr>
              <w:t>LL.M.</w:t>
            </w:r>
            <w:proofErr w:type="gramEnd"/>
            <w:r w:rsidRPr="004E5A9E">
              <w:rPr>
                <w:sz w:val="22"/>
              </w:rPr>
              <w:t>,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r w:rsidRPr="00674096">
              <w:rPr>
                <w:bCs/>
                <w:sz w:val="22"/>
                <w:szCs w:val="22"/>
              </w:rPr>
              <w:t>Liberty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proofErr w:type="gramStart"/>
            <w:r w:rsidRPr="00674096">
              <w:rPr>
                <w:sz w:val="22"/>
                <w:szCs w:val="22"/>
                <w:highlight w:val="yellow"/>
              </w:rPr>
              <w:t>…..</w:t>
            </w:r>
            <w:r w:rsidRPr="00DE52DE">
              <w:rPr>
                <w:sz w:val="22"/>
                <w:szCs w:val="22"/>
              </w:rPr>
              <w:t xml:space="preserve"> dne</w:t>
            </w:r>
            <w:proofErr w:type="gramEnd"/>
            <w:r w:rsidRPr="00DE52DE">
              <w:rPr>
                <w:sz w:val="22"/>
                <w:szCs w:val="22"/>
              </w:rPr>
              <w:t xml:space="preserv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 xml:space="preserve">V Brně </w:t>
            </w:r>
            <w:proofErr w:type="gramStart"/>
            <w:r w:rsidRPr="00DE52DE">
              <w:rPr>
                <w:sz w:val="22"/>
                <w:szCs w:val="22"/>
              </w:rPr>
              <w:t>dne ...................................</w:t>
            </w:r>
            <w:proofErr w:type="gramEnd"/>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685D4B24"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Cs/>
          <w:color w:val="000000"/>
          <w:sz w:val="22"/>
          <w:szCs w:val="22"/>
          <w:lang w:eastAsia="en-US"/>
        </w:rPr>
        <w:t>Nemovité věci</w:t>
      </w:r>
    </w:p>
    <w:p w14:paraId="089150F5" w14:textId="77777777" w:rsidR="00E13180" w:rsidRPr="00C233DD" w:rsidRDefault="00E13180" w:rsidP="00E13180">
      <w:pPr>
        <w:widowControl w:val="0"/>
        <w:tabs>
          <w:tab w:val="left" w:pos="284"/>
          <w:tab w:val="left" w:pos="426"/>
        </w:tabs>
        <w:rPr>
          <w:rFonts w:cs="Calibri"/>
          <w:b/>
          <w:sz w:val="22"/>
          <w:highlight w:val="yellow"/>
        </w:rPr>
      </w:pPr>
    </w:p>
    <w:p w14:paraId="75E6BBAA"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xml:space="preserve">. </w:t>
      </w:r>
      <w:proofErr w:type="gramStart"/>
      <w:r w:rsidRPr="00DA7770">
        <w:rPr>
          <w:rFonts w:cs="Calibri"/>
          <w:bCs/>
          <w:sz w:val="22"/>
          <w:lang w:eastAsia="ar-SA"/>
        </w:rPr>
        <w:t>č.</w:t>
      </w:r>
      <w:proofErr w:type="gramEnd"/>
      <w:r w:rsidRPr="00DA7770">
        <w:rPr>
          <w:rFonts w:cs="Calibri"/>
          <w:bCs/>
          <w:sz w:val="22"/>
          <w:lang w:eastAsia="ar-SA"/>
        </w:rPr>
        <w:t xml:space="preserve"> 1646, zeleň, druh pozemku ostatní plocha, způsob ochrany chráněná ložisková území</w:t>
      </w:r>
    </w:p>
    <w:p w14:paraId="2FBA6D28"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xml:space="preserve">. </w:t>
      </w:r>
      <w:proofErr w:type="gramStart"/>
      <w:r w:rsidRPr="00DA7770">
        <w:rPr>
          <w:rFonts w:cs="Calibri"/>
          <w:bCs/>
          <w:sz w:val="22"/>
          <w:lang w:eastAsia="ar-SA"/>
        </w:rPr>
        <w:t>č.</w:t>
      </w:r>
      <w:proofErr w:type="gramEnd"/>
      <w:r w:rsidRPr="00DA7770">
        <w:rPr>
          <w:rFonts w:cs="Calibri"/>
          <w:bCs/>
          <w:sz w:val="22"/>
          <w:lang w:eastAsia="ar-SA"/>
        </w:rPr>
        <w:t xml:space="preserve"> 1647/1, manipulační plocha, druh pozemku ostatní plocha, způsob ochrany chráněná </w:t>
      </w:r>
      <w:bookmarkStart w:id="4" w:name="_GoBack"/>
      <w:bookmarkEnd w:id="4"/>
      <w:r w:rsidRPr="00DA7770">
        <w:rPr>
          <w:rFonts w:cs="Calibri"/>
          <w:bCs/>
          <w:sz w:val="22"/>
          <w:lang w:eastAsia="ar-SA"/>
        </w:rPr>
        <w:t>ložisková území</w:t>
      </w:r>
    </w:p>
    <w:p w14:paraId="1DFA6FE0"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xml:space="preserve">. č. 1647/3, zastavěná plocha a nádvoří, na kterém stojí stavba </w:t>
      </w:r>
      <w:proofErr w:type="gramStart"/>
      <w:r w:rsidRPr="00DA7770">
        <w:rPr>
          <w:rFonts w:cs="Calibri"/>
          <w:bCs/>
          <w:sz w:val="22"/>
          <w:lang w:eastAsia="ar-SA"/>
        </w:rPr>
        <w:t>č.p.</w:t>
      </w:r>
      <w:proofErr w:type="gramEnd"/>
      <w:r w:rsidRPr="00DA7770">
        <w:rPr>
          <w:rFonts w:cs="Calibri"/>
          <w:bCs/>
          <w:sz w:val="22"/>
          <w:lang w:eastAsia="ar-SA"/>
        </w:rPr>
        <w:t xml:space="preserve"> 636, průmyslový objekt </w:t>
      </w:r>
      <w:r w:rsidRPr="00DA7770">
        <w:rPr>
          <w:rFonts w:cs="Calibri"/>
          <w:b/>
          <w:bCs/>
          <w:sz w:val="22"/>
          <w:lang w:eastAsia="ar-SA"/>
        </w:rPr>
        <w:t>(LV 576)</w:t>
      </w:r>
      <w:r w:rsidRPr="00DA7770">
        <w:rPr>
          <w:rFonts w:cs="Calibri"/>
          <w:bCs/>
          <w:sz w:val="22"/>
          <w:lang w:eastAsia="ar-SA"/>
        </w:rPr>
        <w:t xml:space="preserve">,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1647/3, způsob ochrany chráněná ložisková území</w:t>
      </w:r>
    </w:p>
    <w:p w14:paraId="2BA29DC6"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xml:space="preserve">. č. 1647/4, zastavěná plocha a nádvoří, na kterém stojí stavba </w:t>
      </w:r>
      <w:proofErr w:type="gramStart"/>
      <w:r w:rsidRPr="00DA7770">
        <w:rPr>
          <w:rFonts w:cs="Calibri"/>
          <w:bCs/>
          <w:sz w:val="22"/>
          <w:lang w:eastAsia="ar-SA"/>
        </w:rPr>
        <w:t>č.p.</w:t>
      </w:r>
      <w:proofErr w:type="gramEnd"/>
      <w:r w:rsidRPr="00DA7770">
        <w:rPr>
          <w:rFonts w:cs="Calibri"/>
          <w:bCs/>
          <w:sz w:val="22"/>
          <w:lang w:eastAsia="ar-SA"/>
        </w:rPr>
        <w:t xml:space="preserve"> 649, stavba pro administrativu </w:t>
      </w:r>
      <w:r w:rsidRPr="00DA7770">
        <w:rPr>
          <w:rFonts w:cs="Calibri"/>
          <w:b/>
          <w:bCs/>
          <w:sz w:val="22"/>
          <w:lang w:eastAsia="ar-SA"/>
        </w:rPr>
        <w:t>(LV 576)</w:t>
      </w:r>
      <w:r w:rsidRPr="00DA7770">
        <w:rPr>
          <w:rFonts w:cs="Calibri"/>
          <w:bCs/>
          <w:sz w:val="22"/>
          <w:lang w:eastAsia="ar-SA"/>
        </w:rPr>
        <w:t xml:space="preserve">,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1647/4, způsob ochrany chráněná ložisková území</w:t>
      </w:r>
    </w:p>
    <w:p w14:paraId="188B6DA7"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xml:space="preserve">. č. 1654/253, zastavěná plocha a nádvoří, jehož součástí je stavba, budova bez </w:t>
      </w:r>
      <w:proofErr w:type="gramStart"/>
      <w:r w:rsidRPr="00DA7770">
        <w:rPr>
          <w:rFonts w:cs="Calibri"/>
          <w:bCs/>
          <w:sz w:val="22"/>
          <w:lang w:eastAsia="ar-SA"/>
        </w:rPr>
        <w:t>č.p.</w:t>
      </w:r>
      <w:proofErr w:type="gramEnd"/>
      <w:r w:rsidRPr="00DA7770">
        <w:rPr>
          <w:rFonts w:cs="Calibri"/>
          <w:bCs/>
          <w:sz w:val="22"/>
          <w:lang w:eastAsia="ar-SA"/>
        </w:rPr>
        <w:t>/</w:t>
      </w:r>
      <w:proofErr w:type="spellStart"/>
      <w:r w:rsidRPr="00DA7770">
        <w:rPr>
          <w:rFonts w:cs="Calibri"/>
          <w:bCs/>
          <w:sz w:val="22"/>
          <w:lang w:eastAsia="ar-SA"/>
        </w:rPr>
        <w:t>č.e</w:t>
      </w:r>
      <w:proofErr w:type="spellEnd"/>
      <w:r w:rsidRPr="00DA7770">
        <w:rPr>
          <w:rFonts w:cs="Calibri"/>
          <w:bCs/>
          <w:sz w:val="22"/>
          <w:lang w:eastAsia="ar-SA"/>
        </w:rPr>
        <w:t xml:space="preserve">., jiná stavba,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1654/253, způsob ochrany chráněná ložisková území</w:t>
      </w:r>
    </w:p>
    <w:p w14:paraId="37FA6667"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xml:space="preserve">. č. 1654/254, zastavěná plocha a nádvoří, jehož součástí je stavba, budova bez </w:t>
      </w:r>
      <w:proofErr w:type="gramStart"/>
      <w:r w:rsidRPr="00DA7770">
        <w:rPr>
          <w:rFonts w:cs="Calibri"/>
          <w:bCs/>
          <w:sz w:val="22"/>
          <w:lang w:eastAsia="ar-SA"/>
        </w:rPr>
        <w:t>č.p.</w:t>
      </w:r>
      <w:proofErr w:type="gramEnd"/>
      <w:r w:rsidRPr="00DA7770">
        <w:rPr>
          <w:rFonts w:cs="Calibri"/>
          <w:bCs/>
          <w:sz w:val="22"/>
          <w:lang w:eastAsia="ar-SA"/>
        </w:rPr>
        <w:t>/</w:t>
      </w:r>
      <w:proofErr w:type="spellStart"/>
      <w:r w:rsidRPr="00DA7770">
        <w:rPr>
          <w:rFonts w:cs="Calibri"/>
          <w:bCs/>
          <w:sz w:val="22"/>
          <w:lang w:eastAsia="ar-SA"/>
        </w:rPr>
        <w:t>č.e</w:t>
      </w:r>
      <w:proofErr w:type="spellEnd"/>
      <w:r w:rsidRPr="00DA7770">
        <w:rPr>
          <w:rFonts w:cs="Calibri"/>
          <w:bCs/>
          <w:sz w:val="22"/>
          <w:lang w:eastAsia="ar-SA"/>
        </w:rPr>
        <w:t xml:space="preserve">., jiná stavba,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1654/254, způsob ochrany chráněná ložisková území</w:t>
      </w:r>
    </w:p>
    <w:p w14:paraId="1C3742E1"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xml:space="preserve">. č. 1654/531, zastavěná plocha a nádvoří, jehož součástí je stavba, budova bez </w:t>
      </w:r>
      <w:proofErr w:type="gramStart"/>
      <w:r w:rsidRPr="00DA7770">
        <w:rPr>
          <w:rFonts w:cs="Calibri"/>
          <w:bCs/>
          <w:sz w:val="22"/>
          <w:lang w:eastAsia="ar-SA"/>
        </w:rPr>
        <w:t>č.p.</w:t>
      </w:r>
      <w:proofErr w:type="gramEnd"/>
      <w:r w:rsidRPr="00DA7770">
        <w:rPr>
          <w:rFonts w:cs="Calibri"/>
          <w:bCs/>
          <w:sz w:val="22"/>
          <w:lang w:eastAsia="ar-SA"/>
        </w:rPr>
        <w:t>/</w:t>
      </w:r>
      <w:proofErr w:type="spellStart"/>
      <w:r w:rsidRPr="00DA7770">
        <w:rPr>
          <w:rFonts w:cs="Calibri"/>
          <w:bCs/>
          <w:sz w:val="22"/>
          <w:lang w:eastAsia="ar-SA"/>
        </w:rPr>
        <w:t>č.e</w:t>
      </w:r>
      <w:proofErr w:type="spellEnd"/>
      <w:r w:rsidRPr="00DA7770">
        <w:rPr>
          <w:rFonts w:cs="Calibri"/>
          <w:bCs/>
          <w:sz w:val="22"/>
          <w:lang w:eastAsia="ar-SA"/>
        </w:rPr>
        <w:t xml:space="preserve">., průmyslový objekt,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1654/531, způsob ochrany chráněná ložisková území</w:t>
      </w:r>
    </w:p>
    <w:p w14:paraId="0F0D73D4" w14:textId="77777777" w:rsidR="00DA7770" w:rsidRPr="00DA7770" w:rsidRDefault="00DA7770" w:rsidP="00DA7770">
      <w:pPr>
        <w:widowControl w:val="0"/>
        <w:numPr>
          <w:ilvl w:val="0"/>
          <w:numId w:val="41"/>
        </w:numPr>
        <w:tabs>
          <w:tab w:val="left" w:pos="709"/>
        </w:tabs>
        <w:spacing w:before="120"/>
        <w:jc w:val="both"/>
        <w:rPr>
          <w:rFonts w:cs="Calibri"/>
          <w:bCs/>
          <w:sz w:val="22"/>
          <w:lang w:eastAsia="ar-SA"/>
        </w:rPr>
      </w:pPr>
      <w:r w:rsidRPr="00DA7770">
        <w:rPr>
          <w:rFonts w:cs="Calibri"/>
          <w:bCs/>
          <w:sz w:val="22"/>
          <w:lang w:eastAsia="ar-SA"/>
        </w:rPr>
        <w:t xml:space="preserve">pozemek </w:t>
      </w:r>
      <w:proofErr w:type="spellStart"/>
      <w:r w:rsidRPr="00DA7770">
        <w:rPr>
          <w:rFonts w:cs="Calibri"/>
          <w:bCs/>
          <w:sz w:val="22"/>
          <w:lang w:eastAsia="ar-SA"/>
        </w:rPr>
        <w:t>parc</w:t>
      </w:r>
      <w:proofErr w:type="spellEnd"/>
      <w:r w:rsidRPr="00DA7770">
        <w:rPr>
          <w:rFonts w:cs="Calibri"/>
          <w:bCs/>
          <w:sz w:val="22"/>
          <w:lang w:eastAsia="ar-SA"/>
        </w:rPr>
        <w:t xml:space="preserve">. č. 1654/532, zastavěná plocha a nádvoří, jehož součástí je stavba, budova bez </w:t>
      </w:r>
      <w:proofErr w:type="gramStart"/>
      <w:r w:rsidRPr="00DA7770">
        <w:rPr>
          <w:rFonts w:cs="Calibri"/>
          <w:bCs/>
          <w:sz w:val="22"/>
          <w:lang w:eastAsia="ar-SA"/>
        </w:rPr>
        <w:t>č.p.</w:t>
      </w:r>
      <w:proofErr w:type="gramEnd"/>
      <w:r w:rsidRPr="00DA7770">
        <w:rPr>
          <w:rFonts w:cs="Calibri"/>
          <w:bCs/>
          <w:sz w:val="22"/>
          <w:lang w:eastAsia="ar-SA"/>
        </w:rPr>
        <w:t>/</w:t>
      </w:r>
      <w:proofErr w:type="spellStart"/>
      <w:r w:rsidRPr="00DA7770">
        <w:rPr>
          <w:rFonts w:cs="Calibri"/>
          <w:bCs/>
          <w:sz w:val="22"/>
          <w:lang w:eastAsia="ar-SA"/>
        </w:rPr>
        <w:t>č.e</w:t>
      </w:r>
      <w:proofErr w:type="spellEnd"/>
      <w:r w:rsidRPr="00DA7770">
        <w:rPr>
          <w:rFonts w:cs="Calibri"/>
          <w:bCs/>
          <w:sz w:val="22"/>
          <w:lang w:eastAsia="ar-SA"/>
        </w:rPr>
        <w:t xml:space="preserve">., průmyslový objekt, v části obce Ostrava, stavba stojí na pozemku </w:t>
      </w:r>
      <w:proofErr w:type="spellStart"/>
      <w:r w:rsidRPr="00DA7770">
        <w:rPr>
          <w:rFonts w:cs="Calibri"/>
          <w:bCs/>
          <w:sz w:val="22"/>
          <w:lang w:eastAsia="ar-SA"/>
        </w:rPr>
        <w:t>parc</w:t>
      </w:r>
      <w:proofErr w:type="spellEnd"/>
      <w:r w:rsidRPr="00DA7770">
        <w:rPr>
          <w:rFonts w:cs="Calibri"/>
          <w:bCs/>
          <w:sz w:val="22"/>
          <w:lang w:eastAsia="ar-SA"/>
        </w:rPr>
        <w:t>. č. 1654/532, způsob ochrany chráněná ložisková území</w:t>
      </w:r>
    </w:p>
    <w:p w14:paraId="21BE48BD" w14:textId="77777777" w:rsidR="00DA7770" w:rsidRPr="00DA7770" w:rsidRDefault="00DA7770" w:rsidP="00DA7770">
      <w:pPr>
        <w:widowControl w:val="0"/>
        <w:tabs>
          <w:tab w:val="left" w:pos="709"/>
        </w:tabs>
        <w:spacing w:before="120"/>
        <w:jc w:val="both"/>
        <w:rPr>
          <w:rFonts w:cs="Calibri"/>
          <w:bCs/>
          <w:sz w:val="22"/>
          <w:lang w:eastAsia="ar-SA"/>
        </w:rPr>
      </w:pPr>
      <w:r w:rsidRPr="00DA7770">
        <w:rPr>
          <w:rFonts w:cs="Calibri"/>
          <w:bCs/>
          <w:sz w:val="22"/>
          <w:lang w:eastAsia="ar-SA"/>
        </w:rPr>
        <w:t>vše zapsáno v katastru nemovitostí na LV č. 3 pro katastrální území Kunčičky, obec Ostrava,</w:t>
      </w:r>
      <w:r w:rsidRPr="00DA7770">
        <w:rPr>
          <w:rFonts w:cs="Calibri"/>
          <w:bCs/>
          <w:sz w:val="22"/>
          <w:lang w:eastAsia="ar-SA"/>
        </w:rPr>
        <w:br/>
        <w:t>u Katastrálního úřadu pro Moravskoslezský kraj, Katastrální pracoviště Ostrava (dále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Pr="006267E8" w:rsidRDefault="002C3CC6" w:rsidP="009D7B78">
      <w:pPr>
        <w:tabs>
          <w:tab w:val="left" w:pos="357"/>
        </w:tabs>
        <w:jc w:val="center"/>
        <w:rPr>
          <w:b/>
          <w:bCs/>
          <w:sz w:val="22"/>
          <w:szCs w:val="22"/>
        </w:rPr>
      </w:pPr>
      <w:r w:rsidRPr="00DE52DE">
        <w:rPr>
          <w:sz w:val="22"/>
          <w:szCs w:val="22"/>
        </w:rPr>
        <w:br w:type="page"/>
      </w:r>
      <w:r w:rsidR="009B4A06" w:rsidRPr="006267E8">
        <w:rPr>
          <w:b/>
          <w:bCs/>
          <w:sz w:val="22"/>
          <w:szCs w:val="22"/>
        </w:rPr>
        <w:lastRenderedPageBreak/>
        <w:t xml:space="preserve">Příloha č. </w:t>
      </w:r>
      <w:r w:rsidR="004C0217" w:rsidRPr="006267E8">
        <w:rPr>
          <w:b/>
          <w:bCs/>
          <w:sz w:val="22"/>
          <w:szCs w:val="22"/>
        </w:rPr>
        <w:t>3</w:t>
      </w:r>
      <w:r w:rsidR="009B4A06" w:rsidRPr="006267E8">
        <w:rPr>
          <w:b/>
          <w:bCs/>
          <w:sz w:val="22"/>
          <w:szCs w:val="22"/>
        </w:rPr>
        <w:t xml:space="preserve"> </w:t>
      </w:r>
    </w:p>
    <w:p w14:paraId="518059A9" w14:textId="77777777" w:rsidR="001B478C" w:rsidRPr="001B478C" w:rsidRDefault="001B478C" w:rsidP="001B478C">
      <w:pPr>
        <w:widowControl w:val="0"/>
        <w:shd w:val="clear" w:color="auto" w:fill="FFFFFF"/>
        <w:spacing w:before="120" w:after="240"/>
        <w:jc w:val="center"/>
        <w:rPr>
          <w:rFonts w:eastAsia="Calibri"/>
          <w:b/>
          <w:bCs/>
          <w:color w:val="000000"/>
          <w:sz w:val="18"/>
          <w:szCs w:val="22"/>
          <w:lang w:eastAsia="en-US"/>
        </w:rPr>
      </w:pPr>
      <w:r w:rsidRPr="001B478C">
        <w:rPr>
          <w:rFonts w:eastAsia="Calibri"/>
          <w:b/>
          <w:bCs/>
          <w:color w:val="000000"/>
          <w:sz w:val="18"/>
          <w:szCs w:val="22"/>
          <w:lang w:eastAsia="en-US"/>
        </w:rPr>
        <w:t xml:space="preserve">Obchodní podmínky (dále též jen jako „obchodní podmínky“ či „tyto podmínky“) účasti na elektronických Výběrových </w:t>
      </w:r>
      <w:proofErr w:type="spellStart"/>
      <w:r w:rsidRPr="001B478C">
        <w:rPr>
          <w:rFonts w:eastAsia="Calibri"/>
          <w:b/>
          <w:bCs/>
          <w:color w:val="000000"/>
          <w:sz w:val="18"/>
          <w:szCs w:val="22"/>
          <w:lang w:eastAsia="en-US"/>
        </w:rPr>
        <w:t>vícekolových</w:t>
      </w:r>
      <w:proofErr w:type="spellEnd"/>
      <w:r w:rsidRPr="001B478C">
        <w:rPr>
          <w:rFonts w:eastAsia="Calibri"/>
          <w:b/>
          <w:bCs/>
          <w:color w:val="000000"/>
          <w:sz w:val="18"/>
          <w:szCs w:val="22"/>
          <w:lang w:eastAsia="en-US"/>
        </w:rPr>
        <w:t xml:space="preserve"> řízeních (elektronickém Výběrovém řízení – 2 kola a elektronickém Výběrovém řízení – 3 kola)</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jako předem vymezeném postupu vyhledání osob, které mají zájem o zprostředkování příležitosti uzavřít kupní smlouvu</w:t>
      </w:r>
      <w:r w:rsidRPr="001B478C">
        <w:rPr>
          <w:rFonts w:eastAsia="Calibri"/>
          <w:b/>
          <w:bCs/>
          <w:color w:val="00B050"/>
          <w:sz w:val="18"/>
          <w:szCs w:val="22"/>
          <w:lang w:eastAsia="en-US"/>
        </w:rPr>
        <w:t xml:space="preserve"> </w:t>
      </w:r>
      <w:r w:rsidRPr="001B478C">
        <w:rPr>
          <w:rFonts w:eastAsia="Calibri"/>
          <w:b/>
          <w:bCs/>
          <w:color w:val="000000"/>
          <w:sz w:val="18"/>
          <w:szCs w:val="22"/>
          <w:lang w:eastAsia="en-US"/>
        </w:rPr>
        <w:t xml:space="preserve">v systému společnosti GAUTE a.s. provozovaném na adrese </w:t>
      </w:r>
      <w:hyperlink w:history="1">
        <w:r w:rsidRPr="001B478C">
          <w:rPr>
            <w:rFonts w:eastAsia="Calibri"/>
            <w:b/>
            <w:bCs/>
            <w:color w:val="800080"/>
            <w:sz w:val="18"/>
            <w:szCs w:val="22"/>
            <w:u w:val="single"/>
            <w:lang w:eastAsia="en-US"/>
          </w:rPr>
          <w:t>www.verejnedrazby.cz</w:t>
        </w:r>
      </w:hyperlink>
      <w:r w:rsidRPr="001B478C">
        <w:rPr>
          <w:rFonts w:eastAsia="Calibri"/>
          <w:b/>
          <w:bCs/>
          <w:color w:val="000000"/>
          <w:sz w:val="18"/>
          <w:szCs w:val="22"/>
          <w:lang w:eastAsia="en-US"/>
        </w:rPr>
        <w:t xml:space="preserve"> </w:t>
      </w:r>
      <w:r w:rsidRPr="001B478C">
        <w:rPr>
          <w:rFonts w:eastAsia="Calibri"/>
          <w:bCs/>
          <w:color w:val="000000"/>
          <w:sz w:val="18"/>
          <w:szCs w:val="22"/>
          <w:lang w:eastAsia="en-US"/>
        </w:rPr>
        <w:t>(též jen jako „webové stránky“)</w:t>
      </w:r>
      <w:r w:rsidRPr="001B478C">
        <w:rPr>
          <w:rFonts w:eastAsia="Calibri"/>
          <w:b/>
          <w:bCs/>
          <w:color w:val="000000"/>
          <w:sz w:val="18"/>
          <w:szCs w:val="22"/>
          <w:lang w:eastAsia="en-US"/>
        </w:rPr>
        <w:t xml:space="preserve"> platné od  </w:t>
      </w:r>
      <w:proofErr w:type="gramStart"/>
      <w:r w:rsidRPr="001B478C">
        <w:rPr>
          <w:rFonts w:eastAsia="Calibri"/>
          <w:b/>
          <w:bCs/>
          <w:color w:val="000000"/>
          <w:sz w:val="18"/>
          <w:szCs w:val="22"/>
          <w:lang w:eastAsia="en-US"/>
        </w:rPr>
        <w:t>1.1.2025</w:t>
      </w:r>
      <w:proofErr w:type="gramEnd"/>
      <w:r w:rsidRPr="001B478C">
        <w:rPr>
          <w:rFonts w:eastAsia="Calibri"/>
          <w:b/>
          <w:bCs/>
          <w:color w:val="000000"/>
          <w:sz w:val="18"/>
          <w:szCs w:val="22"/>
          <w:lang w:eastAsia="en-US"/>
        </w:rPr>
        <w:t xml:space="preserve">.  </w:t>
      </w:r>
    </w:p>
    <w:p w14:paraId="43FC9677"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systému (dále též jen </w:t>
      </w:r>
      <w:proofErr w:type="gramStart"/>
      <w:r w:rsidRPr="001B478C">
        <w:rPr>
          <w:rFonts w:eastAsia="Calibri"/>
          <w:bCs/>
          <w:color w:val="000000"/>
          <w:sz w:val="18"/>
          <w:szCs w:val="18"/>
          <w:lang w:eastAsia="en-US"/>
        </w:rPr>
        <w:t>jako  „ZEGS</w:t>
      </w:r>
      <w:proofErr w:type="gramEnd"/>
      <w:r w:rsidRPr="001B478C">
        <w:rPr>
          <w:rFonts w:eastAsia="Calibri"/>
          <w:bCs/>
          <w:color w:val="000000"/>
          <w:sz w:val="18"/>
          <w:szCs w:val="18"/>
          <w:lang w:eastAsia="en-US"/>
        </w:rPr>
        <w:t xml:space="preserve">“ či též jen jako „systém“), jehož součástí je i systém pro tzv. Výběrové </w:t>
      </w:r>
      <w:proofErr w:type="spellStart"/>
      <w:r w:rsidRPr="001B478C">
        <w:rPr>
          <w:rFonts w:eastAsia="Calibri"/>
          <w:bCs/>
          <w:color w:val="000000"/>
          <w:sz w:val="18"/>
          <w:szCs w:val="18"/>
          <w:lang w:eastAsia="en-US"/>
        </w:rPr>
        <w:t>vícekolové</w:t>
      </w:r>
      <w:proofErr w:type="spellEnd"/>
      <w:r w:rsidRPr="001B478C">
        <w:rPr>
          <w:rFonts w:eastAsia="Calibri"/>
          <w:bCs/>
          <w:color w:val="000000"/>
          <w:sz w:val="18"/>
          <w:szCs w:val="18"/>
          <w:lang w:eastAsia="en-US"/>
        </w:rPr>
        <w:t xml:space="preserve"> řízení v podobě Výběrového řízení – 2 kola a Výběrového řízení – 3 kola (taková řízení dále též jen souhrnně a společně označována jako „Výběrová </w:t>
      </w:r>
      <w:proofErr w:type="spellStart"/>
      <w:r w:rsidRPr="001B478C">
        <w:rPr>
          <w:rFonts w:eastAsia="Calibri"/>
          <w:bCs/>
          <w:color w:val="000000"/>
          <w:sz w:val="18"/>
          <w:szCs w:val="18"/>
          <w:lang w:eastAsia="en-US"/>
        </w:rPr>
        <w:t>vícekolová</w:t>
      </w:r>
      <w:proofErr w:type="spellEnd"/>
      <w:r w:rsidRPr="001B478C">
        <w:rPr>
          <w:rFonts w:eastAsia="Calibri"/>
          <w:bCs/>
          <w:color w:val="000000"/>
          <w:sz w:val="18"/>
          <w:szCs w:val="18"/>
          <w:lang w:eastAsia="en-US"/>
        </w:rPr>
        <w:t xml:space="preserve"> řízení“ či jednotlivě jako „Výběrové </w:t>
      </w:r>
      <w:proofErr w:type="spellStart"/>
      <w:r w:rsidRPr="001B478C">
        <w:rPr>
          <w:rFonts w:eastAsia="Calibri"/>
          <w:bCs/>
          <w:color w:val="000000"/>
          <w:sz w:val="18"/>
          <w:szCs w:val="18"/>
          <w:lang w:eastAsia="en-US"/>
        </w:rPr>
        <w:t>vícekolové</w:t>
      </w:r>
      <w:proofErr w:type="spellEnd"/>
      <w:r w:rsidRPr="001B478C">
        <w:rPr>
          <w:rFonts w:eastAsia="Calibri"/>
          <w:bCs/>
          <w:color w:val="000000"/>
          <w:sz w:val="18"/>
          <w:szCs w:val="18"/>
          <w:lang w:eastAsia="en-US"/>
        </w:rPr>
        <w:t xml:space="preserve"> řízení“ nebo též jen zkráceně jako „VVŘ“) a registrovaným uživatelem. Uživatel stvrzuje, že se s těmito obchodními podmínkami seznámil. Smlouva je uzavírána v českém jazyce.</w:t>
      </w:r>
    </w:p>
    <w:p w14:paraId="4C25268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4844C87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Identifikační údaje provozovatele ZEGS (Výběrových </w:t>
      </w:r>
      <w:proofErr w:type="spellStart"/>
      <w:r w:rsidRPr="001B478C">
        <w:rPr>
          <w:rFonts w:eastAsia="Calibri"/>
          <w:bCs/>
          <w:color w:val="000000"/>
          <w:sz w:val="18"/>
          <w:szCs w:val="18"/>
          <w:lang w:eastAsia="en-US"/>
        </w:rPr>
        <w:t>vícekolových</w:t>
      </w:r>
      <w:proofErr w:type="spellEnd"/>
      <w:r w:rsidRPr="001B478C">
        <w:rPr>
          <w:rFonts w:eastAsia="Calibri"/>
          <w:bCs/>
          <w:color w:val="000000"/>
          <w:sz w:val="18"/>
          <w:szCs w:val="18"/>
          <w:lang w:eastAsia="en-US"/>
        </w:rPr>
        <w:t xml:space="preserve"> řízeních (VVŘ)):</w:t>
      </w:r>
    </w:p>
    <w:p w14:paraId="11CB3D86"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D03EB50"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5A67274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425B29C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3E5FC191"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stránek </w:t>
      </w:r>
    </w:p>
    <w:p w14:paraId="7A91A99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41233455"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7E9B891A" w14:textId="77777777" w:rsidR="001B478C" w:rsidRPr="001B478C" w:rsidRDefault="001B478C" w:rsidP="001B478C">
      <w:pPr>
        <w:widowControl w:val="0"/>
        <w:shd w:val="clear" w:color="auto" w:fill="FFFFFF"/>
        <w:spacing w:before="120" w:after="12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2FE79DB0" w14:textId="77777777" w:rsidR="001B478C" w:rsidRPr="001B478C" w:rsidRDefault="001B478C" w:rsidP="001B478C">
      <w:pPr>
        <w:widowControl w:val="0"/>
        <w:numPr>
          <w:ilvl w:val="0"/>
          <w:numId w:val="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Zprostředkovatelský elektronický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 (ZEGS)</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3992A7F" w14:textId="77777777" w:rsidR="001B478C" w:rsidRPr="001B478C" w:rsidRDefault="001B478C" w:rsidP="001B478C">
      <w:pPr>
        <w:widowControl w:val="0"/>
        <w:numPr>
          <w:ilvl w:val="0"/>
          <w:numId w:val="7"/>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Jednou z aplikací (uživatelských platforem, které jsou obecně souhrnně nazývány též jen jako „aukce“) přístupných v rámci systému jsou pak i dále definovaná a vymezená Výběrová </w:t>
      </w:r>
      <w:proofErr w:type="spellStart"/>
      <w:r w:rsidRPr="001B478C">
        <w:rPr>
          <w:rFonts w:eastAsia="Calibri"/>
          <w:bCs/>
          <w:color w:val="000000"/>
          <w:sz w:val="18"/>
          <w:szCs w:val="18"/>
          <w:lang w:eastAsia="en-US"/>
        </w:rPr>
        <w:t>vícekolová</w:t>
      </w:r>
      <w:proofErr w:type="spellEnd"/>
      <w:r w:rsidRPr="001B478C">
        <w:rPr>
          <w:rFonts w:eastAsia="Calibri"/>
          <w:bCs/>
          <w:color w:val="000000"/>
          <w:sz w:val="18"/>
          <w:szCs w:val="18"/>
          <w:lang w:eastAsia="en-US"/>
        </w:rPr>
        <w:t xml:space="preserve"> řízení, představující postup hledání potencionálního kupujícího, kterýžto postup ale rozhodně není postupem představujícím</w:t>
      </w:r>
      <w:r w:rsidRPr="001B478C">
        <w:rPr>
          <w:rFonts w:eastAsia="Calibri"/>
          <w:bCs/>
          <w:color w:val="FF0000"/>
          <w:sz w:val="18"/>
          <w:szCs w:val="18"/>
          <w:lang w:eastAsia="en-US"/>
        </w:rPr>
        <w:t xml:space="preserve"> </w:t>
      </w:r>
      <w:r w:rsidRPr="001B478C">
        <w:rPr>
          <w:rFonts w:eastAsia="Calibri"/>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060047D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VVŘ pak nepředstavují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53D1E18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0000"/>
          <w:sz w:val="18"/>
          <w:szCs w:val="18"/>
          <w:lang w:eastAsia="en-US"/>
        </w:rPr>
        <w:lastRenderedPageBreak/>
        <w:tab/>
        <w:t xml:space="preserve">Výslovně se tak stanovuje (a ujednává), že jakákoliv účast (a činění právních jednání) PK (a PP) v ZEGS na tzv. Výběrových </w:t>
      </w:r>
      <w:proofErr w:type="spellStart"/>
      <w:r w:rsidRPr="001B478C">
        <w:rPr>
          <w:rFonts w:eastAsia="Calibri"/>
          <w:bCs/>
          <w:color w:val="000000"/>
          <w:sz w:val="18"/>
          <w:szCs w:val="18"/>
          <w:lang w:eastAsia="en-US"/>
        </w:rPr>
        <w:t>vícekolových</w:t>
      </w:r>
      <w:proofErr w:type="spellEnd"/>
      <w:r w:rsidRPr="001B478C">
        <w:rPr>
          <w:rFonts w:eastAsia="Calibri"/>
          <w:bCs/>
          <w:color w:val="000000"/>
          <w:sz w:val="18"/>
          <w:szCs w:val="18"/>
          <w:lang w:eastAsia="en-US"/>
        </w:rPr>
        <w:t xml:space="preserve">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1B478C">
        <w:rPr>
          <w:rFonts w:eastAsia="Calibri"/>
          <w:bCs/>
          <w:color w:val="FFC000"/>
          <w:sz w:val="18"/>
          <w:szCs w:val="18"/>
          <w:lang w:eastAsia="en-US"/>
        </w:rPr>
        <w:t xml:space="preserve"> </w:t>
      </w:r>
      <w:r w:rsidRPr="001B478C">
        <w:rPr>
          <w:rFonts w:eastAsia="Calibri"/>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35C67FCB"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primárně umožnit provozovateli obstarání (pro své obchodní partnery) příležitost k uzavření kupní smlouvy či i alespoň</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1B21509C" w14:textId="77777777" w:rsidR="001B478C" w:rsidRPr="001B478C" w:rsidRDefault="001B478C" w:rsidP="001B478C">
      <w:pPr>
        <w:widowControl w:val="0"/>
        <w:shd w:val="clear" w:color="auto" w:fill="FFFFFF"/>
        <w:tabs>
          <w:tab w:val="num" w:pos="0"/>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681E3D8C" w14:textId="77777777" w:rsidR="001B478C" w:rsidRPr="001B478C" w:rsidRDefault="001B478C" w:rsidP="001B478C">
      <w:pPr>
        <w:widowControl w:val="0"/>
        <w:shd w:val="clear" w:color="auto" w:fill="FFFFFF"/>
        <w:tabs>
          <w:tab w:val="num" w:pos="0"/>
        </w:tabs>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1B478C">
        <w:rPr>
          <w:rFonts w:eastAsia="Calibri"/>
          <w:bCs/>
          <w:color w:val="000000"/>
          <w:sz w:val="18"/>
          <w:szCs w:val="18"/>
          <w:lang w:eastAsia="en-US"/>
        </w:rPr>
        <w:t xml:space="preserve">             </w:t>
      </w:r>
    </w:p>
    <w:p w14:paraId="6B2C0BA2" w14:textId="77777777" w:rsidR="001B478C" w:rsidRPr="001B478C" w:rsidRDefault="001B478C" w:rsidP="001B478C">
      <w:pPr>
        <w:widowControl w:val="0"/>
        <w:numPr>
          <w:ilvl w:val="0"/>
          <w:numId w:val="7"/>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VVŘ probíhá buď formou tzv. Výběrového řízení - 2 kola nebo formou tzv. Výběrového řízení – 3 kola, při jeho základním vydefinování takto:</w:t>
      </w:r>
    </w:p>
    <w:p w14:paraId="13C735A6"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30384DD0" w14:textId="6F90C155"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r w:rsidR="00475D77" w:rsidRPr="006267E8">
        <w:rPr>
          <w:rFonts w:eastAsia="Calibri"/>
          <w:b/>
          <w:bCs/>
          <w:color w:val="000000"/>
          <w:sz w:val="18"/>
          <w:szCs w:val="18"/>
          <w:lang w:eastAsia="en-US"/>
        </w:rPr>
        <w:br/>
      </w:r>
      <w:r w:rsidRPr="001B478C">
        <w:rPr>
          <w:rFonts w:eastAsia="Calibri"/>
          <w:b/>
          <w:bCs/>
          <w:color w:val="000000"/>
          <w:sz w:val="18"/>
          <w:szCs w:val="18"/>
          <w:lang w:eastAsia="en-US"/>
        </w:rPr>
        <w:t>Článek II. – Předmět VVŘ</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 xml:space="preserve">Článek IV.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 xml:space="preserve">zůstává neobsazeno </w:t>
      </w:r>
      <w:r w:rsidRPr="001B478C">
        <w:rPr>
          <w:rFonts w:eastAsia="Calibri"/>
          <w:b/>
          <w:bCs/>
          <w:color w:val="000000"/>
          <w:sz w:val="18"/>
          <w:szCs w:val="18"/>
          <w:lang w:eastAsia="en-US"/>
        </w:rPr>
        <w:br/>
        <w:t>Článek VI. – Průběh VVŘ</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VVŘ</w:t>
      </w:r>
      <w:r w:rsidRPr="001B478C">
        <w:rPr>
          <w:rFonts w:eastAsia="Calibri"/>
          <w:bCs/>
          <w:color w:val="000000"/>
          <w:sz w:val="18"/>
          <w:szCs w:val="18"/>
          <w:lang w:eastAsia="en-US"/>
        </w:rPr>
        <w:t xml:space="preserve"> </w:t>
      </w:r>
      <w:r w:rsidRPr="001B478C">
        <w:rPr>
          <w:rFonts w:eastAsia="Calibri"/>
          <w:bCs/>
          <w:color w:val="000000"/>
          <w:sz w:val="18"/>
          <w:szCs w:val="18"/>
          <w:lang w:eastAsia="en-US"/>
        </w:rPr>
        <w:br/>
      </w: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 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7B0DED7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ve VVŘ</w:t>
      </w:r>
    </w:p>
    <w:p w14:paraId="605BE45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4052DB75"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VVŘ – jako potencionální kupující (PK) – může být pouze svéprávná osoba nebo právnická osoba, která si zřídila v systému pro proces VVŘ uživatelský účet (registrace). Tímto účastníkem VVŘ může být pouze osoba, u které platný právní předpis (např. devizový zákon, konkurzní zákon, insolvenční zákon apod.) nevylučuje nabytí Předmětu VVŘ. </w:t>
      </w:r>
    </w:p>
    <w:p w14:paraId="45B9DDC9"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1B478C">
        <w:rPr>
          <w:rFonts w:eastAsia="Calibri"/>
          <w:bCs/>
          <w:color w:val="000000"/>
          <w:sz w:val="18"/>
          <w:szCs w:val="18"/>
          <w:lang w:eastAsia="en-US"/>
        </w:rPr>
        <w:t>ust</w:t>
      </w:r>
      <w:proofErr w:type="spellEnd"/>
      <w:r w:rsidRPr="001B478C">
        <w:rPr>
          <w:rFonts w:eastAsia="Calibri"/>
          <w:bCs/>
          <w:color w:val="000000"/>
          <w:sz w:val="18"/>
          <w:szCs w:val="18"/>
          <w:lang w:eastAsia="en-US"/>
        </w:rPr>
        <w:t xml:space="preserve">. §§ 8 a 9 zákona č. 253/2008 Sb., zákonem o některých </w:t>
      </w:r>
      <w:r w:rsidRPr="001B478C">
        <w:rPr>
          <w:rFonts w:eastAsia="Calibri"/>
          <w:bCs/>
          <w:color w:val="000000"/>
          <w:sz w:val="18"/>
          <w:szCs w:val="18"/>
          <w:lang w:eastAsia="en-US"/>
        </w:rPr>
        <w:lastRenderedPageBreak/>
        <w:t>opatřeních proti legalizaci výnosů z trestné činnosti a financování terorismu, ve znění pozdějších předpisů, pokud je takové identifikace ve smyslu daného právnímu předpisu třeba.</w:t>
      </w:r>
    </w:p>
    <w:p w14:paraId="067E50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36DF0D81"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či zaplacení poplatku za dokumentaci podle čl. </w:t>
      </w:r>
      <w:r w:rsidRPr="001B478C">
        <w:rPr>
          <w:rFonts w:eastAsia="Calibri"/>
          <w:color w:val="000000"/>
          <w:sz w:val="18"/>
          <w:szCs w:val="22"/>
          <w:lang w:eastAsia="en-US"/>
        </w:rPr>
        <w:t>VI.</w:t>
      </w:r>
      <w:r w:rsidRPr="001B478C">
        <w:rPr>
          <w:rFonts w:eastAsia="Calibri"/>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2615ED66"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00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 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konkrétním VVŘ (a i po něm, stane-li se vítězem VVŘ) plně podléhá i</w:t>
      </w:r>
      <w:r w:rsidRPr="001B478C">
        <w:rPr>
          <w:rFonts w:eastAsia="Calibri"/>
          <w:bCs/>
          <w:color w:val="00B050"/>
          <w:sz w:val="18"/>
          <w:szCs w:val="18"/>
          <w:lang w:eastAsia="en-US"/>
        </w:rPr>
        <w:t xml:space="preserve">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vítěz </w:t>
      </w:r>
      <w:r w:rsidRPr="001B478C">
        <w:rPr>
          <w:rFonts w:eastAsia="Calibri"/>
          <w:bCs/>
          <w:color w:val="000000"/>
          <w:sz w:val="18"/>
          <w:szCs w:val="18"/>
          <w:lang w:eastAsia="en-US"/>
        </w:rPr>
        <w:t>VVŘ</w:t>
      </w:r>
      <w:r w:rsidRPr="001B478C">
        <w:rPr>
          <w:rFonts w:eastAsia="Calibri"/>
          <w:color w:val="000000"/>
          <w:sz w:val="18"/>
          <w:szCs w:val="22"/>
          <w:lang w:eastAsia="en-US"/>
        </w:rPr>
        <w:t xml:space="preserve">, se musí vždy chovat i ve vztahu k procesu dosažení plánovaného převodu vlastnictví k Předmětu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poctivě, a řádně zaplatit kupní cenu ve lhůtě stanovené v podmínkách </w:t>
      </w:r>
      <w:r w:rsidRPr="001B478C">
        <w:rPr>
          <w:rFonts w:eastAsia="Calibri"/>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2412C3C" w14:textId="77777777" w:rsidR="001B478C" w:rsidRPr="001B478C" w:rsidRDefault="001B478C" w:rsidP="001B478C">
      <w:pPr>
        <w:widowControl w:val="0"/>
        <w:numPr>
          <w:ilvl w:val="0"/>
          <w:numId w:val="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VVŘ – potencionální kupující je tímto výslovně upozorněn na to, že platí, že:</w:t>
      </w:r>
    </w:p>
    <w:p w14:paraId="094ACCE5"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15A33187"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30AFD4B2"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w:t>
      </w:r>
      <w:proofErr w:type="gramStart"/>
      <w:r w:rsidRPr="001B478C">
        <w:rPr>
          <w:rFonts w:eastAsia="Calibri"/>
          <w:color w:val="000000"/>
          <w:sz w:val="18"/>
          <w:szCs w:val="18"/>
          <w:lang w:eastAsia="en-US"/>
        </w:rPr>
        <w:t>tzn. nebude</w:t>
      </w:r>
      <w:proofErr w:type="gramEnd"/>
      <w:r w:rsidRPr="001B478C">
        <w:rPr>
          <w:rFonts w:eastAsia="Calibri"/>
          <w:color w:val="000000"/>
          <w:sz w:val="18"/>
          <w:szCs w:val="18"/>
          <w:lang w:eastAsia="en-US"/>
        </w:rPr>
        <w:t xml:space="preserve"> moci být uzavřena následná </w:t>
      </w:r>
      <w:r w:rsidRPr="001B478C">
        <w:rPr>
          <w:rFonts w:eastAsia="Calibri"/>
          <w:bCs/>
          <w:color w:val="000000"/>
          <w:sz w:val="18"/>
          <w:szCs w:val="18"/>
          <w:lang w:eastAsia="en-US"/>
        </w:rPr>
        <w:t>příslušná smlouva nutná k převodu vlastnického práva k Předmětu VVŘ s PP.</w:t>
      </w:r>
    </w:p>
    <w:p w14:paraId="647F838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 – Předmět VVŘ</w:t>
      </w:r>
    </w:p>
    <w:p w14:paraId="0AE5F491" w14:textId="77777777" w:rsidR="001B478C" w:rsidRPr="001B478C" w:rsidRDefault="001B478C" w:rsidP="001B478C">
      <w:pPr>
        <w:widowControl w:val="0"/>
        <w:numPr>
          <w:ilvl w:val="0"/>
          <w:numId w:val="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VVŘ mohou být věci hmotné i nehmotné (včetně i jakýchkoliv práv či jiných majetkových hodnot).</w:t>
      </w:r>
    </w:p>
    <w:p w14:paraId="72799542"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PP je oprávněn prezentovat ve VVŘ pouze Předměty VVŘ, jichž je vlastníkem (u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majetkové hodnoty) nelze prostřednictvím systému prezentovat. </w:t>
      </w:r>
    </w:p>
    <w:p w14:paraId="28AD9C48"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VVŘ odpovídá v plném rozsahu PP. Provozovatel může zajistit účastníkům VVŘ fyzické prohlídky Předmětu VVŘ, pokud to umožní PP.</w:t>
      </w:r>
    </w:p>
    <w:p w14:paraId="757F5AEB"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VVŘ určuje PP v systému dle podmínek zprostředkovatelské smlouvy či případně jiné smlouvy, v následujícím rozsahu:</w:t>
      </w:r>
    </w:p>
    <w:p w14:paraId="31CFDCC3"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Požadovaná minimální cena Předmětu VVŘ (nebyla-li by výjimečně stanovena, činí 1,-Kč, nebude-li plynout z údajů u konkrétního VVŘ jinak)</w:t>
      </w:r>
    </w:p>
    <w:p w14:paraId="0E54F431"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6C28BCF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lastRenderedPageBreak/>
        <w:t xml:space="preserve">doba trvání VVŘ: začátek, konec VVŘ </w:t>
      </w:r>
    </w:p>
    <w:p w14:paraId="71E710CC"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487C48B0"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62FD5509"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datum a čas ukončení 1. kola</w:t>
      </w:r>
    </w:p>
    <w:p w14:paraId="2BB436F4"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datum a čas, ve kterém je možné předložit v obálce návrh kupní ceny pro 2. kolo a pro případné 3. kolo (u Výběrového řízení – 3 kola)</w:t>
      </w:r>
      <w:r w:rsidRPr="001B478C">
        <w:rPr>
          <w:rFonts w:eastAsia="Calibri"/>
          <w:bCs/>
          <w:color w:val="00B050"/>
          <w:sz w:val="18"/>
          <w:szCs w:val="18"/>
          <w:lang w:eastAsia="en-US"/>
        </w:rPr>
        <w:t xml:space="preserve"> </w:t>
      </w:r>
    </w:p>
    <w:p w14:paraId="3BACEBB5" w14:textId="77777777" w:rsidR="001B478C" w:rsidRPr="001B478C" w:rsidRDefault="001B478C" w:rsidP="001B478C">
      <w:pPr>
        <w:widowControl w:val="0"/>
        <w:numPr>
          <w:ilvl w:val="0"/>
          <w:numId w:val="1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73DB5A04" w14:textId="77777777" w:rsidR="001B478C" w:rsidRPr="001B478C" w:rsidRDefault="001B478C" w:rsidP="001B478C">
      <w:pPr>
        <w:widowControl w:val="0"/>
        <w:numPr>
          <w:ilvl w:val="0"/>
          <w:numId w:val="1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p>
    <w:p w14:paraId="7E173036" w14:textId="77777777" w:rsidR="001B478C" w:rsidRPr="001B478C" w:rsidRDefault="001B478C" w:rsidP="001B478C">
      <w:pPr>
        <w:widowControl w:val="0"/>
        <w:numPr>
          <w:ilvl w:val="0"/>
          <w:numId w:val="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AA18A4A"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024330B2"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66AFE126"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045D496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09D5895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600202A0"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82BAD4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4EA39858"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3F1FEE2E" w14:textId="00242CBD"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Číslo účtu: 3232291349/0800</w:t>
      </w:r>
    </w:p>
    <w:p w14:paraId="47013EB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15D0C54F"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052E29B7"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570305EE"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773AB2D0" w14:textId="00FF2BF6" w:rsidR="001B478C" w:rsidRPr="001B478C" w:rsidRDefault="006267E8" w:rsidP="006267E8">
      <w:pPr>
        <w:widowControl w:val="0"/>
        <w:shd w:val="clear" w:color="auto" w:fill="FFFFFF"/>
        <w:ind w:left="357"/>
        <w:jc w:val="both"/>
        <w:rPr>
          <w:rFonts w:eastAsia="Calibri"/>
          <w:color w:val="000000"/>
          <w:sz w:val="18"/>
          <w:szCs w:val="18"/>
          <w:lang w:eastAsia="en-US"/>
        </w:rPr>
      </w:pPr>
      <w:r>
        <w:rPr>
          <w:rFonts w:eastAsia="Calibri"/>
          <w:color w:val="000000"/>
          <w:sz w:val="18"/>
          <w:szCs w:val="18"/>
          <w:lang w:eastAsia="en-US"/>
        </w:rPr>
        <w:br/>
      </w:r>
      <w:r w:rsidR="001B478C" w:rsidRPr="001B478C">
        <w:rPr>
          <w:rFonts w:eastAsia="Calibri"/>
          <w:color w:val="000000"/>
          <w:sz w:val="18"/>
          <w:szCs w:val="18"/>
          <w:lang w:eastAsia="en-US"/>
        </w:rPr>
        <w:t xml:space="preserve">Číslo účtu: </w:t>
      </w:r>
      <w:r w:rsidR="001B478C" w:rsidRPr="001B478C">
        <w:rPr>
          <w:rFonts w:eastAsia="Calibri"/>
          <w:bCs/>
          <w:color w:val="000000"/>
          <w:sz w:val="18"/>
          <w:szCs w:val="18"/>
          <w:lang w:eastAsia="en-US"/>
        </w:rPr>
        <w:t>2701886181/2010</w:t>
      </w:r>
    </w:p>
    <w:p w14:paraId="21EACF0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4814DD97"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6385BD7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1CC2C013"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p>
    <w:p w14:paraId="5AA51D3F"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ve VVŘ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ve VVŘ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77C0076D"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Umožněním účasti ve VVŘ se ve smyslu odst. 1) a 2) shora rozumí provedení takových technických opatření, že bude uživateli umožněno nabízet kupní cenu. Provozovatel vždy současně oznámí uživateli na emailovou adresu uvedenou </w:t>
      </w:r>
      <w:r w:rsidRPr="001B478C">
        <w:rPr>
          <w:rFonts w:eastAsia="Calibri"/>
          <w:bCs/>
          <w:color w:val="000000"/>
          <w:sz w:val="18"/>
          <w:szCs w:val="18"/>
          <w:lang w:eastAsia="en-US"/>
        </w:rPr>
        <w:lastRenderedPageBreak/>
        <w:t>uživatelem při registraci v aplikaci na www.verejnedrazby.cz, že má možnost se předmětného VVŘ účastnit.</w:t>
      </w:r>
    </w:p>
    <w:p w14:paraId="538468AB" w14:textId="77777777" w:rsidR="001B478C" w:rsidRPr="001B478C" w:rsidRDefault="001B478C" w:rsidP="001B478C">
      <w:pPr>
        <w:widowControl w:val="0"/>
        <w:numPr>
          <w:ilvl w:val="0"/>
          <w:numId w:val="17"/>
        </w:numPr>
        <w:shd w:val="clear" w:color="auto" w:fill="FFFFFF"/>
        <w:spacing w:before="120" w:after="240"/>
        <w:jc w:val="both"/>
        <w:rPr>
          <w:rFonts w:eastAsia="Calibri"/>
          <w:bCs/>
          <w:color w:val="000000"/>
          <w:sz w:val="18"/>
          <w:szCs w:val="18"/>
          <w:lang w:eastAsia="en-US"/>
        </w:rPr>
      </w:pPr>
      <w:r w:rsidRPr="001B478C">
        <w:rPr>
          <w:rFonts w:eastAsia="Calibri"/>
          <w:color w:val="000000"/>
          <w:sz w:val="18"/>
          <w:szCs w:val="18"/>
          <w:lang w:eastAsia="en-US"/>
        </w:rPr>
        <w:t xml:space="preserve">Stane-li se uživatel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od takového vítěze </w:t>
      </w:r>
      <w:r w:rsidRPr="001B478C">
        <w:rPr>
          <w:rFonts w:eastAsia="Calibri"/>
          <w:bCs/>
          <w:color w:val="000000"/>
          <w:sz w:val="18"/>
          <w:szCs w:val="18"/>
          <w:lang w:eastAsia="en-US"/>
        </w:rPr>
        <w:t>VVŘ</w:t>
      </w:r>
      <w:r w:rsidRPr="001B478C">
        <w:rPr>
          <w:rFonts w:eastAsia="Calibri"/>
          <w:color w:val="000000"/>
          <w:sz w:val="18"/>
          <w:szCs w:val="18"/>
          <w:lang w:eastAsia="en-US"/>
        </w:rPr>
        <w:t xml:space="preserve">, je provozovatel oprávněn započíst kauci složenou vítězem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konkrétním </w:t>
      </w:r>
      <w:r w:rsidRPr="001B478C">
        <w:rPr>
          <w:rFonts w:eastAsia="Calibri"/>
          <w:bCs/>
          <w:color w:val="000000"/>
          <w:sz w:val="18"/>
          <w:szCs w:val="18"/>
          <w:lang w:eastAsia="en-US"/>
        </w:rPr>
        <w:t>VVŘ</w:t>
      </w:r>
      <w:r w:rsidRPr="001B478C">
        <w:rPr>
          <w:rFonts w:eastAsia="Calibri"/>
          <w:color w:val="000000"/>
          <w:sz w:val="18"/>
          <w:szCs w:val="18"/>
          <w:lang w:eastAsia="en-US"/>
        </w:rPr>
        <w:t xml:space="preserve">, tedy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 podobě práva na vrácení zaplacené kauce, zejména na jakoukoliv svoji pohledávku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(úplatu (odměnu/provizi) či jiné právo na peněžité plnění), pokud provozovateli vzniklo právo na takové peněžité plnění vůči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a to výslovně bez nutnosti dalšího projevu vůle ze strany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(případný zbytek kauce po provedení započtení se vrátí uživateli – vítězi </w:t>
      </w:r>
      <w:r w:rsidRPr="001B478C">
        <w:rPr>
          <w:rFonts w:eastAsia="Calibri"/>
          <w:bCs/>
          <w:color w:val="000000"/>
          <w:sz w:val="18"/>
          <w:szCs w:val="18"/>
          <w:lang w:eastAsia="en-US"/>
        </w:rPr>
        <w:t>VVŘ</w:t>
      </w:r>
      <w:r w:rsidRPr="001B478C">
        <w:rPr>
          <w:rFonts w:eastAsia="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na nesplatnou pohledávku uživatele – vítěze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vůči provozovateli či i formou započtení nesplatné pohledávky provozovatele na splatnou pohledávku uživatele – vítěze </w:t>
      </w:r>
      <w:r w:rsidRPr="001B478C">
        <w:rPr>
          <w:rFonts w:eastAsia="Calibri"/>
          <w:bCs/>
          <w:color w:val="000000"/>
          <w:sz w:val="18"/>
          <w:szCs w:val="18"/>
          <w:lang w:eastAsia="en-US"/>
        </w:rPr>
        <w:t>VVŘ</w:t>
      </w:r>
      <w:r w:rsidRPr="001B478C">
        <w:rPr>
          <w:rFonts w:eastAsia="Calibri"/>
          <w:color w:val="000000"/>
          <w:sz w:val="18"/>
          <w:szCs w:val="18"/>
          <w:lang w:eastAsia="en-US"/>
        </w:rPr>
        <w:t>.</w:t>
      </w:r>
    </w:p>
    <w:p w14:paraId="192FF3EE" w14:textId="77777777" w:rsidR="001B478C" w:rsidRPr="001B478C" w:rsidRDefault="001B478C" w:rsidP="001B478C">
      <w:pPr>
        <w:widowControl w:val="0"/>
        <w:numPr>
          <w:ilvl w:val="0"/>
          <w:numId w:val="17"/>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vítězem VVŘ</w:t>
      </w:r>
      <w:r w:rsidRPr="001B478C">
        <w:rPr>
          <w:rFonts w:eastAsia="Calibri"/>
          <w:color w:val="000000"/>
          <w:sz w:val="18"/>
          <w:szCs w:val="18"/>
          <w:lang w:eastAsia="en-US"/>
        </w:rPr>
        <w:t>,</w:t>
      </w:r>
      <w:r w:rsidRPr="001B478C">
        <w:rPr>
          <w:rFonts w:eastAsia="Calibri"/>
          <w:b/>
          <w:color w:val="000000"/>
          <w:sz w:val="18"/>
          <w:szCs w:val="18"/>
          <w:lang w:eastAsia="en-US"/>
        </w:rPr>
        <w:t xml:space="preserve"> </w:t>
      </w:r>
      <w:r w:rsidRPr="001B478C">
        <w:rPr>
          <w:rFonts w:eastAsia="Calibri"/>
          <w:bCs/>
          <w:color w:val="000000"/>
          <w:sz w:val="18"/>
          <w:szCs w:val="18"/>
          <w:lang w:eastAsia="en-US"/>
        </w:rPr>
        <w:t xml:space="preserve">je provozovatel, pokud se s uživatelem nedohodne jinak, či neplyne-li z těchto podmínek něco jiného, povinen vrátit takovému uživateli kauci takto: </w:t>
      </w:r>
    </w:p>
    <w:p w14:paraId="5FADB9B1" w14:textId="77777777" w:rsidR="001B478C" w:rsidRPr="001B478C" w:rsidRDefault="001B478C" w:rsidP="001B478C">
      <w:pPr>
        <w:widowControl w:val="0"/>
        <w:shd w:val="clear" w:color="auto" w:fill="FFFFFF"/>
        <w:tabs>
          <w:tab w:val="num" w:pos="0"/>
        </w:tabs>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26B9990A"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930D107" w14:textId="77777777" w:rsidR="001B478C" w:rsidRPr="001B478C" w:rsidRDefault="001B478C" w:rsidP="001B478C">
      <w:pPr>
        <w:widowControl w:val="0"/>
        <w:shd w:val="clear" w:color="auto" w:fill="FFFFFF"/>
        <w:tabs>
          <w:tab w:val="num" w:pos="357"/>
        </w:tabs>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5C7D8FD9" w14:textId="77777777" w:rsidR="001B478C" w:rsidRPr="001B478C" w:rsidRDefault="001B478C" w:rsidP="001B478C">
      <w:pPr>
        <w:widowControl w:val="0"/>
        <w:shd w:val="clear" w:color="auto" w:fill="FFFFFF"/>
        <w:tabs>
          <w:tab w:val="num" w:pos="0"/>
        </w:tabs>
        <w:spacing w:before="120" w:after="240"/>
        <w:ind w:left="284"/>
        <w:jc w:val="both"/>
        <w:rPr>
          <w:rFonts w:eastAsia="Calibri"/>
          <w:bCs/>
          <w:color w:val="000000"/>
          <w:sz w:val="18"/>
          <w:szCs w:val="18"/>
          <w:lang w:eastAsia="en-US"/>
        </w:rPr>
      </w:pPr>
      <w:r w:rsidRPr="001B478C">
        <w:rPr>
          <w:rFonts w:eastAsia="Calibri"/>
          <w:bCs/>
          <w:color w:val="000000"/>
          <w:sz w:val="18"/>
          <w:szCs w:val="18"/>
          <w:lang w:eastAsia="en-US"/>
        </w:rPr>
        <w:t>Pokud se koná po skončení 2. (druhého) kola VVŘ samostatná Uzavřená aukce, řídí se vrácení kauce plně podmínkami konání Uzavřené aukce.</w:t>
      </w:r>
    </w:p>
    <w:p w14:paraId="58044C46" w14:textId="77777777" w:rsidR="001B478C" w:rsidRPr="001B478C" w:rsidRDefault="001B478C" w:rsidP="001B478C">
      <w:pPr>
        <w:widowControl w:val="0"/>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37EF0E7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w:t>
      </w:r>
    </w:p>
    <w:p w14:paraId="690AE0CA"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615EA55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06FA9D8E"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t>Zůstává neobsazeno</w:t>
      </w:r>
    </w:p>
    <w:p w14:paraId="577B0FF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 – Průběh VVŘ</w:t>
      </w:r>
    </w:p>
    <w:p w14:paraId="2720B6EC"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w:t>
      </w:r>
      <w:proofErr w:type="spellStart"/>
      <w:r w:rsidRPr="001B478C">
        <w:rPr>
          <w:rFonts w:eastAsia="Calibri"/>
          <w:bCs/>
          <w:color w:val="000000"/>
          <w:sz w:val="18"/>
          <w:szCs w:val="18"/>
          <w:lang w:eastAsia="en-US"/>
        </w:rPr>
        <w:t>potencionáních</w:t>
      </w:r>
      <w:proofErr w:type="spellEnd"/>
      <w:r w:rsidRPr="001B478C">
        <w:rPr>
          <w:rFonts w:eastAsia="Calibri"/>
          <w:bCs/>
          <w:color w:val="000000"/>
          <w:sz w:val="18"/>
          <w:szCs w:val="18"/>
          <w:lang w:eastAsia="en-US"/>
        </w:rPr>
        <w:t xml:space="preserve">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1B478C">
        <w:rPr>
          <w:rFonts w:eastAsia="Calibri"/>
          <w:color w:val="000000"/>
          <w:sz w:val="18"/>
          <w:szCs w:val="18"/>
          <w:lang w:eastAsia="en-US"/>
        </w:rPr>
        <w:t>případně i na dalších místech, v rozsahu, který si stanoví dle své svobodné vůle PP, pokud je to v podmínkách VVŘ vymezeno,</w:t>
      </w:r>
      <w:r w:rsidRPr="001B478C">
        <w:rPr>
          <w:rFonts w:eastAsia="Calibri"/>
          <w:bCs/>
          <w:color w:val="000000"/>
          <w:sz w:val="18"/>
          <w:szCs w:val="18"/>
          <w:lang w:eastAsia="en-US"/>
        </w:rPr>
        <w:t xml:space="preserve"> vyzvání k podání finální nabídky kupní ceny. Dále se postupuje dle odst. 4) tohoto článku. </w:t>
      </w:r>
      <w:r w:rsidRPr="001B478C">
        <w:rPr>
          <w:rFonts w:eastAsia="Calibri"/>
          <w:color w:val="000000"/>
          <w:sz w:val="18"/>
          <w:szCs w:val="22"/>
          <w:lang w:eastAsia="en-US"/>
        </w:rPr>
        <w:t xml:space="preserve">V podmínkách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může být stanovena možnost PP nevyhlásit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4C56A027"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Podmínkami 1. (prvního) kola jsou:</w:t>
      </w:r>
    </w:p>
    <w:p w14:paraId="7B9E05F0"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3404D97E"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7DCFAF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složení kauce v souladu s čl. III. těchto podmínek, je-li pro dané VVŘ kauce požadována.</w:t>
      </w:r>
    </w:p>
    <w:p w14:paraId="79582B62"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2. (druhého) kola: </w:t>
      </w:r>
    </w:p>
    <w:p w14:paraId="46854D15"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2. kola mohou být pouze PK, </w:t>
      </w:r>
      <w:proofErr w:type="gramStart"/>
      <w:r w:rsidRPr="001B478C">
        <w:rPr>
          <w:rFonts w:eastAsia="Calibri"/>
          <w:bCs/>
          <w:color w:val="000000"/>
          <w:sz w:val="18"/>
          <w:szCs w:val="18"/>
          <w:lang w:eastAsia="en-US"/>
        </w:rPr>
        <w:t>kteří</w:t>
      </w:r>
      <w:proofErr w:type="gramEnd"/>
      <w:r w:rsidRPr="001B478C">
        <w:rPr>
          <w:rFonts w:eastAsia="Calibri"/>
          <w:bCs/>
          <w:color w:val="000000"/>
          <w:sz w:val="18"/>
          <w:szCs w:val="18"/>
          <w:lang w:eastAsia="en-US"/>
        </w:rPr>
        <w:t xml:space="preserve"> splnili podmínky 1. kola VVŘ. </w:t>
      </w:r>
    </w:p>
    <w:p w14:paraId="02EAE97C"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pouze na jeden ze způsobů shora uvedených.</w:t>
      </w:r>
    </w:p>
    <w:p w14:paraId="090BFF2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elektronický návrh ceny prostřednictvím systému může PK činit kdykoliv po splnění podmínek 1. kola, nejpozději však do data a času zveřejněného v systému jako „čas předložení návrhů 2. kola </w:t>
      </w:r>
      <w:proofErr w:type="gramStart"/>
      <w:r w:rsidRPr="001B478C">
        <w:rPr>
          <w:rFonts w:eastAsia="Calibri"/>
          <w:bCs/>
          <w:color w:val="000000"/>
          <w:sz w:val="18"/>
          <w:szCs w:val="18"/>
          <w:lang w:eastAsia="en-US"/>
        </w:rPr>
        <w:t>do</w:t>
      </w:r>
      <w:proofErr w:type="gramEnd"/>
      <w:r w:rsidRPr="001B478C">
        <w:rPr>
          <w:rFonts w:eastAsia="Calibri"/>
          <w:bCs/>
          <w:color w:val="000000"/>
          <w:sz w:val="18"/>
          <w:szCs w:val="18"/>
          <w:lang w:eastAsia="en-US"/>
        </w:rPr>
        <w:t>“.</w:t>
      </w:r>
    </w:p>
    <w:p w14:paraId="2C4780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E2B4462"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písemný návrh ceny musí být učiněn v obálce zapečetěné proti násilnému nebo náhodnému otevření. Obálka musí být označena slovy:</w:t>
      </w:r>
    </w:p>
    <w:p w14:paraId="6CEB4B30" w14:textId="77777777" w:rsidR="001B478C" w:rsidRPr="001B478C" w:rsidRDefault="001B478C" w:rsidP="001B478C">
      <w:pPr>
        <w:widowControl w:val="0"/>
        <w:shd w:val="clear" w:color="auto" w:fill="FFFFFF"/>
        <w:spacing w:before="60" w:after="240"/>
        <w:ind w:left="708"/>
        <w:jc w:val="both"/>
        <w:rPr>
          <w:rFonts w:eastAsia="Calibri"/>
          <w:bCs/>
          <w:color w:val="000000"/>
          <w:sz w:val="18"/>
          <w:szCs w:val="18"/>
          <w:lang w:eastAsia="en-US"/>
        </w:rPr>
      </w:pPr>
      <w:r w:rsidRPr="001B478C">
        <w:rPr>
          <w:rFonts w:eastAsia="Calibri"/>
          <w:bCs/>
          <w:color w:val="000000"/>
          <w:sz w:val="18"/>
          <w:szCs w:val="18"/>
          <w:lang w:eastAsia="en-US"/>
        </w:rPr>
        <w:t>NEOTEVÍRAT – NÁVRH CENY PRO VÝBĚROVÉ VÍCEKOLOVÉ ŘÍZENÍ ČÍSLO …………… (s uvedením čísla VVŘ dle systému).</w:t>
      </w:r>
    </w:p>
    <w:p w14:paraId="19B06208"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30-ti minut bezprostředně předcházejících nejzazšímu času pro předložení návrhů, který je zveřejněn v systému u příslušného VVŘ jako „čas předložení návrhu 2. kola </w:t>
      </w:r>
      <w:proofErr w:type="gramStart"/>
      <w:r w:rsidRPr="001B478C">
        <w:rPr>
          <w:rFonts w:eastAsia="Calibri"/>
          <w:bCs/>
          <w:color w:val="000000"/>
          <w:sz w:val="18"/>
          <w:szCs w:val="18"/>
          <w:lang w:eastAsia="en-US"/>
        </w:rPr>
        <w:t>do</w:t>
      </w:r>
      <w:proofErr w:type="gramEnd"/>
      <w:r w:rsidRPr="001B478C">
        <w:rPr>
          <w:rFonts w:eastAsia="Calibri"/>
          <w:bCs/>
          <w:color w:val="000000"/>
          <w:sz w:val="18"/>
          <w:szCs w:val="18"/>
          <w:lang w:eastAsia="en-US"/>
        </w:rPr>
        <w:t>“.</w:t>
      </w:r>
    </w:p>
    <w:p w14:paraId="1EAD8E79"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033F68F7"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32AA774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V případě, že stejný PK podá dva různé návrhy ceny (písemný návrh i elektronicky v systému), považuje se za platný podaný návrh ten, který obsahuje vyšší cenu. Jsou-li oba návrhy ceny ve stejné výši, pak platí návrh podaný elektronicky v systému.</w:t>
      </w:r>
    </w:p>
    <w:p w14:paraId="50AE33A3" w14:textId="77777777" w:rsidR="001B478C" w:rsidRPr="001B478C" w:rsidRDefault="001B478C" w:rsidP="001B478C">
      <w:pPr>
        <w:widowControl w:val="0"/>
        <w:numPr>
          <w:ilvl w:val="1"/>
          <w:numId w:val="11"/>
        </w:numPr>
        <w:shd w:val="clear" w:color="auto" w:fill="FFFFFF"/>
        <w:tabs>
          <w:tab w:val="num" w:pos="851"/>
        </w:tabs>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5FFCD14" w14:textId="77777777" w:rsidR="001B478C" w:rsidRPr="001B478C" w:rsidRDefault="001B478C" w:rsidP="001B478C">
      <w:pPr>
        <w:widowControl w:val="0"/>
        <w:numPr>
          <w:ilvl w:val="1"/>
          <w:numId w:val="11"/>
        </w:numPr>
        <w:shd w:val="clear" w:color="auto" w:fill="FFFFFF"/>
        <w:spacing w:before="60" w:after="240"/>
        <w:jc w:val="both"/>
        <w:rPr>
          <w:rFonts w:eastAsia="Calibri"/>
          <w:bCs/>
          <w:color w:val="000000"/>
          <w:sz w:val="18"/>
          <w:szCs w:val="18"/>
          <w:lang w:eastAsia="en-US"/>
        </w:rPr>
      </w:pPr>
      <w:r w:rsidRPr="001B478C">
        <w:rPr>
          <w:rFonts w:eastAsia="Calibri"/>
          <w:bCs/>
          <w:color w:val="000000"/>
          <w:sz w:val="18"/>
          <w:szCs w:val="18"/>
          <w:lang w:eastAsia="en-US"/>
        </w:rPr>
        <w:t xml:space="preserve">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016B6271" w14:textId="77777777" w:rsidR="001B478C" w:rsidRPr="001B478C" w:rsidRDefault="001B478C" w:rsidP="001B478C">
      <w:pPr>
        <w:spacing w:before="120" w:after="240"/>
        <w:ind w:left="720"/>
        <w:contextualSpacing/>
        <w:rPr>
          <w:rFonts w:eastAsia="Calibri"/>
          <w:bCs/>
          <w:color w:val="000000"/>
          <w:sz w:val="18"/>
          <w:szCs w:val="18"/>
          <w:lang w:eastAsia="en-US"/>
        </w:rPr>
      </w:pPr>
    </w:p>
    <w:p w14:paraId="0FAC4B4A" w14:textId="77777777" w:rsidR="001B478C" w:rsidRPr="001B478C" w:rsidRDefault="001B478C" w:rsidP="001B478C">
      <w:pPr>
        <w:widowControl w:val="0"/>
        <w:numPr>
          <w:ilvl w:val="0"/>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Průběh 3. (třetího) kola: </w:t>
      </w:r>
    </w:p>
    <w:p w14:paraId="74A845D4"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Informace o tom, že u daného VVŘ bude pořádáno 3. kolo (podání finálních nabídek), bude zveřejněna v systému (jen v takovém případě se jedná o VVŘ ve formě Výběrového řízení – 3 kola). </w:t>
      </w:r>
    </w:p>
    <w:p w14:paraId="6DA8D3E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Účastníky 3. kola mohou být pouze PK, </w:t>
      </w:r>
      <w:proofErr w:type="gramStart"/>
      <w:r w:rsidRPr="001B478C">
        <w:rPr>
          <w:rFonts w:eastAsia="Calibri"/>
          <w:bCs/>
          <w:color w:val="000000"/>
          <w:sz w:val="18"/>
          <w:szCs w:val="18"/>
          <w:lang w:eastAsia="en-US"/>
        </w:rPr>
        <w:t>kteří</w:t>
      </w:r>
      <w:proofErr w:type="gramEnd"/>
      <w:r w:rsidRPr="001B478C">
        <w:rPr>
          <w:rFonts w:eastAsia="Calibri"/>
          <w:bCs/>
          <w:color w:val="000000"/>
          <w:sz w:val="18"/>
          <w:szCs w:val="18"/>
          <w:lang w:eastAsia="en-US"/>
        </w:rPr>
        <w:t xml:space="preserve"> splnili podmínky 1. a 2. kola VVŘ. </w:t>
      </w:r>
    </w:p>
    <w:p w14:paraId="19BB5AD8"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 skončení 2. kola bude v systému oznámena nejvyšší nabídka učiněná v rámci 2. kola. </w:t>
      </w:r>
    </w:p>
    <w:p w14:paraId="5A2B6F59"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rPr>
        <w:lastRenderedPageBreak/>
        <w:t>PK</w:t>
      </w:r>
      <w:r w:rsidRPr="001B478C">
        <w:rPr>
          <w:sz w:val="18"/>
          <w:szCs w:val="18"/>
          <w:lang w:val="x-none"/>
        </w:rPr>
        <w:t xml:space="preserve">, jejichž nabídky se ve 2. kole umístily na prvním, druhém a třetím místě, </w:t>
      </w:r>
      <w:r w:rsidRPr="001B478C">
        <w:rPr>
          <w:sz w:val="18"/>
          <w:szCs w:val="18"/>
        </w:rPr>
        <w:t>případně i na dalších místech, v rozsahu, který si stanoví dle své svobodné vůle PP,</w:t>
      </w:r>
      <w:r w:rsidRPr="001B478C">
        <w:rPr>
          <w:color w:val="00B050"/>
          <w:sz w:val="18"/>
          <w:szCs w:val="18"/>
        </w:rPr>
        <w:t xml:space="preserve"> </w:t>
      </w:r>
      <w:r w:rsidRPr="001B478C">
        <w:rPr>
          <w:sz w:val="18"/>
          <w:szCs w:val="18"/>
        </w:rPr>
        <w:t xml:space="preserve">pokud je to v podmínkách VVŘ vymezeno, </w:t>
      </w:r>
      <w:r w:rsidRPr="001B478C">
        <w:rPr>
          <w:sz w:val="18"/>
          <w:szCs w:val="18"/>
          <w:lang w:val="x-none"/>
        </w:rPr>
        <w:t xml:space="preserve">budou vyzváni k předložení finální nabídky, a to bezprostředně po vyhodnocení nabídek předložených v rámci 2. kola </w:t>
      </w:r>
      <w:r w:rsidRPr="001B478C">
        <w:rPr>
          <w:sz w:val="18"/>
          <w:szCs w:val="18"/>
        </w:rPr>
        <w:t>V</w:t>
      </w:r>
      <w:proofErr w:type="spellStart"/>
      <w:r w:rsidRPr="001B478C">
        <w:rPr>
          <w:sz w:val="18"/>
          <w:szCs w:val="18"/>
          <w:lang w:val="x-none"/>
        </w:rPr>
        <w:t>ýběrového</w:t>
      </w:r>
      <w:proofErr w:type="spellEnd"/>
      <w:r w:rsidRPr="001B478C">
        <w:rPr>
          <w:sz w:val="18"/>
          <w:szCs w:val="18"/>
          <w:lang w:val="x-none"/>
        </w:rPr>
        <w:t xml:space="preserve"> </w:t>
      </w:r>
      <w:proofErr w:type="spellStart"/>
      <w:r w:rsidRPr="001B478C">
        <w:rPr>
          <w:sz w:val="18"/>
          <w:szCs w:val="18"/>
        </w:rPr>
        <w:t>vícekolového</w:t>
      </w:r>
      <w:proofErr w:type="spellEnd"/>
      <w:r w:rsidRPr="001B478C">
        <w:rPr>
          <w:sz w:val="18"/>
          <w:szCs w:val="18"/>
        </w:rPr>
        <w:t xml:space="preserve"> </w:t>
      </w:r>
      <w:r w:rsidRPr="001B478C">
        <w:rPr>
          <w:sz w:val="18"/>
          <w:szCs w:val="18"/>
          <w:lang w:val="x-none"/>
        </w:rPr>
        <w:t xml:space="preserve">řízení. Výzva k podání finální nabídky bude výše uvedeným zájemcům zaslána elektronicky prostřednictvím e-mailové adresy, kterou uvedli při registraci v systému. </w:t>
      </w:r>
    </w:p>
    <w:p w14:paraId="07D4BD5B" w14:textId="77777777" w:rsidR="001B478C" w:rsidRPr="001B478C" w:rsidRDefault="001B478C" w:rsidP="001B478C">
      <w:pPr>
        <w:numPr>
          <w:ilvl w:val="1"/>
          <w:numId w:val="11"/>
        </w:numPr>
        <w:spacing w:before="120" w:after="240"/>
        <w:contextualSpacing/>
        <w:jc w:val="both"/>
        <w:rPr>
          <w:rFonts w:eastAsia="Calibri"/>
          <w:bCs/>
          <w:color w:val="000000"/>
          <w:sz w:val="18"/>
          <w:szCs w:val="18"/>
          <w:lang w:eastAsia="en-US"/>
        </w:rPr>
      </w:pPr>
      <w:r w:rsidRPr="001B478C">
        <w:rPr>
          <w:rFonts w:eastAsia="Calibri"/>
          <w:color w:val="000000"/>
          <w:sz w:val="18"/>
          <w:szCs w:val="18"/>
          <w:lang w:eastAsia="en-US"/>
        </w:rPr>
        <w:t>Finální nabídky budou výše uvedení zájemci činit elektronicky v systému na místě k tomu určeném a v čase uvedeném ve výzvě k předložení finální nabídky (</w:t>
      </w:r>
      <w:r w:rsidRPr="001B478C">
        <w:rPr>
          <w:rFonts w:eastAsia="Calibri"/>
          <w:bCs/>
          <w:color w:val="000000"/>
          <w:sz w:val="18"/>
          <w:szCs w:val="18"/>
          <w:lang w:eastAsia="en-US"/>
        </w:rPr>
        <w:t xml:space="preserve">„čas předložení návrhů 3. kola </w:t>
      </w:r>
      <w:proofErr w:type="gramStart"/>
      <w:r w:rsidRPr="001B478C">
        <w:rPr>
          <w:rFonts w:eastAsia="Calibri"/>
          <w:bCs/>
          <w:color w:val="000000"/>
          <w:sz w:val="18"/>
          <w:szCs w:val="18"/>
          <w:lang w:eastAsia="en-US"/>
        </w:rPr>
        <w:t>do</w:t>
      </w:r>
      <w:proofErr w:type="gramEnd"/>
      <w:r w:rsidRPr="001B478C">
        <w:rPr>
          <w:rFonts w:eastAsia="Calibri"/>
          <w:bCs/>
          <w:color w:val="000000"/>
          <w:sz w:val="18"/>
          <w:szCs w:val="18"/>
          <w:lang w:eastAsia="en-US"/>
        </w:rPr>
        <w:t>“)</w:t>
      </w:r>
      <w:r w:rsidRPr="001B478C">
        <w:rPr>
          <w:rFonts w:eastAsia="Calibri"/>
          <w:color w:val="000000"/>
          <w:sz w:val="18"/>
          <w:szCs w:val="18"/>
          <w:lang w:eastAsia="en-US"/>
        </w:rPr>
        <w:t>.</w:t>
      </w:r>
    </w:p>
    <w:p w14:paraId="0770F293" w14:textId="77777777" w:rsidR="001B478C" w:rsidRPr="001B478C" w:rsidRDefault="001B478C" w:rsidP="001B478C">
      <w:pPr>
        <w:spacing w:before="120" w:after="240"/>
        <w:ind w:left="720"/>
        <w:contextualSpacing/>
        <w:rPr>
          <w:rFonts w:eastAsia="Calibri"/>
          <w:color w:val="000000"/>
          <w:sz w:val="18"/>
          <w:szCs w:val="18"/>
          <w:lang w:eastAsia="en-US"/>
        </w:rPr>
      </w:pPr>
    </w:p>
    <w:p w14:paraId="1316B2D1" w14:textId="77777777" w:rsidR="001B478C" w:rsidRPr="001B478C" w:rsidRDefault="001B478C" w:rsidP="001B478C">
      <w:pPr>
        <w:numPr>
          <w:ilvl w:val="1"/>
          <w:numId w:val="11"/>
        </w:numPr>
        <w:spacing w:before="120" w:after="240"/>
        <w:jc w:val="both"/>
        <w:rPr>
          <w:b/>
          <w:sz w:val="18"/>
          <w:szCs w:val="18"/>
          <w:lang w:val="x-none"/>
        </w:rPr>
      </w:pPr>
      <w:r w:rsidRPr="001B478C">
        <w:rPr>
          <w:sz w:val="18"/>
          <w:szCs w:val="18"/>
          <w:lang w:val="x-none"/>
        </w:rPr>
        <w:t xml:space="preserve">V případě, že </w:t>
      </w:r>
      <w:r w:rsidRPr="001B478C">
        <w:rPr>
          <w:sz w:val="18"/>
          <w:szCs w:val="18"/>
        </w:rPr>
        <w:t>účastník – PK, který k tomu byl vyzván</w:t>
      </w:r>
      <w:r w:rsidRPr="001B478C">
        <w:rPr>
          <w:sz w:val="18"/>
          <w:szCs w:val="18"/>
          <w:lang w:val="x-none"/>
        </w:rPr>
        <w:t>, nepodá finální nabídku, anebo je jím podaná finální nabídka nižší</w:t>
      </w:r>
      <w:r w:rsidRPr="001B478C">
        <w:rPr>
          <w:sz w:val="18"/>
          <w:szCs w:val="18"/>
        </w:rPr>
        <w:t>,</w:t>
      </w:r>
      <w:r w:rsidRPr="001B478C">
        <w:rPr>
          <w:sz w:val="18"/>
          <w:szCs w:val="18"/>
          <w:lang w:val="x-none"/>
        </w:rPr>
        <w:t xml:space="preserve"> než </w:t>
      </w:r>
      <w:r w:rsidRPr="001B478C">
        <w:rPr>
          <w:sz w:val="18"/>
          <w:szCs w:val="18"/>
        </w:rPr>
        <w:t xml:space="preserve">byl </w:t>
      </w:r>
      <w:r w:rsidRPr="001B478C">
        <w:rPr>
          <w:sz w:val="18"/>
          <w:szCs w:val="18"/>
          <w:lang w:val="x-none"/>
        </w:rPr>
        <w:t>jeho návrh kupní ceny podaný ve 2. kole, je za finální nabídku považován jeho návrh kupní ceny učiněný  v rámci 2. kola.</w:t>
      </w:r>
    </w:p>
    <w:p w14:paraId="125E0E33"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 uplynutí času pro předložení finálních nabídek v rámci 3. kola zasedá hodnotící komise ustanovená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p>
    <w:p w14:paraId="47A3EC06"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50F88EF2"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F212432"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1B478C">
        <w:rPr>
          <w:rFonts w:eastAsia="Calibri"/>
          <w:color w:val="000000"/>
          <w:sz w:val="18"/>
          <w:szCs w:val="18"/>
          <w:lang w:eastAsia="en-US"/>
        </w:rPr>
        <w:t xml:space="preserve">, budou PK, jejichž nabídky se ve 2. kole umístily na prvním, druhém, třetím, čtvrtém a </w:t>
      </w:r>
      <w:proofErr w:type="spellStart"/>
      <w:r w:rsidRPr="001B478C">
        <w:rPr>
          <w:rFonts w:eastAsia="Calibri"/>
          <w:color w:val="000000"/>
          <w:sz w:val="18"/>
          <w:szCs w:val="18"/>
          <w:lang w:eastAsia="en-US"/>
        </w:rPr>
        <w:t>pátem</w:t>
      </w:r>
      <w:proofErr w:type="spellEnd"/>
      <w:r w:rsidRPr="001B478C">
        <w:rPr>
          <w:rFonts w:eastAsia="Calibri"/>
          <w:color w:val="000000"/>
          <w:sz w:val="18"/>
          <w:szCs w:val="18"/>
          <w:lang w:eastAsia="en-US"/>
        </w:rPr>
        <w:t xml:space="preserve"> místě, případně i na dalších místech, v rozsahu, který si stanoví dle své svobodné vůle PP pokud je to v podmínkách VVŘ vymezeno.</w:t>
      </w:r>
      <w:r w:rsidRPr="001B478C">
        <w:rPr>
          <w:rFonts w:eastAsia="Calibri"/>
          <w:color w:val="FF0000"/>
          <w:sz w:val="18"/>
          <w:szCs w:val="18"/>
          <w:lang w:eastAsia="en-US"/>
        </w:rPr>
        <w:t xml:space="preserve"> </w:t>
      </w:r>
    </w:p>
    <w:p w14:paraId="6AA17977" w14:textId="77777777" w:rsidR="001B478C" w:rsidRPr="001B478C" w:rsidRDefault="001B478C" w:rsidP="001B478C">
      <w:pPr>
        <w:widowControl w:val="0"/>
        <w:numPr>
          <w:ilvl w:val="0"/>
          <w:numId w:val="11"/>
        </w:numPr>
        <w:shd w:val="clear" w:color="auto" w:fill="FFFFFF"/>
        <w:spacing w:before="120" w:after="240"/>
        <w:jc w:val="both"/>
        <w:rPr>
          <w:rFonts w:eastAsia="Calibri"/>
          <w:b/>
          <w:bCs/>
          <w:color w:val="000000"/>
          <w:sz w:val="18"/>
          <w:szCs w:val="18"/>
          <w:lang w:eastAsia="en-US"/>
        </w:rPr>
      </w:pPr>
      <w:r w:rsidRPr="001B478C">
        <w:rPr>
          <w:rFonts w:eastAsia="Calibri"/>
          <w:bCs/>
          <w:color w:val="000000"/>
          <w:sz w:val="18"/>
          <w:szCs w:val="18"/>
          <w:lang w:eastAsia="en-US"/>
        </w:rPr>
        <w:t>V případě, že u konkrétního VVŘ jsou v systému zveřejněny jiné podmínky VVŘ, nežli podmínky uvedené výše v odstavcích 1) až 5), či nějaká doplnění či jiné změny,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pak se toto konkrétní VVŘ řídí podmínkami uvedenými u takového konkrétního VVŘ, resp. takovými doplněními či jinými změnami, a podmínky uvedené výše v odstavcích 1) až 5) se pak na takové konkrétní VVŘ v takovém rozsahu, ve kterém se podmínky, či doplnění či jiné změny případně liší, nevztahují.</w:t>
      </w:r>
    </w:p>
    <w:p w14:paraId="4FBDB740"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VVŘ</w:t>
      </w:r>
    </w:p>
    <w:p w14:paraId="3C2BF71B" w14:textId="77777777" w:rsidR="001B478C" w:rsidRPr="001B478C" w:rsidRDefault="001B478C" w:rsidP="001B478C">
      <w:pPr>
        <w:widowControl w:val="0"/>
        <w:numPr>
          <w:ilvl w:val="0"/>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VVŘ končí (skončí):</w:t>
      </w:r>
    </w:p>
    <w:p w14:paraId="7DB38D03" w14:textId="77777777" w:rsidR="001B478C" w:rsidRPr="001B478C" w:rsidRDefault="001B478C" w:rsidP="001B478C">
      <w:pPr>
        <w:widowControl w:val="0"/>
        <w:numPr>
          <w:ilvl w:val="1"/>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oznámením vítězství ve VVŘ (viz čl. VI. odst. 3) poslední nečíslovaná odrážka, resp. čl. VI. odst. 4) poslední nečíslovaná odrážka těchto podmínek) či</w:t>
      </w:r>
    </w:p>
    <w:p w14:paraId="6C35B3DC"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oznámení o nevyhlášení vítěze ve VVŘ (viz čl. VI. odst. 3) poslední nečíslovaná odrážka, resp. čl. VI. odst. 4) poslední nečíslovaná odrážka těchto podmínek) či</w:t>
      </w:r>
    </w:p>
    <w:p w14:paraId="6341DDDB" w14:textId="77777777" w:rsidR="001B478C" w:rsidRPr="001B478C" w:rsidRDefault="001B478C" w:rsidP="001B478C">
      <w:pPr>
        <w:widowControl w:val="0"/>
        <w:shd w:val="clear" w:color="auto" w:fill="FFFFFF"/>
        <w:spacing w:before="120" w:after="240"/>
        <w:ind w:left="709"/>
        <w:jc w:val="both"/>
        <w:rPr>
          <w:rFonts w:eastAsia="Calibri"/>
          <w:bCs/>
          <w:color w:val="000000"/>
          <w:sz w:val="18"/>
          <w:szCs w:val="18"/>
          <w:lang w:eastAsia="en-US"/>
        </w:rPr>
      </w:pPr>
      <w:r w:rsidRPr="001B478C">
        <w:rPr>
          <w:rFonts w:eastAsia="Calibri"/>
          <w:bCs/>
          <w:color w:val="000000"/>
          <w:sz w:val="18"/>
          <w:szCs w:val="18"/>
          <w:lang w:eastAsia="en-US"/>
        </w:rPr>
        <w:t xml:space="preserve">- uplynutím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70E8F9CA" w14:textId="77777777" w:rsidR="001B478C" w:rsidRPr="001B478C" w:rsidRDefault="001B478C" w:rsidP="001B478C">
      <w:pPr>
        <w:widowControl w:val="0"/>
        <w:shd w:val="clear" w:color="auto" w:fill="FFFFFF"/>
        <w:spacing w:before="120" w:after="240"/>
        <w:ind w:left="709" w:firstLine="5"/>
        <w:jc w:val="both"/>
        <w:rPr>
          <w:rFonts w:eastAsia="Calibri"/>
          <w:bCs/>
          <w:color w:val="000000"/>
          <w:sz w:val="18"/>
          <w:szCs w:val="18"/>
          <w:lang w:eastAsia="en-US"/>
        </w:rPr>
      </w:pPr>
      <w:r w:rsidRPr="001B478C">
        <w:rPr>
          <w:rFonts w:eastAsia="Calibri"/>
          <w:bCs/>
          <w:color w:val="000000"/>
          <w:sz w:val="18"/>
          <w:szCs w:val="18"/>
          <w:lang w:eastAsia="en-US"/>
        </w:rPr>
        <w:t xml:space="preserve">- uplynutím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C3B56B"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VVŘ ze strany PP za podmínek dle odst. 3) tohoto článku,</w:t>
      </w:r>
    </w:p>
    <w:p w14:paraId="5313873D" w14:textId="77777777" w:rsidR="001B478C" w:rsidRPr="001B478C" w:rsidRDefault="001B478C" w:rsidP="001B478C">
      <w:pPr>
        <w:widowControl w:val="0"/>
        <w:numPr>
          <w:ilvl w:val="1"/>
          <w:numId w:val="12"/>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VVŘ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12624653"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VVŘ bez dalšího vždy bez nalezení vítěze VVŘ (bez oznámení vítězství ve VVŘ).</w:t>
      </w:r>
    </w:p>
    <w:p w14:paraId="653B8010"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VVŘ na základě podmínek sjednaných ve smlouvě s provozovatelem. </w:t>
      </w:r>
    </w:p>
    <w:p w14:paraId="2082AA54" w14:textId="77777777" w:rsidR="001B478C" w:rsidRPr="001B478C" w:rsidRDefault="001B478C" w:rsidP="001B478C">
      <w:pPr>
        <w:widowControl w:val="0"/>
        <w:numPr>
          <w:ilvl w:val="0"/>
          <w:numId w:val="12"/>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Vítězem VVŘ je účastník VVŘ, který splní k okamžiku ukončení VVŘ všechny podmínky konkrétního VVŘ pro to, aby se stal vítězem VVŘ (resp. aby bylo oznámeno vítězství ve VVŘ).</w:t>
      </w:r>
    </w:p>
    <w:p w14:paraId="4FCD168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09E72EB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konkrétního VVŘ stanoveno jinak.</w:t>
      </w:r>
    </w:p>
    <w:p w14:paraId="31EF142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57F570F6" w14:textId="77777777" w:rsidR="001B478C" w:rsidRPr="001B478C" w:rsidRDefault="001B478C" w:rsidP="001B478C">
      <w:pPr>
        <w:widowControl w:val="0"/>
        <w:numPr>
          <w:ilvl w:val="0"/>
          <w:numId w:val="1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je stanovena shodně pro všechny takové účastníky VVŘ – potencionální kupující.</w:t>
      </w:r>
      <w:r w:rsidRPr="001B478C">
        <w:rPr>
          <w:rFonts w:eastAsia="Calibri"/>
          <w:bCs/>
          <w:color w:val="FF0000"/>
          <w:sz w:val="18"/>
          <w:szCs w:val="18"/>
          <w:lang w:eastAsia="en-US"/>
        </w:rPr>
        <w:t xml:space="preserve">   </w:t>
      </w:r>
    </w:p>
    <w:p w14:paraId="3117C967" w14:textId="77777777" w:rsidR="001B478C" w:rsidRPr="001B478C" w:rsidRDefault="001B478C" w:rsidP="001B478C">
      <w:pPr>
        <w:widowControl w:val="0"/>
        <w:numPr>
          <w:ilvl w:val="0"/>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 vítězem VVŘ na prodej Předmětu VVŘ, a je určena na základě ceny dosažené ve VVŘ takto:</w:t>
      </w:r>
    </w:p>
    <w:p w14:paraId="789630B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ve VVŘ v případě, kdy vítěz VVŘ nemá povinnost platit provozovateli základní odměnu (provizi) stanovenou předem v podmínkách VVŘ, nebo</w:t>
      </w:r>
    </w:p>
    <w:p w14:paraId="34D87E9B" w14:textId="77777777" w:rsidR="001B478C" w:rsidRPr="001B478C" w:rsidRDefault="001B478C" w:rsidP="001B478C">
      <w:pPr>
        <w:widowControl w:val="0"/>
        <w:numPr>
          <w:ilvl w:val="1"/>
          <w:numId w:val="13"/>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cenou dosaženou ve VVŘ sníženou o základní odměnu (provizi) provozovatele vypočtenou podle podmínek stanovených předem v konkrétním VVŘ, a to v případě, kdy vítěz VVŘ má povinnost platit provozovateli základní odměnu (provizi) za umožnění účasti ve VVŘ, na základě podmínek rovněž stanovených pro konkrétní VVŘ.</w:t>
      </w:r>
    </w:p>
    <w:p w14:paraId="2332E300" w14:textId="77777777" w:rsidR="001B478C" w:rsidRPr="001B478C" w:rsidRDefault="001B478C" w:rsidP="001B478C">
      <w:pPr>
        <w:widowControl w:val="0"/>
        <w:numPr>
          <w:ilvl w:val="0"/>
          <w:numId w:val="1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w:t>
      </w:r>
      <w:r w:rsidRPr="001B478C">
        <w:rPr>
          <w:rFonts w:eastAsia="Calibri"/>
          <w:bCs/>
          <w:color w:val="000000"/>
          <w:sz w:val="18"/>
          <w:szCs w:val="18"/>
          <w:lang w:eastAsia="en-US"/>
        </w:rPr>
        <w:t>VVŘ</w:t>
      </w:r>
      <w:r w:rsidRPr="001B478C">
        <w:rPr>
          <w:rFonts w:eastAsia="Calibri"/>
          <w:color w:val="000000"/>
          <w:sz w:val="18"/>
          <w:szCs w:val="22"/>
          <w:lang w:eastAsia="en-US"/>
        </w:rPr>
        <w:t xml:space="preserve">, pokud se stane vítězem konkrétního </w:t>
      </w:r>
      <w:r w:rsidRPr="001B478C">
        <w:rPr>
          <w:rFonts w:eastAsia="Calibri"/>
          <w:bCs/>
          <w:color w:val="000000"/>
          <w:sz w:val="18"/>
          <w:szCs w:val="18"/>
          <w:lang w:eastAsia="en-US"/>
        </w:rPr>
        <w:t>VVŘ</w:t>
      </w:r>
      <w:r w:rsidRPr="001B478C">
        <w:rPr>
          <w:rFonts w:eastAsia="Calibri"/>
          <w:color w:val="000000"/>
          <w:sz w:val="18"/>
          <w:szCs w:val="22"/>
          <w:lang w:eastAsia="en-US"/>
        </w:rPr>
        <w:t>, se účastí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k uzavření zprostředkovatelské (rezervační) smlouvy, pokud tuto provozovatel požaduje uzavřít, nebo příslušné kupní smlouvy, </w:t>
      </w:r>
      <w:r w:rsidRPr="001B478C">
        <w:rPr>
          <w:rFonts w:eastAsia="Calibri"/>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w:t>
      </w:r>
      <w:r w:rsidRPr="001B478C">
        <w:rPr>
          <w:rFonts w:eastAsia="Calibri"/>
          <w:bCs/>
          <w:color w:val="000000"/>
          <w:sz w:val="18"/>
          <w:szCs w:val="18"/>
          <w:lang w:eastAsia="en-US"/>
        </w:rPr>
        <w:t>e VVŘ</w:t>
      </w:r>
      <w:r w:rsidRPr="001B478C">
        <w:rPr>
          <w:rFonts w:eastAsia="Calibri"/>
          <w:color w:val="000000"/>
          <w:sz w:val="18"/>
          <w:szCs w:val="22"/>
          <w:lang w:eastAsia="en-US"/>
        </w:rPr>
        <w:t xml:space="preserve">, jejímž vítězem se takový účastník stal. To vše platí 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nebyla stanovena povinnost složit kauci. </w:t>
      </w:r>
    </w:p>
    <w:p w14:paraId="723B4958"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 xml:space="preserve">V případě, že v podmínkách konkrétního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byla stanovena povinnost složit kauci, pak výše této zvláštní úplaty (odměny) činí částku rovnající se výši částky stanovené kauce. </w:t>
      </w:r>
    </w:p>
    <w:p w14:paraId="6779A6B5"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 xml:space="preserve">Tato zvláštní odměna (provize) je hrazena jak v případě, kdy se uplatní na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ustanovení odst. 1) tohoto článku těchto podmínek, tak i v případě, kdy se uplatní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odst. 2) tohoto článku těchto podmínek (v kterémžto druhém případě je zvláštní odměna (provize) hrazena provozovateli ze strany vítěze </w:t>
      </w:r>
      <w:r w:rsidRPr="001B478C">
        <w:rPr>
          <w:rFonts w:eastAsia="Calibri"/>
          <w:bCs/>
          <w:color w:val="000000"/>
          <w:sz w:val="18"/>
          <w:szCs w:val="18"/>
          <w:lang w:eastAsia="en-US"/>
        </w:rPr>
        <w:t xml:space="preserve">VVŘ </w:t>
      </w:r>
      <w:r w:rsidRPr="001B478C">
        <w:rPr>
          <w:rFonts w:eastAsia="Calibri"/>
          <w:color w:val="000000"/>
          <w:sz w:val="18"/>
          <w:szCs w:val="22"/>
          <w:lang w:eastAsia="en-US"/>
        </w:rPr>
        <w:t>nad rámec základní odměny (provize), na kterou mu nárok rovněž zůstává zachován).</w:t>
      </w:r>
    </w:p>
    <w:p w14:paraId="40FD63C4"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 kupní smlouvy (postupem dle § 1731 až §1745 Občanského zákoníku)</w:t>
      </w:r>
    </w:p>
    <w:p w14:paraId="53E93343"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Vítěz VVŘ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756C2DCE" w14:textId="77777777" w:rsidR="001B478C" w:rsidRPr="001B478C" w:rsidRDefault="001B478C" w:rsidP="001B478C">
      <w:pPr>
        <w:widowControl w:val="0"/>
        <w:numPr>
          <w:ilvl w:val="0"/>
          <w:numId w:val="14"/>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1B478C">
        <w:rPr>
          <w:rFonts w:eastAsia="Calibri"/>
          <w:color w:val="000000"/>
          <w:sz w:val="18"/>
          <w:szCs w:val="22"/>
          <w:lang w:eastAsia="en-US"/>
        </w:rPr>
        <w:t xml:space="preserve"> </w:t>
      </w:r>
      <w:r w:rsidRPr="001B478C">
        <w:rPr>
          <w:rFonts w:eastAsia="Calibri"/>
          <w:bCs/>
          <w:color w:val="000000"/>
          <w:sz w:val="18"/>
          <w:szCs w:val="18"/>
          <w:lang w:eastAsia="en-US"/>
        </w:rPr>
        <w:t xml:space="preserve">závazek vítěze VVŘ takovou smlouvu s PP uzavřít, to vše ve </w:t>
      </w:r>
      <w:r w:rsidRPr="001B478C">
        <w:rPr>
          <w:rFonts w:eastAsia="Calibri"/>
          <w:bCs/>
          <w:color w:val="000000"/>
          <w:sz w:val="18"/>
          <w:szCs w:val="18"/>
          <w:lang w:eastAsia="en-US"/>
        </w:rPr>
        <w:lastRenderedPageBreak/>
        <w:t>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1FED219F"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zákoníku a tedy uzavření takové smlouvy není nějakým přímým výstupem procesu VVŘ již přímo jen díky ukončení VVŘ.</w:t>
      </w:r>
      <w:r w:rsidRPr="001B478C">
        <w:rPr>
          <w:rFonts w:eastAsia="Calibri"/>
          <w:bCs/>
          <w:color w:val="00B050"/>
          <w:sz w:val="18"/>
          <w:szCs w:val="18"/>
          <w:lang w:eastAsia="en-US"/>
        </w:rPr>
        <w:t xml:space="preserve"> </w:t>
      </w:r>
    </w:p>
    <w:p w14:paraId="291B59DB"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konkrétního VVŘ může být stanoveno (uvedeno), že součástí podmínek VVŘ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p>
    <w:p w14:paraId="1B49B405"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p>
    <w:p w14:paraId="141F23C5"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p>
    <w:p w14:paraId="25DF53C1"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VVŘ – potencionální kupující výslovně upozorněn již těmito podmínkami i na tomto místě na to, že vždy rozhodně platí, že:</w:t>
      </w:r>
    </w:p>
    <w:p w14:paraId="039CD7AD"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VVŘ –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kupující svou účastí ve VVŘ potvrzuje, a</w:t>
      </w:r>
    </w:p>
    <w:p w14:paraId="330AC30B"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15CF82C8" w14:textId="77777777" w:rsidR="001B478C" w:rsidRPr="001B478C" w:rsidRDefault="001B478C" w:rsidP="001B478C">
      <w:pPr>
        <w:widowControl w:val="0"/>
        <w:numPr>
          <w:ilvl w:val="0"/>
          <w:numId w:val="14"/>
        </w:numPr>
        <w:shd w:val="clear" w:color="auto" w:fill="FFFFFF"/>
        <w:tabs>
          <w:tab w:val="clear" w:pos="357"/>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Pro odstranění pochybností se tedy sjednává, že platí:</w:t>
      </w:r>
    </w:p>
    <w:p w14:paraId="54D9011B" w14:textId="77777777"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1B478C">
        <w:rPr>
          <w:rFonts w:eastAsia="Calibri"/>
          <w:color w:val="000000"/>
          <w:sz w:val="18"/>
          <w:szCs w:val="22"/>
          <w:lang w:eastAsia="en-US"/>
        </w:rPr>
        <w:t xml:space="preserve"> ve vztahu k úspěšnému dokončení procesu plánovaného převodu vlastnictví k Předmětu </w:t>
      </w:r>
      <w:r w:rsidRPr="001B478C">
        <w:rPr>
          <w:rFonts w:eastAsia="Calibri"/>
          <w:bCs/>
          <w:color w:val="000000"/>
          <w:sz w:val="18"/>
          <w:szCs w:val="18"/>
          <w:lang w:eastAsia="en-US"/>
        </w:rPr>
        <w:t>VVŘ plně klasickým postupem uzavírání smlouvy dle § 1731 až §1745 Občanského zákoníku</w:t>
      </w:r>
      <w:r w:rsidRPr="001B478C">
        <w:rPr>
          <w:rFonts w:eastAsia="Calibri"/>
          <w:color w:val="00B050"/>
          <w:sz w:val="18"/>
          <w:szCs w:val="22"/>
          <w:lang w:eastAsia="en-US"/>
        </w:rPr>
        <w:t xml:space="preserve"> </w:t>
      </w:r>
      <w:r w:rsidRPr="001B478C">
        <w:rPr>
          <w:rFonts w:eastAsia="Calibri"/>
          <w:color w:val="000000"/>
          <w:sz w:val="18"/>
          <w:szCs w:val="22"/>
          <w:lang w:eastAsia="en-US"/>
        </w:rPr>
        <w:t xml:space="preserve">vždy poctivě. Pro případ, že je pro konkrétní </w:t>
      </w:r>
      <w:r w:rsidRPr="001B478C">
        <w:rPr>
          <w:rFonts w:eastAsia="Calibri"/>
          <w:bCs/>
          <w:color w:val="000000"/>
          <w:sz w:val="18"/>
          <w:szCs w:val="18"/>
          <w:lang w:eastAsia="en-US"/>
        </w:rPr>
        <w:t xml:space="preserve">VVŘ </w:t>
      </w:r>
      <w:r w:rsidRPr="001B478C">
        <w:rPr>
          <w:rFonts w:eastAsia="Calibri"/>
          <w:color w:val="000000"/>
          <w:sz w:val="18"/>
          <w:szCs w:val="22"/>
          <w:lang w:eastAsia="en-US"/>
        </w:rPr>
        <w:t>požadováno složení kauce, pak se pro případ porušení této povinnosti účastníka</w:t>
      </w:r>
      <w:r w:rsidRPr="001B478C">
        <w:rPr>
          <w:rFonts w:eastAsia="Calibri"/>
          <w:bCs/>
          <w:color w:val="000000"/>
          <w:sz w:val="18"/>
          <w:szCs w:val="18"/>
          <w:lang w:eastAsia="en-US"/>
        </w:rPr>
        <w:t xml:space="preserve"> VVŘ </w:t>
      </w:r>
      <w:r w:rsidRPr="001B478C">
        <w:rPr>
          <w:rFonts w:eastAsia="Calibri"/>
          <w:color w:val="000000"/>
          <w:sz w:val="18"/>
          <w:szCs w:val="22"/>
          <w:lang w:eastAsia="en-US"/>
        </w:rPr>
        <w:t xml:space="preserve">jednat poctivě sjednává smluvní pokuta ve výši, která je rovna výši kauce pro dané </w:t>
      </w:r>
      <w:r w:rsidRPr="001B478C">
        <w:rPr>
          <w:rFonts w:eastAsia="Calibri"/>
          <w:bCs/>
          <w:color w:val="000000"/>
          <w:sz w:val="18"/>
          <w:szCs w:val="18"/>
          <w:lang w:eastAsia="en-US"/>
        </w:rPr>
        <w:t>VVŘ</w:t>
      </w:r>
      <w:r w:rsidRPr="001B478C">
        <w:rPr>
          <w:rFonts w:eastAsia="Calibri"/>
          <w:color w:val="000000"/>
          <w:sz w:val="18"/>
          <w:szCs w:val="22"/>
          <w:lang w:eastAsia="en-US"/>
        </w:rPr>
        <w:t>, a kterou má povinnost účastník uhradit provozovateli po výzvě k jejímu zaplacení.</w:t>
      </w:r>
    </w:p>
    <w:p w14:paraId="066B4036" w14:textId="77777777" w:rsidR="001B478C" w:rsidRPr="001B478C" w:rsidRDefault="001B478C" w:rsidP="001B478C">
      <w:pPr>
        <w:widowControl w:val="0"/>
        <w:numPr>
          <w:ilvl w:val="0"/>
          <w:numId w:val="14"/>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16EBB4C" w14:textId="77777777" w:rsidR="001B478C" w:rsidRPr="001B478C" w:rsidRDefault="001B478C" w:rsidP="001B478C">
      <w:pPr>
        <w:numPr>
          <w:ilvl w:val="0"/>
          <w:numId w:val="14"/>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VVŘ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prezentovaných v systému se nepoužijí </w:t>
      </w:r>
      <w:proofErr w:type="spellStart"/>
      <w:r w:rsidRPr="001B478C">
        <w:rPr>
          <w:rFonts w:eastAsia="Calibri"/>
          <w:color w:val="000000"/>
          <w:sz w:val="18"/>
          <w:szCs w:val="18"/>
          <w:lang w:eastAsia="en-US"/>
        </w:rPr>
        <w:t>ust</w:t>
      </w:r>
      <w:proofErr w:type="spellEnd"/>
      <w:r w:rsidRPr="001B478C">
        <w:rPr>
          <w:rFonts w:eastAsia="Calibri"/>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101410CE"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6CD5592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Provozovatel je Správcem osobních údajů, které uživatel poskytuje v této smlouvě nebo v souvislosti s jejím uzavřením a plněním. GAUTE, a.s. zpracovává jen základní osobní údaje a údaje nezbytné pro splnění požadavků daných platnými </w:t>
      </w:r>
      <w:r w:rsidRPr="001B478C">
        <w:rPr>
          <w:rFonts w:eastAsia="Calibri"/>
          <w:color w:val="000000"/>
          <w:sz w:val="18"/>
          <w:szCs w:val="18"/>
          <w:lang w:eastAsia="en-US"/>
        </w:rPr>
        <w:lastRenderedPageBreak/>
        <w:t>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0CE9336"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0FD66B1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3">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44DB78E8"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2F787561"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4">
        <w:r w:rsidRPr="001B478C">
          <w:rPr>
            <w:sz w:val="18"/>
            <w:szCs w:val="18"/>
            <w:u w:color="0000FF"/>
            <w:lang w:val="x-none"/>
          </w:rPr>
          <w:t>gaute@gaute.cz</w:t>
        </w:r>
      </w:hyperlink>
    </w:p>
    <w:p w14:paraId="3B3BDB89"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0261F3AF"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02CE3D0C" w14:textId="77777777" w:rsidR="001B478C" w:rsidRPr="001B478C" w:rsidRDefault="001B478C" w:rsidP="001B478C">
      <w:pPr>
        <w:widowControl w:val="0"/>
        <w:tabs>
          <w:tab w:val="left" w:pos="284"/>
          <w:tab w:val="left" w:pos="426"/>
        </w:tabs>
        <w:ind w:left="357" w:right="103"/>
        <w:jc w:val="both"/>
        <w:rPr>
          <w:sz w:val="18"/>
          <w:szCs w:val="18"/>
          <w:lang w:val="x-none"/>
        </w:rPr>
      </w:pPr>
    </w:p>
    <w:p w14:paraId="3D0898E1"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0DDDBDF6" w14:textId="77777777" w:rsidR="001B478C" w:rsidRPr="001B478C" w:rsidRDefault="001B478C" w:rsidP="001B478C">
      <w:pPr>
        <w:widowControl w:val="0"/>
        <w:tabs>
          <w:tab w:val="left" w:pos="284"/>
          <w:tab w:val="left" w:pos="426"/>
        </w:tabs>
        <w:jc w:val="both"/>
        <w:rPr>
          <w:b/>
          <w:sz w:val="18"/>
          <w:szCs w:val="18"/>
          <w:lang w:val="x-none"/>
        </w:rPr>
      </w:pPr>
    </w:p>
    <w:p w14:paraId="0ECD4A7B"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1B478C">
        <w:rPr>
          <w:rFonts w:eastAsia="Calibri"/>
          <w:bCs/>
          <w:color w:val="000000"/>
          <w:sz w:val="18"/>
          <w:szCs w:val="18"/>
          <w:lang w:eastAsia="en-US"/>
        </w:rPr>
        <w:t xml:space="preserve">VVŘ </w:t>
      </w:r>
      <w:r w:rsidRPr="001B478C">
        <w:rPr>
          <w:rFonts w:eastAsia="Calibri"/>
          <w:color w:val="000000"/>
          <w:sz w:val="18"/>
          <w:szCs w:val="18"/>
          <w:lang w:eastAsia="en-US"/>
        </w:rPr>
        <w:t>–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79E3433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5">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EA413E7"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1B478C">
        <w:rPr>
          <w:rFonts w:eastAsia="Calibri"/>
          <w:color w:val="00B050"/>
          <w:sz w:val="18"/>
          <w:szCs w:val="18"/>
          <w:lang w:eastAsia="en-US"/>
        </w:rPr>
        <w:t xml:space="preserve"> </w:t>
      </w:r>
      <w:r w:rsidRPr="001B478C">
        <w:rPr>
          <w:rFonts w:eastAsia="Calibri"/>
          <w:color w:val="000000"/>
          <w:sz w:val="18"/>
          <w:szCs w:val="18"/>
          <w:lang w:eastAsia="en-US"/>
        </w:rPr>
        <w:t>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provozovatel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37A68ADF"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76259A71"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4EE5579C" w14:textId="77777777" w:rsidR="001B478C" w:rsidRPr="001B478C" w:rsidRDefault="001B478C" w:rsidP="001B478C">
      <w:pPr>
        <w:widowControl w:val="0"/>
        <w:numPr>
          <w:ilvl w:val="0"/>
          <w:numId w:val="18"/>
        </w:numPr>
        <w:autoSpaceDE w:val="0"/>
        <w:autoSpaceDN w:val="0"/>
        <w:spacing w:before="120" w:after="240"/>
        <w:ind w:left="357" w:hanging="357"/>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F5ED489"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040C75F2" w14:textId="77777777" w:rsidR="001B478C" w:rsidRPr="001B478C" w:rsidRDefault="001B478C" w:rsidP="001B478C">
      <w:pPr>
        <w:widowControl w:val="0"/>
        <w:numPr>
          <w:ilvl w:val="0"/>
          <w:numId w:val="15"/>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lastRenderedPageBreak/>
        <w:t xml:space="preserve">Provozovatel nenese odpovědnost za vážnost právních jednání činěných účastníky </w:t>
      </w:r>
      <w:r w:rsidRPr="001B478C">
        <w:rPr>
          <w:rFonts w:eastAsia="Calibri"/>
          <w:bCs/>
          <w:color w:val="000000"/>
          <w:sz w:val="18"/>
          <w:szCs w:val="18"/>
          <w:lang w:eastAsia="en-US"/>
        </w:rPr>
        <w:t xml:space="preserve">VVŘ </w:t>
      </w:r>
      <w:r w:rsidRPr="001B478C">
        <w:rPr>
          <w:rFonts w:eastAsia="Calibri"/>
          <w:color w:val="000000"/>
          <w:sz w:val="18"/>
          <w:szCs w:val="22"/>
          <w:lang w:eastAsia="en-US"/>
        </w:rPr>
        <w:t xml:space="preserve">ani za jednotlivé Předměty </w:t>
      </w:r>
      <w:r w:rsidRPr="001B478C">
        <w:rPr>
          <w:rFonts w:eastAsia="Calibri"/>
          <w:bCs/>
          <w:color w:val="000000"/>
          <w:sz w:val="18"/>
          <w:szCs w:val="18"/>
          <w:lang w:eastAsia="en-US"/>
        </w:rPr>
        <w:t xml:space="preserve">VVŘ </w:t>
      </w:r>
      <w:r w:rsidRPr="001B478C">
        <w:rPr>
          <w:rFonts w:eastAsia="Calibri"/>
          <w:color w:val="000000"/>
          <w:sz w:val="18"/>
          <w:szCs w:val="22"/>
          <w:lang w:eastAsia="en-US"/>
        </w:rPr>
        <w:t>a práva k nim se vážící (vlastnické právo atd.).</w:t>
      </w:r>
    </w:p>
    <w:p w14:paraId="6D158726"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VVŘ, jakož i změnit podmínky jednotlivého VVŘ na pokyn PP, a to i v jeho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VVŘ i bez pokynu PP v případě, že bude mít důvodné pochybnosti o právním stavu Předmětu VVŘ. </w:t>
      </w:r>
    </w:p>
    <w:p w14:paraId="6DEEAC85"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85D63EC"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1CF4D72"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78DAD9DD" w14:textId="77777777" w:rsidR="001B478C" w:rsidRPr="001B478C" w:rsidRDefault="001B478C" w:rsidP="001B478C">
      <w:pPr>
        <w:widowControl w:val="0"/>
        <w:numPr>
          <w:ilvl w:val="0"/>
          <w:numId w:val="1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16"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proofErr w:type="spellStart"/>
      <w:r w:rsidRPr="001B478C">
        <w:rPr>
          <w:rFonts w:eastAsia="Calibri"/>
          <w:color w:val="000000"/>
          <w:sz w:val="18"/>
          <w:szCs w:val="18"/>
          <w:lang w:eastAsia="en-US"/>
        </w:rPr>
        <w:t>Cookie</w:t>
      </w:r>
      <w:proofErr w:type="spellEnd"/>
      <w:r w:rsidRPr="001B478C">
        <w:rPr>
          <w:rFonts w:eastAsia="Calibri"/>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7"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7EE4F01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2FDC7A0E" w14:textId="77777777" w:rsidR="001B478C" w:rsidRPr="001B478C" w:rsidRDefault="001B478C" w:rsidP="001B478C">
      <w:pPr>
        <w:numPr>
          <w:ilvl w:val="0"/>
          <w:numId w:val="16"/>
        </w:numPr>
        <w:tabs>
          <w:tab w:val="num" w:pos="357"/>
        </w:tabs>
        <w:spacing w:before="120" w:after="240"/>
        <w:ind w:left="357"/>
        <w:jc w:val="both"/>
        <w:rPr>
          <w:rFonts w:eastAsia="Calibri"/>
          <w:color w:val="000000"/>
          <w:sz w:val="18"/>
          <w:szCs w:val="18"/>
          <w:lang w:eastAsia="en-US"/>
        </w:rPr>
      </w:pPr>
      <w:r w:rsidRPr="001B478C">
        <w:rPr>
          <w:rFonts w:eastAsia="Calibri"/>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1B478C">
        <w:rPr>
          <w:rFonts w:eastAsia="Calibri"/>
          <w:bCs/>
          <w:color w:val="000000"/>
          <w:sz w:val="18"/>
          <w:szCs w:val="18"/>
          <w:lang w:eastAsia="en-US"/>
        </w:rPr>
        <w:t xml:space="preserve">VVŘ </w:t>
      </w:r>
      <w:r w:rsidRPr="001B478C">
        <w:rPr>
          <w:rFonts w:eastAsia="Calibri"/>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384325C1" w14:textId="77777777" w:rsidR="001B478C" w:rsidRPr="001B478C" w:rsidRDefault="001B478C" w:rsidP="001B478C">
      <w:pPr>
        <w:widowControl w:val="0"/>
        <w:numPr>
          <w:ilvl w:val="0"/>
          <w:numId w:val="16"/>
        </w:numPr>
        <w:shd w:val="clear" w:color="auto" w:fill="FFFFFF"/>
        <w:tabs>
          <w:tab w:val="left" w:pos="0"/>
          <w:tab w:val="num" w:pos="357"/>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5DFFB701" w14:textId="77777777"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1B478C">
        <w:rPr>
          <w:rFonts w:eastAsia="Calibri"/>
          <w:iCs/>
          <w:color w:val="000000"/>
          <w:sz w:val="18"/>
          <w:szCs w:val="18"/>
          <w:lang w:eastAsia="en-US"/>
        </w:rPr>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ve </w:t>
      </w:r>
      <w:r w:rsidRPr="001B478C">
        <w:rPr>
          <w:rFonts w:eastAsia="Calibri"/>
          <w:bCs/>
          <w:color w:val="000000"/>
          <w:sz w:val="18"/>
          <w:szCs w:val="18"/>
          <w:lang w:eastAsia="en-US"/>
        </w:rPr>
        <w:t xml:space="preserve">VVŘ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1349C846" w14:textId="7EA0C0B2" w:rsidR="001B478C" w:rsidRPr="006267E8" w:rsidRDefault="001B478C" w:rsidP="00A37766">
      <w:pPr>
        <w:widowControl w:val="0"/>
        <w:numPr>
          <w:ilvl w:val="0"/>
          <w:numId w:val="16"/>
        </w:numPr>
        <w:shd w:val="clear" w:color="auto" w:fill="FFFFFF"/>
        <w:tabs>
          <w:tab w:val="left" w:pos="0"/>
          <w:tab w:val="num" w:pos="357"/>
        </w:tabs>
        <w:spacing w:before="120" w:after="240"/>
        <w:ind w:left="357"/>
        <w:jc w:val="both"/>
        <w:rPr>
          <w:b/>
          <w:bCs/>
          <w:sz w:val="22"/>
          <w:szCs w:val="22"/>
        </w:rPr>
      </w:pPr>
      <w:r w:rsidRPr="006267E8">
        <w:rPr>
          <w:rFonts w:eastAsia="Calibri"/>
          <w:bCs/>
          <w:color w:val="000000"/>
          <w:sz w:val="18"/>
          <w:szCs w:val="18"/>
          <w:lang w:eastAsia="en-US"/>
        </w:rPr>
        <w:t xml:space="preserve">Tyto podmínky nabývají platnosti dnem </w:t>
      </w:r>
      <w:proofErr w:type="gramStart"/>
      <w:r w:rsidRPr="006267E8">
        <w:rPr>
          <w:rFonts w:eastAsia="Calibri"/>
          <w:bCs/>
          <w:color w:val="000000"/>
          <w:sz w:val="18"/>
          <w:szCs w:val="18"/>
          <w:lang w:eastAsia="en-US"/>
        </w:rPr>
        <w:t>1.1.2025</w:t>
      </w:r>
      <w:proofErr w:type="gramEnd"/>
      <w:r w:rsidRPr="006267E8">
        <w:rPr>
          <w:rFonts w:eastAsia="Calibri"/>
          <w:bCs/>
          <w:color w:val="000000"/>
          <w:sz w:val="18"/>
          <w:szCs w:val="18"/>
          <w:lang w:eastAsia="en-US"/>
        </w:rPr>
        <w:t>.</w:t>
      </w:r>
    </w:p>
    <w:p w14:paraId="2B169989" w14:textId="77777777" w:rsidR="001B478C" w:rsidRPr="006267E8" w:rsidRDefault="001B478C" w:rsidP="001B478C">
      <w:pPr>
        <w:widowControl w:val="0"/>
        <w:shd w:val="clear" w:color="auto" w:fill="FFFFFF"/>
        <w:tabs>
          <w:tab w:val="left" w:pos="0"/>
        </w:tabs>
        <w:spacing w:before="120" w:after="240"/>
        <w:jc w:val="both"/>
        <w:rPr>
          <w:b/>
          <w:bCs/>
          <w:sz w:val="22"/>
          <w:szCs w:val="22"/>
        </w:rPr>
      </w:pPr>
    </w:p>
    <w:p w14:paraId="1D8215F4" w14:textId="77777777" w:rsidR="006934C2" w:rsidRPr="006267E8" w:rsidRDefault="006934C2">
      <w:pPr>
        <w:rPr>
          <w:b/>
          <w:bCs/>
          <w:sz w:val="22"/>
          <w:szCs w:val="22"/>
        </w:rPr>
      </w:pPr>
      <w:r w:rsidRPr="006267E8">
        <w:rPr>
          <w:b/>
          <w:bCs/>
          <w:sz w:val="22"/>
          <w:szCs w:val="22"/>
        </w:rPr>
        <w:br w:type="page"/>
      </w:r>
    </w:p>
    <w:p w14:paraId="3F99A62B" w14:textId="2DFEA855" w:rsidR="006934C2" w:rsidRPr="006267E8" w:rsidRDefault="006934C2" w:rsidP="009D7B78">
      <w:pPr>
        <w:tabs>
          <w:tab w:val="left" w:pos="357"/>
        </w:tabs>
        <w:jc w:val="center"/>
        <w:rPr>
          <w:b/>
          <w:bCs/>
          <w:sz w:val="22"/>
          <w:szCs w:val="22"/>
        </w:rPr>
      </w:pPr>
      <w:r w:rsidRPr="006267E8">
        <w:rPr>
          <w:b/>
          <w:bCs/>
          <w:sz w:val="22"/>
          <w:szCs w:val="22"/>
        </w:rPr>
        <w:lastRenderedPageBreak/>
        <w:t xml:space="preserve">Příloha č. </w:t>
      </w:r>
      <w:r w:rsidR="00F13A25" w:rsidRPr="006267E8">
        <w:rPr>
          <w:b/>
          <w:bCs/>
          <w:sz w:val="22"/>
          <w:szCs w:val="22"/>
        </w:rPr>
        <w:t>4</w:t>
      </w:r>
    </w:p>
    <w:p w14:paraId="142EAE9C" w14:textId="77777777" w:rsidR="001B478C" w:rsidRPr="006267E8" w:rsidRDefault="001B478C" w:rsidP="001B478C">
      <w:pPr>
        <w:tabs>
          <w:tab w:val="left" w:pos="357"/>
        </w:tabs>
        <w:rPr>
          <w:b/>
          <w:bCs/>
          <w:sz w:val="22"/>
          <w:szCs w:val="22"/>
        </w:rPr>
      </w:pPr>
    </w:p>
    <w:p w14:paraId="09896C98" w14:textId="77777777" w:rsidR="001B478C" w:rsidRPr="001B478C" w:rsidRDefault="001B478C" w:rsidP="001B478C">
      <w:pPr>
        <w:widowControl w:val="0"/>
        <w:shd w:val="clear" w:color="auto" w:fill="FFFFFF"/>
        <w:spacing w:before="120" w:after="240"/>
        <w:jc w:val="center"/>
        <w:rPr>
          <w:rFonts w:eastAsia="Calibri"/>
          <w:b/>
          <w:bCs/>
          <w:sz w:val="18"/>
          <w:szCs w:val="22"/>
          <w:lang w:eastAsia="en-US"/>
        </w:rPr>
      </w:pPr>
      <w:r w:rsidRPr="001B478C">
        <w:rPr>
          <w:rFonts w:eastAsia="Calibri"/>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1B478C">
          <w:rPr>
            <w:rFonts w:eastAsia="Calibri"/>
            <w:b/>
            <w:bCs/>
            <w:sz w:val="18"/>
            <w:szCs w:val="22"/>
            <w:u w:val="single"/>
            <w:lang w:eastAsia="en-US"/>
          </w:rPr>
          <w:t>www.verejnedrazby.cz</w:t>
        </w:r>
      </w:hyperlink>
      <w:r w:rsidRPr="001B478C">
        <w:rPr>
          <w:rFonts w:eastAsia="Calibri"/>
          <w:b/>
          <w:bCs/>
          <w:sz w:val="18"/>
          <w:szCs w:val="22"/>
          <w:lang w:eastAsia="en-US"/>
        </w:rPr>
        <w:t xml:space="preserve"> (též jen jako „webové stránky“) platné od  </w:t>
      </w:r>
      <w:proofErr w:type="gramStart"/>
      <w:r w:rsidRPr="001B478C">
        <w:rPr>
          <w:rFonts w:eastAsia="Calibri"/>
          <w:b/>
          <w:bCs/>
          <w:sz w:val="18"/>
          <w:szCs w:val="22"/>
          <w:lang w:eastAsia="en-US"/>
        </w:rPr>
        <w:t>1.1.2025</w:t>
      </w:r>
      <w:proofErr w:type="gramEnd"/>
      <w:r w:rsidRPr="001B478C">
        <w:rPr>
          <w:rFonts w:eastAsia="Calibri"/>
          <w:b/>
          <w:bCs/>
          <w:sz w:val="18"/>
          <w:szCs w:val="22"/>
          <w:lang w:eastAsia="en-US"/>
        </w:rPr>
        <w:t xml:space="preserve">.  </w:t>
      </w:r>
    </w:p>
    <w:p w14:paraId="7817C47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systému (dále též jen </w:t>
      </w:r>
      <w:proofErr w:type="gramStart"/>
      <w:r w:rsidRPr="001B478C">
        <w:rPr>
          <w:rFonts w:eastAsia="Calibri"/>
          <w:bCs/>
          <w:color w:val="000000"/>
          <w:sz w:val="18"/>
          <w:szCs w:val="18"/>
          <w:lang w:eastAsia="en-US"/>
        </w:rPr>
        <w:t>jako  „ZEGS</w:t>
      </w:r>
      <w:proofErr w:type="gramEnd"/>
      <w:r w:rsidRPr="001B478C">
        <w:rPr>
          <w:rFonts w:eastAsia="Calibri"/>
          <w:bCs/>
          <w:color w:val="000000"/>
          <w:sz w:val="18"/>
          <w:szCs w:val="18"/>
          <w:lang w:eastAsia="en-US"/>
        </w:rPr>
        <w:t>“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42D9848A"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2DBE84AA"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Identifikační údaje provozovatele ZEGS (Uzavřené aukce (AU)):</w:t>
      </w:r>
    </w:p>
    <w:p w14:paraId="00F4422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
          <w:bCs/>
          <w:color w:val="000000"/>
          <w:sz w:val="18"/>
          <w:szCs w:val="18"/>
          <w:lang w:eastAsia="en-US"/>
        </w:rPr>
        <w:t xml:space="preserve">Provozovatel: </w:t>
      </w:r>
      <w:r w:rsidRPr="001B478C">
        <w:rPr>
          <w:rFonts w:eastAsia="Calibri"/>
          <w:bCs/>
          <w:color w:val="000000"/>
          <w:sz w:val="18"/>
          <w:szCs w:val="18"/>
          <w:lang w:eastAsia="en-US"/>
        </w:rPr>
        <w:t>GAUTE, a.s.</w:t>
      </w:r>
      <w:r w:rsidRPr="001B478C">
        <w:rPr>
          <w:rFonts w:eastAsia="Calibri"/>
          <w:bCs/>
          <w:color w:val="000000"/>
          <w:sz w:val="18"/>
          <w:szCs w:val="18"/>
          <w:lang w:eastAsia="en-US"/>
        </w:rPr>
        <w:br/>
      </w:r>
      <w:r w:rsidRPr="001B478C">
        <w:rPr>
          <w:rFonts w:eastAsia="Calibri"/>
          <w:b/>
          <w:bCs/>
          <w:color w:val="000000"/>
          <w:sz w:val="18"/>
          <w:szCs w:val="18"/>
          <w:lang w:eastAsia="en-US"/>
        </w:rPr>
        <w:t xml:space="preserve">Sídlo: </w:t>
      </w:r>
      <w:r w:rsidRPr="001B478C">
        <w:rPr>
          <w:rFonts w:eastAsia="Calibri"/>
          <w:bCs/>
          <w:color w:val="000000"/>
          <w:sz w:val="18"/>
          <w:szCs w:val="18"/>
          <w:lang w:eastAsia="en-US"/>
        </w:rPr>
        <w:t>Lidická 26/2006, Brno</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IČO: </w:t>
      </w:r>
      <w:r w:rsidRPr="001B478C">
        <w:rPr>
          <w:rFonts w:eastAsia="Calibri"/>
          <w:bCs/>
          <w:color w:val="000000"/>
          <w:sz w:val="18"/>
          <w:szCs w:val="18"/>
          <w:lang w:eastAsia="en-US"/>
        </w:rPr>
        <w:t>25543709</w:t>
      </w:r>
      <w:r w:rsidRPr="001B478C">
        <w:rPr>
          <w:rFonts w:eastAsia="Calibri"/>
          <w:bCs/>
          <w:color w:val="000000"/>
          <w:sz w:val="18"/>
          <w:szCs w:val="18"/>
          <w:lang w:eastAsia="en-US"/>
        </w:rPr>
        <w:br/>
      </w:r>
      <w:r w:rsidRPr="001B478C">
        <w:rPr>
          <w:rFonts w:eastAsia="Calibri"/>
          <w:b/>
          <w:bCs/>
          <w:color w:val="000000"/>
          <w:sz w:val="18"/>
          <w:szCs w:val="18"/>
          <w:lang w:eastAsia="en-US"/>
        </w:rPr>
        <w:t xml:space="preserve">DIČ: </w:t>
      </w:r>
      <w:r w:rsidRPr="001B478C">
        <w:rPr>
          <w:rFonts w:eastAsia="Calibri"/>
          <w:bCs/>
          <w:color w:val="000000"/>
          <w:sz w:val="18"/>
          <w:szCs w:val="18"/>
          <w:lang w:eastAsia="en-US"/>
        </w:rPr>
        <w:t>CZ 25543709</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t xml:space="preserve">E-mail: </w:t>
      </w:r>
      <w:r w:rsidRPr="001B478C">
        <w:rPr>
          <w:rFonts w:eastAsia="Calibri"/>
          <w:bCs/>
          <w:color w:val="000000"/>
          <w:sz w:val="18"/>
          <w:szCs w:val="18"/>
          <w:lang w:eastAsia="en-US"/>
        </w:rPr>
        <w:t>gaute@gaute.cz</w:t>
      </w:r>
    </w:p>
    <w:p w14:paraId="3599B3B2"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„provozovatel“)</w:t>
      </w:r>
    </w:p>
    <w:p w14:paraId="648F86FC"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jedné</w:t>
      </w:r>
    </w:p>
    <w:p w14:paraId="713A563F"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w:t>
      </w:r>
    </w:p>
    <w:p w14:paraId="660BB3E2"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zákazník, tedy</w:t>
      </w:r>
      <w:r w:rsidRPr="001B478C">
        <w:rPr>
          <w:rFonts w:eastAsia="Calibri"/>
          <w:color w:val="FF0000"/>
          <w:sz w:val="18"/>
          <w:szCs w:val="22"/>
          <w:lang w:eastAsia="en-US"/>
        </w:rPr>
        <w:t xml:space="preserve"> </w:t>
      </w:r>
      <w:r w:rsidRPr="001B478C">
        <w:rPr>
          <w:rFonts w:eastAsia="Calibri"/>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A00CED3"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(dále též jen jako: „uživatel“)</w:t>
      </w:r>
    </w:p>
    <w:p w14:paraId="3C0B59CE" w14:textId="77777777" w:rsidR="001B478C" w:rsidRPr="001B478C" w:rsidRDefault="001B478C" w:rsidP="001B478C">
      <w:pPr>
        <w:widowControl w:val="0"/>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na straně druhé</w:t>
      </w:r>
    </w:p>
    <w:p w14:paraId="1A8115E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Úvodní ustanovení</w:t>
      </w:r>
    </w:p>
    <w:p w14:paraId="6532A94B"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Zprostředkovatelský elektronický </w:t>
      </w:r>
      <w:proofErr w:type="spellStart"/>
      <w:r w:rsidRPr="001B478C">
        <w:rPr>
          <w:rFonts w:eastAsia="Calibri"/>
          <w:bCs/>
          <w:color w:val="000000"/>
          <w:sz w:val="18"/>
          <w:szCs w:val="18"/>
          <w:lang w:eastAsia="en-US"/>
        </w:rPr>
        <w:t>Gaute</w:t>
      </w:r>
      <w:proofErr w:type="spellEnd"/>
      <w:r w:rsidRPr="001B478C">
        <w:rPr>
          <w:rFonts w:eastAsia="Calibri"/>
          <w:bCs/>
          <w:color w:val="000000"/>
          <w:sz w:val="18"/>
          <w:szCs w:val="18"/>
          <w:lang w:eastAsia="en-US"/>
        </w:rPr>
        <w:t xml:space="preserv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prodávající“ či pro zjednodušení i jen jako „PP“) prezentovat</w:t>
      </w:r>
      <w:r w:rsidRPr="001B478C">
        <w:rPr>
          <w:rFonts w:eastAsia="Calibri"/>
          <w:bCs/>
          <w:color w:val="00B050"/>
          <w:sz w:val="18"/>
          <w:szCs w:val="18"/>
          <w:lang w:eastAsia="en-US"/>
        </w:rPr>
        <w:t xml:space="preserve"> </w:t>
      </w:r>
      <w:r w:rsidRPr="001B478C">
        <w:rPr>
          <w:rFonts w:eastAsia="Calibri"/>
          <w:bCs/>
          <w:color w:val="000000"/>
          <w:sz w:val="18"/>
          <w:szCs w:val="18"/>
          <w:lang w:eastAsia="en-US"/>
        </w:rPr>
        <w:t>tyto věci a práva a i jakékoliv jiné majetkové hodnoty</w:t>
      </w:r>
      <w:r w:rsidRPr="001B478C">
        <w:rPr>
          <w:rFonts w:eastAsia="Calibri"/>
          <w:bCs/>
          <w:color w:val="0000CC"/>
          <w:sz w:val="18"/>
          <w:szCs w:val="18"/>
          <w:lang w:eastAsia="en-US"/>
        </w:rPr>
        <w:t xml:space="preserve"> </w:t>
      </w:r>
      <w:r w:rsidRPr="001B478C">
        <w:rPr>
          <w:rFonts w:eastAsia="Calibri"/>
          <w:bCs/>
          <w:color w:val="000000"/>
          <w:sz w:val="18"/>
          <w:szCs w:val="18"/>
          <w:lang w:eastAsia="en-US"/>
        </w:rPr>
        <w:t>za podmínek popsaných níže zájemcům o jejich nabytí – potencionálním kupujícím (dále též jen jako „potencionální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79C31E48" w14:textId="77777777" w:rsidR="001B478C" w:rsidRPr="001B478C" w:rsidRDefault="001B478C" w:rsidP="00847F4E">
      <w:pPr>
        <w:widowControl w:val="0"/>
        <w:numPr>
          <w:ilvl w:val="0"/>
          <w:numId w:val="2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postup hledání potencionálního (a fakticky výběru konečného) kupujícího, kterýžto postup ale</w:t>
      </w:r>
      <w:r w:rsidRPr="001B478C">
        <w:rPr>
          <w:rFonts w:eastAsia="Calibri"/>
          <w:bCs/>
          <w:color w:val="00B050"/>
          <w:sz w:val="18"/>
          <w:szCs w:val="18"/>
          <w:lang w:eastAsia="en-US"/>
        </w:rPr>
        <w:t xml:space="preserve"> </w:t>
      </w:r>
      <w:r w:rsidRPr="001B478C">
        <w:rPr>
          <w:rFonts w:eastAsia="Calibri"/>
          <w:bCs/>
          <w:color w:val="000000"/>
          <w:sz w:val="18"/>
          <w:szCs w:val="18"/>
          <w:lang w:eastAsia="en-US"/>
        </w:rPr>
        <w:t>rozhodně není</w:t>
      </w:r>
      <w:r w:rsidRPr="001B478C">
        <w:rPr>
          <w:rFonts w:eastAsia="Calibri"/>
          <w:bCs/>
          <w:color w:val="FF0000"/>
          <w:sz w:val="18"/>
          <w:szCs w:val="18"/>
          <w:lang w:eastAsia="en-US"/>
        </w:rPr>
        <w:t xml:space="preserve"> </w:t>
      </w:r>
      <w:r w:rsidRPr="001B478C">
        <w:rPr>
          <w:rFonts w:eastAsia="Calibri"/>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1B478C">
        <w:rPr>
          <w:rFonts w:eastAsia="Calibri"/>
          <w:bCs/>
          <w:color w:val="00B050"/>
          <w:sz w:val="18"/>
          <w:szCs w:val="18"/>
          <w:lang w:eastAsia="en-US"/>
        </w:rPr>
        <w:t xml:space="preserve"> </w:t>
      </w:r>
      <w:r w:rsidRPr="001B478C">
        <w:rPr>
          <w:rFonts w:eastAsia="Calibri"/>
          <w:bCs/>
          <w:color w:val="000000"/>
          <w:sz w:val="18"/>
          <w:szCs w:val="18"/>
          <w:lang w:eastAsia="en-US"/>
        </w:rPr>
        <w:t>nepředstavuje nějaký zvláštní způsob uzavírání smlouvy ve smyslu § 1770 a § 1771 Občanského zákoníku,</w:t>
      </w:r>
    </w:p>
    <w:p w14:paraId="4D6D9E86"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w:t>
      </w:r>
      <w:r w:rsidRPr="001B478C">
        <w:rPr>
          <w:rFonts w:eastAsia="Calibri"/>
          <w:bCs/>
          <w:color w:val="000000"/>
          <w:sz w:val="18"/>
          <w:szCs w:val="18"/>
          <w:lang w:eastAsia="en-US"/>
        </w:rPr>
        <w:lastRenderedPageBreak/>
        <w:t>nabídku k uzavření smlouvy,</w:t>
      </w:r>
    </w:p>
    <w:p w14:paraId="016769F4"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 xml:space="preserve">a to vše </w:t>
      </w:r>
      <w:r w:rsidRPr="001B478C">
        <w:rPr>
          <w:rFonts w:eastAsia="Calibri"/>
          <w:b/>
          <w:bCs/>
          <w:color w:val="000000"/>
          <w:sz w:val="18"/>
          <w:szCs w:val="18"/>
          <w:u w:val="single"/>
          <w:lang w:eastAsia="en-US"/>
        </w:rPr>
        <w:t>zejména proto, že</w:t>
      </w:r>
      <w:r w:rsidRPr="001B478C">
        <w:rPr>
          <w:rFonts w:eastAsia="Calibri"/>
          <w:b/>
          <w:bCs/>
          <w:color w:val="FF0000"/>
          <w:sz w:val="18"/>
          <w:szCs w:val="18"/>
          <w:u w:val="single"/>
          <w:lang w:eastAsia="en-US"/>
        </w:rPr>
        <w:t xml:space="preserve"> </w:t>
      </w:r>
      <w:r w:rsidRPr="001B478C">
        <w:rPr>
          <w:rFonts w:eastAsia="Calibri"/>
          <w:b/>
          <w:bCs/>
          <w:color w:val="000000"/>
          <w:sz w:val="18"/>
          <w:szCs w:val="18"/>
          <w:u w:val="single"/>
          <w:lang w:eastAsia="en-US"/>
        </w:rPr>
        <w:t>PP (a rozhodně pak již vůbec ani provozovatel) se neobrací v AU na neurčité osoby</w:t>
      </w:r>
      <w:r w:rsidRPr="001B478C">
        <w:rPr>
          <w:rFonts w:eastAsia="Calibri"/>
          <w:bCs/>
          <w:color w:val="000000"/>
          <w:sz w:val="18"/>
          <w:szCs w:val="18"/>
          <w:lang w:eastAsia="en-US"/>
        </w:rPr>
        <w:t xml:space="preserve"> s nějakým svým návrhem, ale AU je určena jen pro </w:t>
      </w:r>
      <w:r w:rsidRPr="001B478C">
        <w:rPr>
          <w:rFonts w:eastAsia="Calibri"/>
          <w:b/>
          <w:bCs/>
          <w:color w:val="000000"/>
          <w:sz w:val="18"/>
          <w:szCs w:val="18"/>
          <w:u w:val="single"/>
          <w:lang w:eastAsia="en-US"/>
        </w:rPr>
        <w:t xml:space="preserve">předem již přesně určený (vymezený) okruh konkrétních dopředu primárně ze strany PP stanovených osob – potencionálních kupujících </w:t>
      </w:r>
      <w:r w:rsidRPr="001B478C">
        <w:rPr>
          <w:rFonts w:eastAsia="Calibri"/>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77585EFF" w14:textId="77777777" w:rsidR="001B478C" w:rsidRPr="001B478C" w:rsidRDefault="001B478C" w:rsidP="001B478C">
      <w:pPr>
        <w:widowControl w:val="0"/>
        <w:shd w:val="clear" w:color="auto" w:fill="FFFFFF"/>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AU tedy primárně slouží PP ke konečnému výběru možného PK</w:t>
      </w:r>
      <w:r w:rsidRPr="001B478C">
        <w:rPr>
          <w:rFonts w:eastAsia="Calibri"/>
          <w:bCs/>
          <w:color w:val="00B050"/>
          <w:sz w:val="18"/>
          <w:szCs w:val="18"/>
          <w:lang w:eastAsia="en-US"/>
        </w:rPr>
        <w:t xml:space="preserve"> </w:t>
      </w:r>
      <w:r w:rsidRPr="001B478C">
        <w:rPr>
          <w:rFonts w:eastAsia="Calibri"/>
          <w:bCs/>
          <w:color w:val="000000"/>
          <w:sz w:val="18"/>
          <w:szCs w:val="18"/>
          <w:lang w:eastAsia="en-US"/>
        </w:rPr>
        <w:t>z předem již primárně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si určených (</w:t>
      </w:r>
      <w:proofErr w:type="spellStart"/>
      <w:r w:rsidRPr="001B478C">
        <w:rPr>
          <w:rFonts w:eastAsia="Calibri"/>
          <w:bCs/>
          <w:color w:val="000000"/>
          <w:sz w:val="18"/>
          <w:szCs w:val="18"/>
          <w:lang w:eastAsia="en-US"/>
        </w:rPr>
        <w:t>předvybraných</w:t>
      </w:r>
      <w:proofErr w:type="spellEnd"/>
      <w:r w:rsidRPr="001B478C">
        <w:rPr>
          <w:rFonts w:eastAsia="Calibri"/>
          <w:bCs/>
          <w:color w:val="000000"/>
          <w:sz w:val="18"/>
          <w:szCs w:val="18"/>
          <w:lang w:eastAsia="en-US"/>
        </w:rPr>
        <w:t xml:space="preserve">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1B478C">
        <w:rPr>
          <w:rFonts w:eastAsia="Calibri"/>
          <w:bCs/>
          <w:color w:val="7030A0"/>
          <w:sz w:val="18"/>
          <w:szCs w:val="18"/>
          <w:lang w:eastAsia="en-US"/>
        </w:rPr>
        <w:t xml:space="preserve"> </w:t>
      </w:r>
      <w:r w:rsidRPr="001B478C">
        <w:rPr>
          <w:rFonts w:eastAsia="Calibri"/>
          <w:bCs/>
          <w:color w:val="000000"/>
          <w:sz w:val="18"/>
          <w:szCs w:val="18"/>
          <w:lang w:eastAsia="en-US"/>
        </w:rPr>
        <w:t>tzv.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(více viz čl. IV. odst. 2) těchto podmínek).</w:t>
      </w:r>
    </w:p>
    <w:p w14:paraId="14416709"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B050"/>
          <w:sz w:val="18"/>
          <w:szCs w:val="18"/>
          <w:lang w:eastAsia="en-US"/>
        </w:rPr>
      </w:pPr>
      <w:r w:rsidRPr="001B478C">
        <w:rPr>
          <w:rFonts w:eastAsia="Calibri"/>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1B478C">
        <w:rPr>
          <w:rFonts w:eastAsia="Calibri"/>
          <w:bCs/>
          <w:color w:val="00B050"/>
          <w:sz w:val="18"/>
          <w:szCs w:val="18"/>
          <w:lang w:eastAsia="en-US"/>
        </w:rPr>
        <w:t xml:space="preserve"> </w:t>
      </w:r>
      <w:r w:rsidRPr="001B478C">
        <w:rPr>
          <w:rFonts w:eastAsia="Calibri"/>
          <w:bCs/>
          <w:color w:val="000000"/>
          <w:sz w:val="18"/>
          <w:szCs w:val="18"/>
          <w:lang w:eastAsia="en-US"/>
        </w:rPr>
        <w:t>až tzv. vítěze AU pro PK, který se AU zúčastní (viz dále)</w:t>
      </w:r>
      <w:r w:rsidRPr="001B478C">
        <w:rPr>
          <w:rFonts w:eastAsia="Calibri"/>
          <w:bCs/>
          <w:color w:val="00B050"/>
          <w:sz w:val="18"/>
          <w:szCs w:val="18"/>
          <w:lang w:eastAsia="en-US"/>
        </w:rPr>
        <w:t>.</w:t>
      </w:r>
    </w:p>
    <w:p w14:paraId="2C1A6FCE"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00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0D3FF9C5" w14:textId="77777777" w:rsidR="001B478C" w:rsidRPr="001B478C" w:rsidRDefault="001B478C" w:rsidP="001B478C">
      <w:pPr>
        <w:widowControl w:val="0"/>
        <w:shd w:val="clear" w:color="auto" w:fill="FFFFFF"/>
        <w:tabs>
          <w:tab w:val="num" w:pos="357"/>
        </w:tabs>
        <w:spacing w:before="120" w:after="240"/>
        <w:ind w:left="357" w:hanging="357"/>
        <w:jc w:val="both"/>
        <w:rPr>
          <w:rFonts w:eastAsia="Calibri"/>
          <w:bCs/>
          <w:color w:val="FF0000"/>
          <w:sz w:val="18"/>
          <w:szCs w:val="18"/>
          <w:lang w:eastAsia="en-US"/>
        </w:rPr>
      </w:pPr>
      <w:r w:rsidRPr="001B478C">
        <w:rPr>
          <w:rFonts w:eastAsia="Calibri"/>
          <w:bCs/>
          <w:color w:val="00B050"/>
          <w:sz w:val="18"/>
          <w:szCs w:val="18"/>
          <w:lang w:eastAsia="en-US"/>
        </w:rPr>
        <w:tab/>
      </w:r>
      <w:r w:rsidRPr="001B478C">
        <w:rPr>
          <w:rFonts w:eastAsia="Calibri"/>
          <w:bCs/>
          <w:color w:val="000000"/>
          <w:sz w:val="18"/>
          <w:szCs w:val="18"/>
          <w:lang w:eastAsia="en-US"/>
        </w:rPr>
        <w:t>Účelem AU je ale pak zároveň i umožnit primárně PP určit si konkrétního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konečného</w:t>
      </w:r>
      <w:r w:rsidRPr="001B478C">
        <w:rPr>
          <w:rFonts w:eastAsia="Calibri"/>
          <w:bCs/>
          <w:color w:val="FFC000"/>
          <w:sz w:val="18"/>
          <w:szCs w:val="18"/>
          <w:lang w:eastAsia="en-US"/>
        </w:rPr>
        <w:t xml:space="preserve"> </w:t>
      </w:r>
      <w:r w:rsidRPr="001B478C">
        <w:rPr>
          <w:rFonts w:eastAsia="Calibri"/>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1B478C">
        <w:rPr>
          <w:rFonts w:eastAsia="Calibri"/>
          <w:bCs/>
          <w:color w:val="00B050"/>
          <w:sz w:val="18"/>
          <w:szCs w:val="18"/>
          <w:lang w:eastAsia="en-US"/>
        </w:rPr>
        <w:t xml:space="preserve"> </w:t>
      </w:r>
      <w:r w:rsidRPr="001B478C">
        <w:rPr>
          <w:rFonts w:eastAsia="Calibri"/>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6A5DBC6D" w14:textId="77777777" w:rsidR="001B478C" w:rsidRPr="001B478C" w:rsidRDefault="001B478C" w:rsidP="001B478C">
      <w:pPr>
        <w:widowControl w:val="0"/>
        <w:shd w:val="clear" w:color="auto" w:fill="FFFFFF"/>
        <w:spacing w:before="120" w:after="240"/>
        <w:ind w:left="357"/>
        <w:jc w:val="both"/>
        <w:rPr>
          <w:rFonts w:eastAsia="Calibri"/>
          <w:b/>
          <w:bCs/>
          <w:color w:val="000000"/>
          <w:sz w:val="18"/>
          <w:szCs w:val="18"/>
          <w:lang w:eastAsia="en-US"/>
        </w:rPr>
      </w:pPr>
      <w:r w:rsidRPr="001B478C">
        <w:rPr>
          <w:rFonts w:eastAsia="Calibri"/>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291294D7" w14:textId="77777777" w:rsidR="001B478C" w:rsidRPr="001B478C" w:rsidRDefault="001B478C" w:rsidP="00847F4E">
      <w:pPr>
        <w:widowControl w:val="0"/>
        <w:numPr>
          <w:ilvl w:val="0"/>
          <w:numId w:val="26"/>
        </w:numPr>
        <w:shd w:val="clear" w:color="auto" w:fill="FFFFFF"/>
        <w:spacing w:before="120" w:after="240"/>
        <w:jc w:val="both"/>
        <w:rPr>
          <w:rFonts w:eastAsia="Calibri"/>
          <w:b/>
          <w:bCs/>
          <w:color w:val="000000"/>
          <w:sz w:val="18"/>
          <w:szCs w:val="18"/>
          <w:lang w:eastAsia="en-US"/>
        </w:rPr>
      </w:pPr>
      <w:r w:rsidRPr="001B478C">
        <w:rPr>
          <w:rFonts w:eastAsia="Calibri"/>
          <w:b/>
          <w:bCs/>
          <w:color w:val="000000"/>
          <w:sz w:val="18"/>
          <w:szCs w:val="18"/>
          <w:lang w:eastAsia="en-US"/>
        </w:rPr>
        <w:t>AU probíhá takto:</w:t>
      </w:r>
    </w:p>
    <w:p w14:paraId="48E4BD85" w14:textId="77777777" w:rsidR="001B478C" w:rsidRPr="001B478C" w:rsidRDefault="001B478C" w:rsidP="001B478C">
      <w:pPr>
        <w:widowControl w:val="0"/>
        <w:shd w:val="clear" w:color="auto" w:fill="FFFFFF"/>
        <w:spacing w:before="120" w:after="240"/>
        <w:ind w:left="357" w:hanging="357"/>
        <w:jc w:val="both"/>
        <w:rPr>
          <w:rFonts w:eastAsia="Calibri"/>
          <w:b/>
          <w:bCs/>
          <w:color w:val="000000"/>
          <w:sz w:val="18"/>
          <w:szCs w:val="18"/>
          <w:lang w:eastAsia="en-US"/>
        </w:rPr>
      </w:pPr>
      <w:r w:rsidRPr="001B478C">
        <w:rPr>
          <w:rFonts w:eastAsia="Calibri"/>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jednotlivých vzestupně činěných</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může stát ten účastník AU, který takto v systému v rámci procesu AU nabídne nejvyšší výši kupní</w:t>
      </w:r>
      <w:r w:rsidRPr="001B478C">
        <w:rPr>
          <w:rFonts w:eastAsia="Calibri"/>
          <w:b/>
          <w:bCs/>
          <w:color w:val="00B050"/>
          <w:sz w:val="18"/>
          <w:szCs w:val="18"/>
          <w:lang w:eastAsia="en-US"/>
        </w:rPr>
        <w:t xml:space="preserve"> </w:t>
      </w:r>
      <w:r w:rsidRPr="001B478C">
        <w:rPr>
          <w:rFonts w:eastAsia="Calibri"/>
          <w:b/>
          <w:bCs/>
          <w:color w:val="000000"/>
          <w:sz w:val="18"/>
          <w:szCs w:val="18"/>
          <w:lang w:eastAsia="en-US"/>
        </w:rPr>
        <w:t>ceny (více viz čl. IV. odst. 2 těchto podmínek).</w:t>
      </w:r>
    </w:p>
    <w:p w14:paraId="0A4760C0"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6F575986" w14:textId="77777777" w:rsidR="001B478C" w:rsidRPr="001B478C" w:rsidRDefault="001B478C" w:rsidP="001B478C">
      <w:pPr>
        <w:widowControl w:val="0"/>
        <w:shd w:val="clear" w:color="auto" w:fill="FFFFFF"/>
        <w:spacing w:before="120" w:after="240"/>
        <w:rPr>
          <w:rFonts w:eastAsia="Calibri"/>
          <w:b/>
          <w:bCs/>
          <w:color w:val="000000"/>
          <w:sz w:val="18"/>
          <w:szCs w:val="18"/>
          <w:lang w:eastAsia="en-US"/>
        </w:rPr>
      </w:pPr>
      <w:r w:rsidRPr="001B478C">
        <w:rPr>
          <w:rFonts w:eastAsia="Calibri"/>
          <w:b/>
          <w:bCs/>
          <w:color w:val="000000"/>
          <w:sz w:val="18"/>
          <w:szCs w:val="18"/>
          <w:lang w:eastAsia="en-US"/>
        </w:rPr>
        <w:t>Článek II. – Předmět AU</w:t>
      </w:r>
      <w:r w:rsidRPr="001B478C">
        <w:rPr>
          <w:rFonts w:eastAsia="Calibri"/>
          <w:b/>
          <w:bCs/>
          <w:color w:val="000000"/>
          <w:sz w:val="18"/>
          <w:szCs w:val="18"/>
          <w:lang w:eastAsia="en-US"/>
        </w:rPr>
        <w:br/>
        <w:t>Článek III. – Kauce</w:t>
      </w:r>
      <w:r w:rsidRPr="001B478C">
        <w:rPr>
          <w:rFonts w:eastAsia="Calibri"/>
          <w:b/>
          <w:bCs/>
          <w:color w:val="000000"/>
          <w:sz w:val="18"/>
          <w:szCs w:val="18"/>
          <w:lang w:eastAsia="en-US"/>
        </w:rPr>
        <w:br/>
        <w:t>Článek IV. – Průběh AU</w:t>
      </w:r>
      <w:r w:rsidRPr="001B478C">
        <w:rPr>
          <w:rFonts w:eastAsia="Calibri"/>
          <w:b/>
          <w:bCs/>
          <w:color w:val="000000"/>
          <w:sz w:val="18"/>
          <w:szCs w:val="18"/>
          <w:lang w:eastAsia="en-US"/>
        </w:rPr>
        <w:br/>
        <w:t xml:space="preserve">Článek V. – </w:t>
      </w:r>
      <w:r w:rsidRPr="001B478C">
        <w:rPr>
          <w:rFonts w:eastAsia="Calibri"/>
          <w:bCs/>
          <w:i/>
          <w:color w:val="000000"/>
          <w:sz w:val="18"/>
          <w:szCs w:val="18"/>
          <w:highlight w:val="lightGray"/>
          <w:lang w:eastAsia="en-US"/>
        </w:rPr>
        <w:t>zůstává neobsazeno</w:t>
      </w:r>
      <w:r w:rsidRPr="001B478C">
        <w:rPr>
          <w:rFonts w:eastAsia="Calibri"/>
          <w:bCs/>
          <w:i/>
          <w:color w:val="0000CC"/>
          <w:sz w:val="18"/>
          <w:szCs w:val="18"/>
          <w:highlight w:val="lightGray"/>
          <w:lang w:eastAsia="en-US"/>
        </w:rPr>
        <w:t xml:space="preserve"> </w:t>
      </w:r>
      <w:r w:rsidRPr="001B478C">
        <w:rPr>
          <w:rFonts w:eastAsia="Calibri"/>
          <w:b/>
          <w:bCs/>
          <w:color w:val="000000"/>
          <w:sz w:val="18"/>
          <w:szCs w:val="18"/>
          <w:lang w:eastAsia="en-US"/>
        </w:rPr>
        <w:br/>
        <w:t xml:space="preserve">Článek VI. – </w:t>
      </w:r>
      <w:r w:rsidRPr="001B478C">
        <w:rPr>
          <w:rFonts w:eastAsia="Calibri"/>
          <w:bCs/>
          <w:i/>
          <w:color w:val="000000"/>
          <w:sz w:val="18"/>
          <w:szCs w:val="18"/>
          <w:highlight w:val="lightGray"/>
          <w:lang w:eastAsia="en-US"/>
        </w:rPr>
        <w:t>zůstává neobsazeno</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xml:space="preserve"> – Ukončení AU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VIII.</w:t>
      </w:r>
      <w:r w:rsidRPr="001B478C">
        <w:rPr>
          <w:rFonts w:eastAsia="Calibri"/>
          <w:b/>
          <w:bCs/>
          <w:color w:val="000000"/>
          <w:sz w:val="18"/>
          <w:szCs w:val="18"/>
          <w:lang w:eastAsia="en-US"/>
        </w:rPr>
        <w:t xml:space="preserve"> – Částka potencionální výše Kupní ceny, odměna (provize – úplata) pro provozovatele </w:t>
      </w:r>
      <w:r w:rsidRPr="001B478C">
        <w:rPr>
          <w:rFonts w:eastAsia="Calibri"/>
          <w:b/>
          <w:bCs/>
          <w:color w:val="000000"/>
          <w:sz w:val="18"/>
          <w:szCs w:val="18"/>
          <w:lang w:eastAsia="en-US"/>
        </w:rPr>
        <w:br/>
      </w:r>
      <w:r w:rsidRPr="001B478C">
        <w:rPr>
          <w:rFonts w:eastAsia="Calibri"/>
          <w:b/>
          <w:bCs/>
          <w:color w:val="000000"/>
          <w:sz w:val="18"/>
          <w:szCs w:val="18"/>
          <w:lang w:eastAsia="en-US"/>
        </w:rPr>
        <w:lastRenderedPageBreak/>
        <w:t>Článek I</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xml:space="preserve"> – Ochrana osobních údajů</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xml:space="preserve"> – Ostatní podmínky</w:t>
      </w:r>
      <w:r w:rsidRPr="001B478C">
        <w:rPr>
          <w:rFonts w:eastAsia="Calibri"/>
          <w:b/>
          <w:bCs/>
          <w:color w:val="000000"/>
          <w:sz w:val="18"/>
          <w:szCs w:val="18"/>
          <w:lang w:eastAsia="en-US"/>
        </w:rPr>
        <w:b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r w:rsidRPr="001B478C">
        <w:rPr>
          <w:rFonts w:eastAsia="Calibri"/>
          <w:b/>
          <w:bCs/>
          <w:color w:val="000000"/>
          <w:sz w:val="18"/>
          <w:szCs w:val="18"/>
          <w:lang w:eastAsia="en-US"/>
        </w:rPr>
        <w:br/>
      </w:r>
    </w:p>
    <w:p w14:paraId="0512573B"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 – Účast PP a PK v AU</w:t>
      </w:r>
    </w:p>
    <w:p w14:paraId="2BA91521"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Účastníkem AU – jako potencionální prodávající (PP) – může být pouze svéprávná osoba nebo právnická osoba, která uzavřela s provozovatelem příslušnou písemnou smlouvu.</w:t>
      </w:r>
    </w:p>
    <w:p w14:paraId="56DAAE4E"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10908E45"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1B478C">
        <w:rPr>
          <w:rFonts w:eastAsia="Calibri"/>
          <w:bCs/>
          <w:color w:val="0000CC"/>
          <w:sz w:val="18"/>
          <w:szCs w:val="18"/>
          <w:lang w:eastAsia="en-US"/>
        </w:rPr>
        <w:t xml:space="preserve"> </w:t>
      </w:r>
      <w:r w:rsidRPr="001B478C">
        <w:rPr>
          <w:rFonts w:eastAsia="Calibri"/>
          <w:bCs/>
          <w:color w:val="000000"/>
          <w:sz w:val="18"/>
          <w:szCs w:val="18"/>
          <w:lang w:eastAsia="en-US"/>
        </w:rPr>
        <w:t>v souladu s </w:t>
      </w:r>
      <w:proofErr w:type="spellStart"/>
      <w:r w:rsidRPr="001B478C">
        <w:rPr>
          <w:rFonts w:eastAsia="Calibri"/>
          <w:bCs/>
          <w:color w:val="000000"/>
          <w:sz w:val="18"/>
          <w:szCs w:val="18"/>
          <w:lang w:eastAsia="en-US"/>
        </w:rPr>
        <w:t>ust</w:t>
      </w:r>
      <w:proofErr w:type="spellEnd"/>
      <w:r w:rsidRPr="001B478C">
        <w:rPr>
          <w:rFonts w:eastAsia="Calibri"/>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0A09E96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2F20213F"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1B478C">
        <w:rPr>
          <w:rFonts w:eastAsia="Calibri"/>
          <w:color w:val="000000"/>
          <w:sz w:val="18"/>
          <w:szCs w:val="22"/>
          <w:lang w:eastAsia="en-US"/>
        </w:rPr>
        <w:t xml:space="preserve"> </w:t>
      </w:r>
      <w:r w:rsidRPr="001B478C">
        <w:rPr>
          <w:rFonts w:eastAsia="Calibri"/>
          <w:bCs/>
          <w:color w:val="000000"/>
          <w:sz w:val="18"/>
          <w:szCs w:val="18"/>
          <w:lang w:eastAsia="en-US"/>
        </w:rPr>
        <w:t>seznámení se vzorem kupní smlouvy dle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186A2108"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1B478C">
        <w:rPr>
          <w:rFonts w:eastAsia="Calibri"/>
          <w:bCs/>
          <w:color w:val="7030A0"/>
          <w:sz w:val="18"/>
          <w:szCs w:val="18"/>
          <w:lang w:eastAsia="en-US"/>
        </w:rPr>
        <w:t>,</w:t>
      </w:r>
      <w:r w:rsidRPr="001B478C">
        <w:rPr>
          <w:rFonts w:eastAsia="Calibri"/>
          <w:bCs/>
          <w:color w:val="000000"/>
          <w:sz w:val="18"/>
          <w:szCs w:val="18"/>
          <w:lang w:eastAsia="en-US"/>
        </w:rPr>
        <w:t xml:space="preserve"> je povinen</w:t>
      </w:r>
      <w:r w:rsidRPr="001B478C">
        <w:rPr>
          <w:rFonts w:eastAsia="Calibri"/>
          <w:bCs/>
          <w:color w:val="00B050"/>
          <w:sz w:val="18"/>
          <w:szCs w:val="18"/>
          <w:lang w:eastAsia="en-US"/>
        </w:rPr>
        <w:t xml:space="preserve"> </w:t>
      </w:r>
      <w:r w:rsidRPr="001B478C">
        <w:rPr>
          <w:rFonts w:eastAsia="Calibri"/>
          <w:bCs/>
          <w:color w:val="000000"/>
          <w:sz w:val="18"/>
          <w:szCs w:val="18"/>
          <w:lang w:eastAsia="en-US"/>
        </w:rPr>
        <w:t>i uzavřít</w:t>
      </w:r>
      <w:r w:rsidRPr="001B478C">
        <w:rPr>
          <w:rFonts w:eastAsia="Calibri"/>
          <w:bCs/>
          <w:color w:val="00B050"/>
          <w:sz w:val="18"/>
          <w:szCs w:val="18"/>
          <w:lang w:eastAsia="en-US"/>
        </w:rPr>
        <w:t xml:space="preserve"> </w:t>
      </w:r>
      <w:r w:rsidRPr="001B478C">
        <w:rPr>
          <w:rFonts w:eastAsia="Calibri"/>
          <w:bCs/>
          <w:color w:val="000000"/>
          <w:sz w:val="18"/>
          <w:szCs w:val="18"/>
          <w:lang w:eastAsia="en-US"/>
        </w:rPr>
        <w:t>zvláštní</w:t>
      </w:r>
      <w:r w:rsidRPr="001B478C">
        <w:rPr>
          <w:rFonts w:eastAsia="Calibri"/>
          <w:color w:val="FF0000"/>
          <w:sz w:val="18"/>
          <w:szCs w:val="22"/>
          <w:lang w:eastAsia="en-US"/>
        </w:rPr>
        <w:t xml:space="preserve"> </w:t>
      </w:r>
      <w:r w:rsidRPr="001B478C">
        <w:rPr>
          <w:rFonts w:eastAsia="Calibri"/>
          <w:bCs/>
          <w:color w:val="000000"/>
          <w:sz w:val="18"/>
          <w:szCs w:val="18"/>
          <w:lang w:eastAsia="en-US"/>
        </w:rPr>
        <w:t>zprostředkovatelskou/rezervační smlouvu ve smyslu a za podmínek stanovených v</w:t>
      </w:r>
      <w:r w:rsidRPr="001B478C">
        <w:rPr>
          <w:rFonts w:eastAsia="Calibri"/>
          <w:bCs/>
          <w:color w:val="FF0000"/>
          <w:sz w:val="18"/>
          <w:szCs w:val="18"/>
          <w:lang w:eastAsia="en-US"/>
        </w:rPr>
        <w:t xml:space="preserve"> </w:t>
      </w:r>
      <w:r w:rsidRPr="001B478C">
        <w:rPr>
          <w:rFonts w:eastAsia="Calibri"/>
          <w:bCs/>
          <w:color w:val="000000"/>
          <w:sz w:val="18"/>
          <w:szCs w:val="18"/>
          <w:lang w:eastAsia="en-US"/>
        </w:rPr>
        <w:t>čl. IX</w:t>
      </w:r>
      <w:r w:rsidRPr="001B478C">
        <w:rPr>
          <w:rFonts w:eastAsia="Calibri"/>
          <w:color w:val="000000"/>
          <w:sz w:val="18"/>
          <w:szCs w:val="22"/>
          <w:lang w:eastAsia="en-US"/>
        </w:rPr>
        <w:t>.</w:t>
      </w:r>
      <w:r w:rsidRPr="001B478C">
        <w:rPr>
          <w:rFonts w:eastAsia="Calibri"/>
          <w:bCs/>
          <w:color w:val="000000"/>
          <w:sz w:val="18"/>
          <w:szCs w:val="18"/>
          <w:lang w:eastAsia="en-US"/>
        </w:rPr>
        <w:t xml:space="preserve"> těchto podmínek, kdy jednání uživatele v konkrétní AU (a i po ní, stane-li se alespoň Potencionálním vítězem AU) plně podléhá </w:t>
      </w:r>
      <w:r w:rsidRPr="001B478C">
        <w:rPr>
          <w:rFonts w:eastAsia="Calibri"/>
          <w:bCs/>
          <w:color w:val="00B050"/>
          <w:sz w:val="18"/>
          <w:szCs w:val="18"/>
          <w:lang w:eastAsia="en-US"/>
        </w:rPr>
        <w:t xml:space="preserve">i </w:t>
      </w:r>
      <w:r w:rsidRPr="001B478C">
        <w:rPr>
          <w:rFonts w:eastAsia="Calibri"/>
          <w:bCs/>
          <w:color w:val="000000"/>
          <w:sz w:val="18"/>
          <w:szCs w:val="18"/>
          <w:lang w:eastAsia="en-US"/>
        </w:rPr>
        <w:t>režimu upravenému v </w:t>
      </w:r>
      <w:r w:rsidRPr="001B478C">
        <w:rPr>
          <w:rFonts w:eastAsia="Calibri"/>
          <w:color w:val="000000"/>
          <w:sz w:val="18"/>
          <w:szCs w:val="22"/>
          <w:lang w:eastAsia="en-US"/>
        </w:rPr>
        <w:t>čl. IX</w:t>
      </w:r>
      <w:r w:rsidRPr="001B478C">
        <w:rPr>
          <w:rFonts w:eastAsia="Calibri"/>
          <w:bCs/>
          <w:color w:val="000000"/>
          <w:sz w:val="18"/>
          <w:szCs w:val="18"/>
          <w:lang w:eastAsia="en-US"/>
        </w:rPr>
        <w:t>. odst. 4)</w:t>
      </w:r>
      <w:r w:rsidRPr="001B478C">
        <w:rPr>
          <w:rFonts w:eastAsia="Calibri"/>
          <w:color w:val="000000"/>
          <w:sz w:val="18"/>
          <w:szCs w:val="22"/>
          <w:lang w:eastAsia="en-US"/>
        </w:rPr>
        <w:t xml:space="preserve"> těchto podmínek a kdy platí obecná právní zásada, že uživatel, zvláště pak Potencionální</w:t>
      </w:r>
      <w:r w:rsidRPr="001B478C">
        <w:rPr>
          <w:rFonts w:eastAsia="Calibri"/>
          <w:color w:val="7030A0"/>
          <w:sz w:val="18"/>
          <w:szCs w:val="22"/>
          <w:lang w:eastAsia="en-US"/>
        </w:rPr>
        <w:t xml:space="preserve"> </w:t>
      </w:r>
      <w:r w:rsidRPr="001B478C">
        <w:rPr>
          <w:rFonts w:eastAsia="Calibri"/>
          <w:color w:val="000000"/>
          <w:sz w:val="18"/>
          <w:szCs w:val="22"/>
          <w:lang w:eastAsia="en-US"/>
        </w:rPr>
        <w:t xml:space="preserve">vítěz </w:t>
      </w:r>
      <w:r w:rsidRPr="001B478C">
        <w:rPr>
          <w:rFonts w:eastAsia="Calibri"/>
          <w:bCs/>
          <w:color w:val="000000"/>
          <w:sz w:val="18"/>
          <w:szCs w:val="18"/>
          <w:lang w:eastAsia="en-US"/>
        </w:rPr>
        <w:t>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přímo vítěz AU</w:t>
      </w:r>
      <w:r w:rsidRPr="001B478C">
        <w:rPr>
          <w:rFonts w:eastAsia="Calibri"/>
          <w:color w:val="000000"/>
          <w:sz w:val="18"/>
          <w:szCs w:val="22"/>
          <w:lang w:eastAsia="en-US"/>
        </w:rPr>
        <w:t>, se musí vždy chovat i ve vztahu k procesu dosažení plánovaného převodu vlastnictví k Předmětu AU poctivě, a řádně</w:t>
      </w:r>
      <w:r w:rsidRPr="001B478C">
        <w:rPr>
          <w:rFonts w:eastAsia="Calibri"/>
          <w:color w:val="00B050"/>
          <w:sz w:val="18"/>
          <w:szCs w:val="22"/>
          <w:lang w:eastAsia="en-US"/>
        </w:rPr>
        <w:t xml:space="preserve"> </w:t>
      </w:r>
      <w:r w:rsidRPr="001B478C">
        <w:rPr>
          <w:rFonts w:eastAsia="Calibri"/>
          <w:color w:val="000000"/>
          <w:sz w:val="18"/>
          <w:szCs w:val="22"/>
          <w:lang w:eastAsia="en-US"/>
        </w:rPr>
        <w:t>zaplatit kupní cenu ve lhůtě stanovené v podmínkách A</w:t>
      </w:r>
      <w:r w:rsidRPr="001B478C">
        <w:rPr>
          <w:rFonts w:eastAsia="Calibri"/>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23C93A9A" w14:textId="77777777" w:rsidR="001B478C" w:rsidRPr="001B478C" w:rsidRDefault="001B478C" w:rsidP="00847F4E">
      <w:pPr>
        <w:widowControl w:val="0"/>
        <w:numPr>
          <w:ilvl w:val="0"/>
          <w:numId w:val="27"/>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Účastník AU – potencionální kupující je tímto výslovně upozorněn na to, že platí, že:</w:t>
      </w:r>
    </w:p>
    <w:p w14:paraId="79D9FCC9" w14:textId="77777777" w:rsidR="001B478C" w:rsidRPr="001B478C" w:rsidRDefault="001B478C" w:rsidP="001B478C">
      <w:pPr>
        <w:widowControl w:val="0"/>
        <w:shd w:val="clear" w:color="auto" w:fill="FFFFFF"/>
        <w:tabs>
          <w:tab w:val="num" w:pos="0"/>
        </w:tabs>
        <w:spacing w:before="120" w:after="240"/>
        <w:ind w:left="709" w:hanging="357"/>
        <w:jc w:val="both"/>
        <w:rPr>
          <w:rFonts w:eastAsia="Calibri"/>
          <w:bCs/>
          <w:color w:val="000000"/>
          <w:sz w:val="18"/>
          <w:szCs w:val="18"/>
          <w:lang w:eastAsia="en-US"/>
        </w:rPr>
      </w:pPr>
      <w:r w:rsidRPr="001B478C">
        <w:rPr>
          <w:rFonts w:eastAsia="Calibri"/>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3AC398DD"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jednání o uzavření kupní smlouvy ukončil, aniž pro to má spravedlivý důvod, jednal by uživatel nepoctivě a vzniká mu tímto povinnost uhradit PP způsobenou škodu,</w:t>
      </w:r>
    </w:p>
    <w:p w14:paraId="7CCC3B36" w14:textId="77777777" w:rsidR="001B478C" w:rsidRPr="001B478C" w:rsidRDefault="001B478C" w:rsidP="001B478C">
      <w:pPr>
        <w:widowControl w:val="0"/>
        <w:shd w:val="clear" w:color="auto" w:fill="FFFFFF"/>
        <w:spacing w:before="120" w:after="240"/>
        <w:ind w:left="708"/>
        <w:jc w:val="both"/>
        <w:rPr>
          <w:rFonts w:eastAsia="Calibri"/>
          <w:bCs/>
          <w:color w:val="000000"/>
          <w:sz w:val="18"/>
          <w:szCs w:val="18"/>
          <w:lang w:eastAsia="en-US"/>
        </w:rPr>
      </w:pPr>
      <w:r w:rsidRPr="001B478C">
        <w:rPr>
          <w:rFonts w:eastAsia="Calibri"/>
          <w:bCs/>
          <w:color w:val="000000"/>
          <w:sz w:val="18"/>
          <w:szCs w:val="18"/>
          <w:lang w:eastAsia="en-US"/>
        </w:rPr>
        <w:t xml:space="preserve">- provozovatel upozorňuje, že je </w:t>
      </w:r>
      <w:r w:rsidRPr="001B478C">
        <w:rPr>
          <w:rFonts w:eastAsia="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1B478C">
        <w:rPr>
          <w:rFonts w:eastAsia="Calibri"/>
          <w:color w:val="00B050"/>
          <w:sz w:val="18"/>
          <w:szCs w:val="18"/>
          <w:lang w:eastAsia="en-US"/>
        </w:rPr>
        <w:t xml:space="preserve"> </w:t>
      </w:r>
      <w:r w:rsidRPr="001B478C">
        <w:rPr>
          <w:rFonts w:eastAsia="Calibri"/>
          <w:color w:val="000000"/>
          <w:sz w:val="18"/>
          <w:szCs w:val="18"/>
          <w:lang w:eastAsia="en-US"/>
        </w:rPr>
        <w:t xml:space="preserve">mít mimo jiné i za následek neuzavření obchodu, </w:t>
      </w:r>
      <w:proofErr w:type="gramStart"/>
      <w:r w:rsidRPr="001B478C">
        <w:rPr>
          <w:rFonts w:eastAsia="Calibri"/>
          <w:color w:val="000000"/>
          <w:sz w:val="18"/>
          <w:szCs w:val="18"/>
          <w:lang w:eastAsia="en-US"/>
        </w:rPr>
        <w:t>tzn. nebude</w:t>
      </w:r>
      <w:proofErr w:type="gramEnd"/>
      <w:r w:rsidRPr="001B478C">
        <w:rPr>
          <w:rFonts w:eastAsia="Calibri"/>
          <w:color w:val="000000"/>
          <w:sz w:val="18"/>
          <w:szCs w:val="18"/>
          <w:lang w:eastAsia="en-US"/>
        </w:rPr>
        <w:t xml:space="preserve"> moci být uzavřena následná </w:t>
      </w:r>
      <w:r w:rsidRPr="001B478C">
        <w:rPr>
          <w:rFonts w:eastAsia="Calibri"/>
          <w:bCs/>
          <w:color w:val="000000"/>
          <w:sz w:val="18"/>
          <w:szCs w:val="18"/>
          <w:lang w:eastAsia="en-US"/>
        </w:rPr>
        <w:t>příslušná smlouva nutná k převodu vlastnického práva k Předmětu AU s PP.</w:t>
      </w:r>
    </w:p>
    <w:p w14:paraId="42087A2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lastRenderedPageBreak/>
        <w:t>Článek II. – Předmět AU</w:t>
      </w:r>
    </w:p>
    <w:p w14:paraId="5A432DF7" w14:textId="77777777" w:rsidR="001B478C" w:rsidRPr="001B478C" w:rsidRDefault="001B478C" w:rsidP="00847F4E">
      <w:pPr>
        <w:widowControl w:val="0"/>
        <w:numPr>
          <w:ilvl w:val="0"/>
          <w:numId w:val="28"/>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Předmětem AU mohou být věci hmotné i nehmotné (včetně i jakýchkoliv práv či jiných majetkových hodnot).</w:t>
      </w:r>
      <w:r w:rsidRPr="001B478C">
        <w:rPr>
          <w:rFonts w:eastAsia="Calibri"/>
          <w:bCs/>
          <w:color w:val="000000"/>
          <w:sz w:val="18"/>
          <w:szCs w:val="18"/>
          <w:lang w:eastAsia="en-US"/>
        </w:rPr>
        <w:br/>
      </w:r>
    </w:p>
    <w:p w14:paraId="5E4749F9" w14:textId="71194143"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r w:rsidRPr="001B478C">
        <w:rPr>
          <w:rFonts w:eastAsia="Calibri"/>
          <w:bCs/>
          <w:color w:val="000000"/>
          <w:sz w:val="18"/>
          <w:szCs w:val="18"/>
          <w:lang w:eastAsia="en-US"/>
        </w:rPr>
        <w:br/>
      </w:r>
    </w:p>
    <w:p w14:paraId="6FEDCF37"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1B478C">
        <w:rPr>
          <w:rFonts w:eastAsia="Calibri"/>
          <w:color w:val="000000"/>
          <w:sz w:val="18"/>
          <w:szCs w:val="22"/>
          <w:lang w:eastAsia="en-US"/>
        </w:rPr>
        <w:t>, přičemž provozovatel nenese odpovědnost za neúplné, nepřesné, klamavé nebo nepravdivé údaje</w:t>
      </w:r>
      <w:r w:rsidRPr="001B478C">
        <w:rPr>
          <w:rFonts w:eastAsia="Calibri"/>
          <w:bCs/>
          <w:color w:val="000000"/>
          <w:sz w:val="18"/>
          <w:szCs w:val="18"/>
          <w:lang w:eastAsia="en-US"/>
        </w:rPr>
        <w:t>. Za Předmět AU odpovídá v plném rozsahu PP. Provozovatel může zajistit účastníkům AU fyzické prohlídky Předmětu AU, pokud to umožní PP.</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1335131"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Podmínky AU určuje PP v systému dle podmínek zprostředkovatelské smlouvy či případně jiné smlouvy, v následujícím rozsahu:</w:t>
      </w:r>
    </w:p>
    <w:p w14:paraId="78BE80F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ze strany</w:t>
      </w:r>
      <w:r w:rsidRPr="001B478C">
        <w:rPr>
          <w:rFonts w:eastAsia="Calibri"/>
          <w:bCs/>
          <w:color w:val="00B050"/>
          <w:sz w:val="18"/>
          <w:szCs w:val="18"/>
          <w:lang w:eastAsia="en-US"/>
        </w:rPr>
        <w:t xml:space="preserve"> </w:t>
      </w:r>
      <w:r w:rsidRPr="001B478C">
        <w:rPr>
          <w:rFonts w:eastAsia="Calibri"/>
          <w:bCs/>
          <w:color w:val="000000"/>
          <w:sz w:val="18"/>
          <w:szCs w:val="18"/>
          <w:lang w:eastAsia="en-US"/>
        </w:rPr>
        <w:t>PP požadovaná cena Předmětu AU (tedy Nejnižší cena), je-li stanovena (nebyla-li by výjimečně stanovena, činí 1,-Kč, nebude-li plynout z údajů u konkrétního AU jinak)</w:t>
      </w:r>
    </w:p>
    <w:p w14:paraId="3F667E77"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případná požadovaná kauce</w:t>
      </w:r>
    </w:p>
    <w:p w14:paraId="5A0E6316"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doba trvání AU: začátek, konec AU</w:t>
      </w:r>
    </w:p>
    <w:p w14:paraId="74FC243F"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8077C40"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2236645D"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i/>
          <w:color w:val="000000"/>
          <w:sz w:val="18"/>
          <w:szCs w:val="18"/>
          <w:lang w:eastAsia="en-US"/>
        </w:rPr>
        <w:t xml:space="preserve"> </w:t>
      </w:r>
    </w:p>
    <w:p w14:paraId="1BB517B5"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i/>
          <w:color w:val="000000"/>
          <w:sz w:val="18"/>
          <w:szCs w:val="18"/>
          <w:highlight w:val="lightGray"/>
          <w:lang w:eastAsia="en-US"/>
        </w:rPr>
        <w:t>zůstává neobsazeno</w:t>
      </w:r>
    </w:p>
    <w:p w14:paraId="0D5B3F04" w14:textId="77777777" w:rsidR="001B478C" w:rsidRPr="001B478C" w:rsidRDefault="001B478C" w:rsidP="00847F4E">
      <w:pPr>
        <w:widowControl w:val="0"/>
        <w:numPr>
          <w:ilvl w:val="0"/>
          <w:numId w:val="35"/>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informace o tom, zda je ze strany PP požadováno (postupem dle § 1731 až § 1745 Občanského zákoníku) uzavření kupní smlouvy ve znění konkrétního vzoru kupní smlouvy (čl. I</w:t>
      </w:r>
      <w:r w:rsidRPr="001B478C">
        <w:rPr>
          <w:rFonts w:eastAsia="Calibri"/>
          <w:color w:val="000000"/>
          <w:sz w:val="18"/>
          <w:szCs w:val="22"/>
          <w:lang w:eastAsia="en-US"/>
        </w:rPr>
        <w:t>X.</w:t>
      </w:r>
      <w:r w:rsidRPr="001B478C">
        <w:rPr>
          <w:rFonts w:eastAsia="Calibri"/>
          <w:bCs/>
          <w:color w:val="000000"/>
          <w:sz w:val="18"/>
          <w:szCs w:val="18"/>
          <w:lang w:eastAsia="en-US"/>
        </w:rPr>
        <w:t xml:space="preserve"> odst. 4) těchto podmínek)</w:t>
      </w:r>
    </w:p>
    <w:p w14:paraId="008D4224" w14:textId="77777777" w:rsidR="001B478C" w:rsidRPr="001B478C" w:rsidRDefault="001B478C" w:rsidP="00847F4E">
      <w:pPr>
        <w:widowControl w:val="0"/>
        <w:numPr>
          <w:ilvl w:val="0"/>
          <w:numId w:val="35"/>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jiné případné podmínky, jejichž splnění PP požaduje.</w:t>
      </w:r>
      <w:r w:rsidRPr="001B478C">
        <w:rPr>
          <w:rFonts w:eastAsia="Calibri"/>
          <w:bCs/>
          <w:color w:val="000000"/>
          <w:sz w:val="18"/>
          <w:szCs w:val="18"/>
          <w:lang w:eastAsia="en-US"/>
        </w:rPr>
        <w:br/>
      </w:r>
    </w:p>
    <w:p w14:paraId="462F0FB5" w14:textId="77777777" w:rsidR="001B478C" w:rsidRPr="001B478C" w:rsidRDefault="001B478C" w:rsidP="00847F4E">
      <w:pPr>
        <w:widowControl w:val="0"/>
        <w:numPr>
          <w:ilvl w:val="0"/>
          <w:numId w:val="28"/>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167A682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III. – Kauce</w:t>
      </w:r>
    </w:p>
    <w:p w14:paraId="70FB47F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podmínkou účasti v AU složení kauce, je uživatel povinen nejpozději do okamžiku skončení AU zaplatit požadovanou kauci.</w:t>
      </w:r>
      <w:r w:rsidRPr="001B478C">
        <w:rPr>
          <w:rFonts w:eastAsia="Calibri"/>
          <w:bCs/>
          <w:color w:val="0000CC"/>
          <w:sz w:val="18"/>
          <w:szCs w:val="18"/>
          <w:lang w:eastAsia="en-US"/>
        </w:rPr>
        <w:t xml:space="preserve"> </w:t>
      </w:r>
      <w:r w:rsidRPr="001B478C">
        <w:rPr>
          <w:rFonts w:eastAsia="Calibri"/>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73056CE1" w14:textId="77777777" w:rsidR="001B478C" w:rsidRPr="001B478C" w:rsidRDefault="001B478C" w:rsidP="001B478C">
      <w:pPr>
        <w:widowControl w:val="0"/>
        <w:shd w:val="clear" w:color="auto" w:fill="FFFFFF"/>
        <w:spacing w:before="120" w:after="240"/>
        <w:ind w:firstLine="357"/>
        <w:jc w:val="both"/>
        <w:rPr>
          <w:rFonts w:eastAsia="Calibri"/>
          <w:b/>
          <w:bCs/>
          <w:color w:val="000000"/>
          <w:sz w:val="18"/>
          <w:szCs w:val="18"/>
          <w:lang w:eastAsia="en-US"/>
        </w:rPr>
      </w:pPr>
      <w:r w:rsidRPr="001B478C">
        <w:rPr>
          <w:rFonts w:eastAsia="Calibri"/>
          <w:b/>
          <w:bCs/>
          <w:color w:val="000000"/>
          <w:sz w:val="18"/>
          <w:szCs w:val="18"/>
          <w:lang w:eastAsia="en-US"/>
        </w:rPr>
        <w:t>Čísla účtu pro platbu kauce:</w:t>
      </w:r>
    </w:p>
    <w:p w14:paraId="322EE7F4"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2501886179/2010</w:t>
      </w:r>
    </w:p>
    <w:p w14:paraId="4C854AF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309AB37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39E390C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lastRenderedPageBreak/>
        <w:t xml:space="preserve">SWIFT (BIC): </w:t>
      </w:r>
      <w:r w:rsidRPr="001B478C">
        <w:rPr>
          <w:rFonts w:eastAsia="Calibri"/>
          <w:bCs/>
          <w:color w:val="000000"/>
          <w:sz w:val="18"/>
          <w:szCs w:val="18"/>
          <w:lang w:eastAsia="en-US"/>
        </w:rPr>
        <w:t>FIOBCZPPXXX</w:t>
      </w:r>
    </w:p>
    <w:p w14:paraId="6A35229D"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CZ21 2010 0000 0025 0188 6179</w:t>
      </w:r>
      <w:r w:rsidRPr="001B478C">
        <w:rPr>
          <w:rFonts w:eastAsia="Calibri"/>
          <w:color w:val="000000"/>
          <w:sz w:val="18"/>
          <w:szCs w:val="18"/>
          <w:lang w:eastAsia="en-US"/>
        </w:rPr>
        <w:t xml:space="preserve"> </w:t>
      </w:r>
    </w:p>
    <w:p w14:paraId="137DCD76" w14:textId="77777777" w:rsidR="001B478C" w:rsidRPr="001B478C" w:rsidRDefault="001B478C" w:rsidP="001B478C">
      <w:pPr>
        <w:widowControl w:val="0"/>
        <w:shd w:val="clear" w:color="auto" w:fill="FFFFFF"/>
        <w:spacing w:before="120" w:after="240"/>
        <w:jc w:val="both"/>
        <w:rPr>
          <w:rFonts w:eastAsia="Calibri"/>
          <w:color w:val="000000"/>
          <w:sz w:val="18"/>
          <w:szCs w:val="18"/>
          <w:lang w:eastAsia="en-US"/>
        </w:rPr>
      </w:pPr>
    </w:p>
    <w:p w14:paraId="5C3FD4F9"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Číslo účtu: 3232291349/0800</w:t>
      </w:r>
    </w:p>
    <w:p w14:paraId="17DA3BA3"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CZK</w:t>
      </w:r>
    </w:p>
    <w:p w14:paraId="2A2E9443" w14:textId="77777777" w:rsidR="001B478C" w:rsidRPr="001B478C" w:rsidRDefault="001B478C" w:rsidP="001B478C">
      <w:pPr>
        <w:widowControl w:val="0"/>
        <w:shd w:val="clear" w:color="auto" w:fill="FFFFFF"/>
        <w:ind w:firstLine="357"/>
        <w:jc w:val="both"/>
        <w:rPr>
          <w:rFonts w:eastAsia="Calibri"/>
          <w:b/>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Česká spořitelna, a.s.</w:t>
      </w:r>
    </w:p>
    <w:p w14:paraId="57FAA315"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SWIFT (BIC): GIBACZPX</w:t>
      </w:r>
    </w:p>
    <w:p w14:paraId="454F472D"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IBAN: CZ49 0800 0000 0032 3229 1349</w:t>
      </w:r>
    </w:p>
    <w:p w14:paraId="0D6A6E6E" w14:textId="77777777" w:rsidR="001B478C" w:rsidRPr="001B478C" w:rsidRDefault="001B478C" w:rsidP="001B478C">
      <w:pPr>
        <w:widowControl w:val="0"/>
        <w:shd w:val="clear" w:color="auto" w:fill="FFFFFF"/>
        <w:spacing w:before="120" w:after="240"/>
        <w:ind w:firstLine="357"/>
        <w:jc w:val="both"/>
        <w:rPr>
          <w:rFonts w:eastAsia="Calibri"/>
          <w:color w:val="000000"/>
          <w:sz w:val="18"/>
          <w:szCs w:val="18"/>
          <w:lang w:eastAsia="en-US"/>
        </w:rPr>
      </w:pPr>
    </w:p>
    <w:p w14:paraId="471B26B6"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Číslo účtu: </w:t>
      </w:r>
      <w:r w:rsidRPr="001B478C">
        <w:rPr>
          <w:rFonts w:eastAsia="Calibri"/>
          <w:bCs/>
          <w:color w:val="000000"/>
          <w:sz w:val="18"/>
          <w:szCs w:val="18"/>
          <w:lang w:eastAsia="en-US"/>
        </w:rPr>
        <w:t>2701886181/2010</w:t>
      </w:r>
    </w:p>
    <w:p w14:paraId="77A8E928"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Měna účtu: EUR</w:t>
      </w:r>
    </w:p>
    <w:p w14:paraId="2605A9F4"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Banka: </w:t>
      </w:r>
      <w:r w:rsidRPr="001B478C">
        <w:rPr>
          <w:rFonts w:eastAsia="Calibri"/>
          <w:bCs/>
          <w:color w:val="000000"/>
          <w:sz w:val="18"/>
          <w:szCs w:val="18"/>
          <w:lang w:eastAsia="en-US"/>
        </w:rPr>
        <w:t>Fio banka, a.s.</w:t>
      </w:r>
    </w:p>
    <w:p w14:paraId="4255CA62" w14:textId="77777777" w:rsidR="001B478C" w:rsidRPr="001B478C" w:rsidRDefault="001B478C" w:rsidP="001B478C">
      <w:pPr>
        <w:widowControl w:val="0"/>
        <w:shd w:val="clear" w:color="auto" w:fill="FFFFFF"/>
        <w:ind w:firstLine="357"/>
        <w:jc w:val="both"/>
        <w:rPr>
          <w:rFonts w:eastAsia="Calibri"/>
          <w:color w:val="000000"/>
          <w:sz w:val="18"/>
          <w:szCs w:val="18"/>
          <w:lang w:eastAsia="en-US"/>
        </w:rPr>
      </w:pPr>
      <w:r w:rsidRPr="001B478C">
        <w:rPr>
          <w:rFonts w:eastAsia="Calibri"/>
          <w:color w:val="000000"/>
          <w:sz w:val="18"/>
          <w:szCs w:val="18"/>
          <w:lang w:eastAsia="en-US"/>
        </w:rPr>
        <w:t xml:space="preserve">SWIFT (BIC): </w:t>
      </w:r>
      <w:r w:rsidRPr="001B478C">
        <w:rPr>
          <w:rFonts w:eastAsia="Calibri"/>
          <w:bCs/>
          <w:color w:val="000000"/>
          <w:sz w:val="18"/>
          <w:szCs w:val="18"/>
          <w:lang w:eastAsia="en-US"/>
        </w:rPr>
        <w:t>FIOBCZPPXXX</w:t>
      </w:r>
    </w:p>
    <w:p w14:paraId="7041FC26" w14:textId="77777777" w:rsidR="001B478C" w:rsidRPr="001B478C" w:rsidRDefault="001B478C" w:rsidP="001B478C">
      <w:pPr>
        <w:widowControl w:val="0"/>
        <w:shd w:val="clear" w:color="auto" w:fill="FFFFFF"/>
        <w:ind w:firstLine="357"/>
        <w:jc w:val="both"/>
        <w:rPr>
          <w:rFonts w:eastAsia="Calibri"/>
          <w:bCs/>
          <w:color w:val="000000"/>
          <w:sz w:val="18"/>
          <w:szCs w:val="18"/>
          <w:lang w:eastAsia="en-US"/>
        </w:rPr>
      </w:pPr>
      <w:r w:rsidRPr="001B478C">
        <w:rPr>
          <w:rFonts w:eastAsia="Calibri"/>
          <w:color w:val="000000"/>
          <w:sz w:val="18"/>
          <w:szCs w:val="18"/>
          <w:lang w:eastAsia="en-US"/>
        </w:rPr>
        <w:t xml:space="preserve">IBAN: </w:t>
      </w:r>
      <w:r w:rsidRPr="001B478C">
        <w:rPr>
          <w:rFonts w:eastAsia="Calibri"/>
          <w:bCs/>
          <w:color w:val="000000"/>
          <w:sz w:val="18"/>
          <w:szCs w:val="18"/>
          <w:lang w:eastAsia="en-US"/>
        </w:rPr>
        <w:t>CZ55 2010 0000 0027 0188 6181</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E7322E2"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1B478C">
        <w:rPr>
          <w:rFonts w:eastAsia="Calibri"/>
          <w:b/>
          <w:bCs/>
          <w:color w:val="000000"/>
          <w:sz w:val="18"/>
          <w:szCs w:val="18"/>
          <w:lang w:eastAsia="en-US"/>
        </w:rPr>
        <w:t>Provozovatel je povinen umožnit účast uživateli v AU nejpozději následující pracovní den po složení kauce v případě složení kauce převodem na účet provozovatele.</w:t>
      </w:r>
      <w:r w:rsidRPr="001B478C">
        <w:rPr>
          <w:rFonts w:eastAsia="Calibri"/>
          <w:bCs/>
          <w:color w:val="000000"/>
          <w:sz w:val="18"/>
          <w:szCs w:val="18"/>
          <w:lang w:eastAsia="en-US"/>
        </w:rPr>
        <w:t xml:space="preserve"> </w:t>
      </w:r>
      <w:r w:rsidRPr="001B478C">
        <w:rPr>
          <w:rFonts w:eastAsia="Calibri"/>
          <w:b/>
          <w:bCs/>
          <w:color w:val="000000"/>
          <w:sz w:val="18"/>
          <w:szCs w:val="18"/>
          <w:lang w:eastAsia="en-US"/>
        </w:rPr>
        <w:t>Při složení kauce vkladem na účet v hotovosti nebo v hotovosti k rukám provozovatele</w:t>
      </w:r>
      <w:r w:rsidRPr="001B478C">
        <w:rPr>
          <w:rFonts w:eastAsia="Calibri"/>
          <w:bCs/>
          <w:color w:val="000000"/>
          <w:sz w:val="18"/>
          <w:szCs w:val="18"/>
          <w:lang w:eastAsia="en-US"/>
        </w:rPr>
        <w:t xml:space="preserve"> (možno pouze částky do limitu stanoveného zákonem č. 254/2004 Sb., tj. do 270.000,- Kč) </w:t>
      </w:r>
      <w:r w:rsidRPr="001B478C">
        <w:rPr>
          <w:rFonts w:eastAsia="Calibri"/>
          <w:b/>
          <w:bCs/>
          <w:color w:val="000000"/>
          <w:sz w:val="18"/>
          <w:szCs w:val="18"/>
          <w:lang w:eastAsia="en-US"/>
        </w:rPr>
        <w:t>je provozovatel povinen umožnit účast uživateli v AU nejpozději do dvou pracovních dnů následujících po složení kauce.</w:t>
      </w:r>
      <w:r w:rsidRPr="001B478C">
        <w:rPr>
          <w:rFonts w:eastAsia="Calibri"/>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1B478C">
        <w:rPr>
          <w:rFonts w:eastAsia="Calibri"/>
          <w:bCs/>
          <w:color w:val="000000"/>
          <w:sz w:val="18"/>
          <w:szCs w:val="18"/>
          <w:highlight w:val="lightGray"/>
          <w:lang w:eastAsia="en-US"/>
        </w:rPr>
        <w:t>i</w:t>
      </w:r>
      <w:r w:rsidRPr="001B478C">
        <w:rPr>
          <w:rFonts w:eastAsia="Calibri"/>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120E134B" w14:textId="77777777" w:rsidR="001B478C" w:rsidRPr="001B478C" w:rsidRDefault="001B478C" w:rsidP="00847F4E">
      <w:pPr>
        <w:widowControl w:val="0"/>
        <w:numPr>
          <w:ilvl w:val="0"/>
          <w:numId w:val="36"/>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106D9E5"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color w:val="000000"/>
          <w:sz w:val="18"/>
          <w:szCs w:val="18"/>
          <w:lang w:eastAsia="en-US"/>
        </w:rPr>
        <w:t>Stane-li se uživatel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1B478C">
        <w:rPr>
          <w:rFonts w:eastAsia="Calibri"/>
          <w:bCs/>
          <w:color w:val="000000"/>
          <w:sz w:val="18"/>
          <w:szCs w:val="18"/>
          <w:lang w:eastAsia="en-US"/>
        </w:rPr>
        <w:t>U</w:t>
      </w:r>
      <w:r w:rsidRPr="001B478C">
        <w:rPr>
          <w:rFonts w:eastAsia="Calibri"/>
          <w:color w:val="000000"/>
          <w:sz w:val="18"/>
          <w:szCs w:val="18"/>
          <w:lang w:eastAsia="en-US"/>
        </w:rPr>
        <w:t xml:space="preserve"> od takového vítěze A</w:t>
      </w:r>
      <w:r w:rsidRPr="001B478C">
        <w:rPr>
          <w:rFonts w:eastAsia="Calibri"/>
          <w:bCs/>
          <w:color w:val="000000"/>
          <w:sz w:val="18"/>
          <w:szCs w:val="18"/>
          <w:lang w:eastAsia="en-US"/>
        </w:rPr>
        <w:t>U</w:t>
      </w:r>
      <w:r w:rsidRPr="001B478C">
        <w:rPr>
          <w:rFonts w:eastAsia="Calibri"/>
          <w:color w:val="000000"/>
          <w:sz w:val="18"/>
          <w:szCs w:val="18"/>
          <w:lang w:eastAsia="en-US"/>
        </w:rPr>
        <w:t>, je provozovatel oprávněn započíst kauci složenou vítězem A</w:t>
      </w:r>
      <w:r w:rsidRPr="001B478C">
        <w:rPr>
          <w:rFonts w:eastAsia="Calibri"/>
          <w:bCs/>
          <w:color w:val="000000"/>
          <w:sz w:val="18"/>
          <w:szCs w:val="18"/>
          <w:lang w:eastAsia="en-US"/>
        </w:rPr>
        <w:t>U</w:t>
      </w:r>
      <w:r w:rsidRPr="001B478C">
        <w:rPr>
          <w:rFonts w:eastAsia="Calibri"/>
          <w:color w:val="000000"/>
          <w:sz w:val="18"/>
          <w:szCs w:val="18"/>
          <w:lang w:eastAsia="en-US"/>
        </w:rPr>
        <w:t xml:space="preserve"> v konkrétní A</w:t>
      </w:r>
      <w:r w:rsidRPr="001B478C">
        <w:rPr>
          <w:rFonts w:eastAsia="Calibri"/>
          <w:bCs/>
          <w:color w:val="000000"/>
          <w:sz w:val="18"/>
          <w:szCs w:val="18"/>
          <w:lang w:eastAsia="en-US"/>
        </w:rPr>
        <w:t>U</w:t>
      </w:r>
      <w:r w:rsidRPr="001B478C">
        <w:rPr>
          <w:rFonts w:eastAsia="Calibri"/>
          <w:color w:val="000000"/>
          <w:sz w:val="18"/>
          <w:szCs w:val="18"/>
          <w:lang w:eastAsia="en-US"/>
        </w:rPr>
        <w:t>, tedy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 podobě práva na vrácení zaplacené kauce, zejména na jakoukoliv svoji pohledávku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(úplatu (odměnu/provizi) či jiné právo na peněžité plnění), pokud provozovateli vzniklo právo na takové peněžité plnění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a to výslovně bez nutnosti dalšího projevu vůle ze strany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(případný zbytek kauce po provedení započtení se vrátí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1B478C">
        <w:rPr>
          <w:rFonts w:eastAsia="Calibri"/>
          <w:bCs/>
          <w:color w:val="000000"/>
          <w:sz w:val="18"/>
          <w:szCs w:val="18"/>
          <w:lang w:eastAsia="en-US"/>
        </w:rPr>
        <w:t>U</w:t>
      </w:r>
      <w:r w:rsidRPr="001B478C">
        <w:rPr>
          <w:rFonts w:eastAsia="Calibri"/>
          <w:color w:val="000000"/>
          <w:sz w:val="18"/>
          <w:szCs w:val="18"/>
          <w:lang w:eastAsia="en-US"/>
        </w:rPr>
        <w:t xml:space="preserve"> na nesplatnou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 xml:space="preserve"> vůči provozovateli či i formou započtení nesplatné pohledávky provozovatele na splatnou pohledávku uživatele – vítěze A</w:t>
      </w:r>
      <w:r w:rsidRPr="001B478C">
        <w:rPr>
          <w:rFonts w:eastAsia="Calibri"/>
          <w:bCs/>
          <w:color w:val="000000"/>
          <w:sz w:val="18"/>
          <w:szCs w:val="18"/>
          <w:lang w:eastAsia="en-US"/>
        </w:rPr>
        <w:t>U</w:t>
      </w:r>
      <w:r w:rsidRPr="001B478C">
        <w:rPr>
          <w:rFonts w:eastAsia="Calibri"/>
          <w:color w:val="000000"/>
          <w:sz w:val="18"/>
          <w:szCs w:val="18"/>
          <w:lang w:eastAsia="en-US"/>
        </w:rPr>
        <w:t>.</w:t>
      </w:r>
      <w:r w:rsidRPr="001B478C">
        <w:rPr>
          <w:rFonts w:eastAsia="Calibri"/>
          <w:color w:val="000000"/>
          <w:sz w:val="18"/>
          <w:szCs w:val="18"/>
          <w:lang w:eastAsia="en-US"/>
        </w:rPr>
        <w:tab/>
      </w:r>
      <w:r w:rsidRPr="001B478C">
        <w:rPr>
          <w:rFonts w:eastAsia="Calibri"/>
          <w:color w:val="000000"/>
          <w:sz w:val="18"/>
          <w:szCs w:val="18"/>
          <w:lang w:eastAsia="en-US"/>
        </w:rPr>
        <w:br/>
      </w:r>
    </w:p>
    <w:p w14:paraId="3EE20221" w14:textId="77777777" w:rsidR="001B478C" w:rsidRPr="001B478C" w:rsidRDefault="001B478C" w:rsidP="00847F4E">
      <w:pPr>
        <w:widowControl w:val="0"/>
        <w:numPr>
          <w:ilvl w:val="0"/>
          <w:numId w:val="36"/>
        </w:numPr>
        <w:shd w:val="clear" w:color="auto" w:fill="FFFFFF"/>
        <w:tabs>
          <w:tab w:val="num"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Pokud se uživatel nestane Potencionálním vítězem AU (viz čl. IV. odst. 2) těchto podmínek), je provozovatel, pokud se s uživatelem nedohodne jinak, či neplyne-li z těchto podmínek něco jiného,</w:t>
      </w:r>
      <w:r w:rsidRPr="001B478C">
        <w:rPr>
          <w:rFonts w:eastAsia="Calibri"/>
          <w:bCs/>
          <w:color w:val="FFFF00"/>
          <w:sz w:val="18"/>
          <w:szCs w:val="18"/>
          <w:lang w:eastAsia="en-US"/>
        </w:rPr>
        <w:t xml:space="preserve"> </w:t>
      </w:r>
      <w:r w:rsidRPr="001B478C">
        <w:rPr>
          <w:rFonts w:eastAsia="Calibri"/>
          <w:bCs/>
          <w:color w:val="000000"/>
          <w:sz w:val="18"/>
          <w:szCs w:val="18"/>
          <w:lang w:eastAsia="en-US"/>
        </w:rPr>
        <w:t>povinen vrátit takovému uživateli kauci takto:</w:t>
      </w:r>
      <w:r w:rsidRPr="001B478C">
        <w:rPr>
          <w:rFonts w:eastAsia="Calibri"/>
          <w:bCs/>
          <w:color w:val="FFFF00"/>
          <w:sz w:val="18"/>
          <w:szCs w:val="18"/>
          <w:lang w:eastAsia="en-US"/>
        </w:rPr>
        <w:t xml:space="preserve"> </w:t>
      </w:r>
    </w:p>
    <w:p w14:paraId="7F7880F4"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4CF81018"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638E4182"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6373FB6E"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Pokud se uživatel stane Potencionálním vítězem AU, je provozovatel, pokud se s takovým uživatelem nedohodne jinak, či neplyne-li z těchto podmínek něco jiného, povinen vrátit takovému uživateli kauci poté, kdy</w:t>
      </w:r>
    </w:p>
    <w:p w14:paraId="738197A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lastRenderedPageBreak/>
        <w:t xml:space="preserve">- </w:t>
      </w:r>
      <w:r w:rsidRPr="001B478C">
        <w:rPr>
          <w:rFonts w:eastAsia="Calibri"/>
          <w:bCs/>
          <w:color w:val="000000"/>
          <w:sz w:val="18"/>
          <w:szCs w:val="18"/>
          <w:lang w:eastAsia="en-US"/>
        </w:rPr>
        <w:tab/>
        <w:t xml:space="preserve">Potencionální vítěz AU byl ve lhůtě do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přímo neschválen vítězem AU ze strany PP (tedy poté, co ze strany PP bylo učiněno výslovné neschválení Potencionálního vítěze AU vítězem AU ze strany PP), či kdy</w:t>
      </w:r>
    </w:p>
    <w:p w14:paraId="4DA4DD8E" w14:textId="77777777" w:rsidR="001B478C" w:rsidRPr="001B478C" w:rsidRDefault="001B478C" w:rsidP="001B478C">
      <w:pPr>
        <w:widowControl w:val="0"/>
        <w:shd w:val="clear" w:color="auto" w:fill="FFFFFF"/>
        <w:tabs>
          <w:tab w:val="num" w:pos="0"/>
        </w:tabs>
        <w:spacing w:before="120" w:after="240"/>
        <w:ind w:left="993" w:hanging="284"/>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 xml:space="preserve">není ani ve lhůtě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provedeno ze strany PP ani Schválení od PP (viz čl. IV. odst. 2) těchto podmínek) ani výslovné neschválení Potencionálního vítěze AU vítězem AU ze strany PP,</w:t>
      </w:r>
    </w:p>
    <w:p w14:paraId="48D4676D" w14:textId="77777777" w:rsidR="001B478C" w:rsidRPr="001B478C" w:rsidRDefault="001B478C" w:rsidP="001B478C">
      <w:pPr>
        <w:widowControl w:val="0"/>
        <w:shd w:val="clear" w:color="auto" w:fill="FFFFFF"/>
        <w:tabs>
          <w:tab w:val="num" w:pos="0"/>
        </w:tabs>
        <w:spacing w:before="120" w:after="240"/>
        <w:ind w:left="357"/>
        <w:jc w:val="both"/>
        <w:rPr>
          <w:rFonts w:eastAsia="Calibri"/>
          <w:bCs/>
          <w:color w:val="000000"/>
          <w:sz w:val="18"/>
          <w:szCs w:val="18"/>
          <w:lang w:eastAsia="en-US"/>
        </w:rPr>
      </w:pPr>
      <w:r w:rsidRPr="001B478C">
        <w:rPr>
          <w:rFonts w:eastAsia="Calibri"/>
          <w:bCs/>
          <w:color w:val="000000"/>
          <w:sz w:val="18"/>
          <w:szCs w:val="18"/>
          <w:lang w:eastAsia="en-US"/>
        </w:rPr>
        <w:t>a to vrátit takto:</w:t>
      </w:r>
    </w:p>
    <w:p w14:paraId="1790AE72" w14:textId="77777777" w:rsidR="001B478C" w:rsidRPr="001B478C" w:rsidRDefault="001B478C" w:rsidP="001B478C">
      <w:pPr>
        <w:widowControl w:val="0"/>
        <w:shd w:val="clear" w:color="auto" w:fill="FFFFFF"/>
        <w:spacing w:before="120" w:after="240"/>
        <w:ind w:left="567"/>
        <w:jc w:val="both"/>
        <w:rPr>
          <w:rFonts w:eastAsia="Calibri"/>
          <w:bCs/>
          <w:strike/>
          <w:color w:val="000000"/>
          <w:sz w:val="18"/>
          <w:szCs w:val="18"/>
          <w:lang w:eastAsia="en-US"/>
        </w:rPr>
      </w:pPr>
      <w:r w:rsidRPr="001B478C">
        <w:rPr>
          <w:rFonts w:eastAsia="Calibri"/>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w:t>
      </w:r>
    </w:p>
    <w:p w14:paraId="248109D5"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xml:space="preserve">- kauci složenou vkladem v hotovosti na bankovní účet provozovatele je provozovatel povinen vrátit nejpozději po uplynutí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0562EF9F" w14:textId="77777777" w:rsidR="001B478C" w:rsidRPr="001B478C" w:rsidRDefault="001B478C" w:rsidP="001B478C">
      <w:pPr>
        <w:widowControl w:val="0"/>
        <w:shd w:val="clear" w:color="auto" w:fill="FFFFFF"/>
        <w:spacing w:before="120" w:after="240"/>
        <w:ind w:left="567"/>
        <w:jc w:val="both"/>
        <w:rPr>
          <w:rFonts w:eastAsia="Calibri"/>
          <w:bCs/>
          <w:color w:val="000000"/>
          <w:sz w:val="18"/>
          <w:szCs w:val="18"/>
          <w:lang w:eastAsia="en-US"/>
        </w:rPr>
      </w:pPr>
      <w:r w:rsidRPr="001B478C">
        <w:rPr>
          <w:rFonts w:eastAsia="Calibri"/>
          <w:bCs/>
          <w:color w:val="000000"/>
          <w:sz w:val="18"/>
          <w:szCs w:val="18"/>
          <w:lang w:eastAsia="en-US"/>
        </w:rPr>
        <w:t xml:space="preserve">- kauci složenou (uhrazenu) v hotovosti k rukám provozovatele je provozovatel povinen vrátit nejpozději do pěti pracovních dnů od uplynutí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3F8F65ED" w14:textId="77777777" w:rsidR="001B478C" w:rsidRPr="001B478C" w:rsidRDefault="001B478C" w:rsidP="001B478C">
      <w:pPr>
        <w:widowControl w:val="0"/>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Vše vždy</w:t>
      </w:r>
      <w:r w:rsidRPr="001B478C">
        <w:rPr>
          <w:rFonts w:eastAsia="Calibri"/>
          <w:bCs/>
          <w:color w:val="00B050"/>
          <w:sz w:val="18"/>
          <w:szCs w:val="18"/>
          <w:lang w:eastAsia="en-US"/>
        </w:rPr>
        <w:t xml:space="preserve"> </w:t>
      </w:r>
      <w:r w:rsidRPr="001B478C">
        <w:rPr>
          <w:rFonts w:eastAsia="Calibri"/>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B4613A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IV. – Průběh AU</w:t>
      </w:r>
    </w:p>
    <w:p w14:paraId="4A6CF6B6"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v systému je zahájena k okamžiku určenému provozovatelem. Od tohoto okamžiku může PK činit Navýšení</w:t>
      </w:r>
      <w:r w:rsidRPr="001B478C">
        <w:rPr>
          <w:rFonts w:eastAsia="Calibri"/>
          <w:bCs/>
          <w:color w:val="0000CC"/>
          <w:sz w:val="18"/>
          <w:szCs w:val="18"/>
          <w:lang w:eastAsia="en-US"/>
        </w:rPr>
        <w:t xml:space="preserve"> </w:t>
      </w:r>
      <w:r w:rsidRPr="001B478C">
        <w:rPr>
          <w:rFonts w:eastAsia="Calibri"/>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1B478C">
        <w:rPr>
          <w:rFonts w:eastAsia="Calibri"/>
          <w:bCs/>
          <w:color w:val="CC3399"/>
          <w:sz w:val="18"/>
          <w:szCs w:val="18"/>
          <w:lang w:eastAsia="en-US"/>
        </w:rPr>
        <w:t xml:space="preserve"> </w:t>
      </w:r>
      <w:r w:rsidRPr="001B478C">
        <w:rPr>
          <w:rFonts w:eastAsia="Calibri"/>
          <w:bCs/>
          <w:color w:val="000000"/>
          <w:sz w:val="18"/>
          <w:szCs w:val="18"/>
          <w:lang w:eastAsia="en-US"/>
        </w:rPr>
        <w:t>Výše Navýšení vyplývá z podmínek AU, s tím, že může být omezena minimální a maximální výše Navýšení.</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141867F"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probíhá tak, že uživatelé (tedy jen předem od počátku AU již přesně určený (vymezený) okruh konkrétních potencionálních kupujících)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prostřednictvím jednotlivých Navýšení (jednotlivých vzestupně činěných</w:t>
      </w:r>
      <w:r w:rsidRPr="001B478C">
        <w:rPr>
          <w:rFonts w:eastAsia="Calibri"/>
          <w:bCs/>
          <w:color w:val="00B050"/>
          <w:sz w:val="18"/>
          <w:szCs w:val="18"/>
          <w:lang w:eastAsia="en-US"/>
        </w:rPr>
        <w:t xml:space="preserve"> </w:t>
      </w:r>
      <w:r w:rsidRPr="001B478C">
        <w:rPr>
          <w:rFonts w:eastAsia="Calibri"/>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 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pokud je ovšem ještě následně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AU, nejpozději však do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schválena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Výslovně se stanovuje,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má vždy právo neschválit za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nikoho (žádného Potencionálního vítěze AU, byť Potencionální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bude nalezen). Jen až takovým následným schválením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se stává daná osoba (Potencionální vítěz AU)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ve smyslu těchto podmínek. Pokud ani do šedesáti dnů od skončení</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není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učiněno právní jednání v podobě takového schválení, platí,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využil svého práva (které má vždy) neschválit vítězem AU nikoho, a to i když výslovně neučiní právní jednání v podobě výslovného neschválení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Pro odstranění pochybností se konstatuje, že schválením osoby,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je jakýkoliv projev vůle (dále též jen jako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 kterým</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schvaluje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Potencionálního vítěze konkrétního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tedy zejména formou výslovného písemného sdělení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 odsouhlasení osoby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či i jakýkoliv jiný projev vůle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učiněný tak, že je zjevné, že ke schválení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jako vítěze</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došlo (tedy např. i tím, že</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odsouhlasí výsledky</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provozovateli a podobně). Takové schválení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w:t>
      </w:r>
      <w:r w:rsidRPr="001B478C">
        <w:rPr>
          <w:rFonts w:eastAsia="Calibri"/>
          <w:bCs/>
          <w:color w:val="7030A0"/>
          <w:sz w:val="18"/>
          <w:szCs w:val="18"/>
          <w:lang w:eastAsia="en-US"/>
        </w:rPr>
        <w:t xml:space="preserve"> </w:t>
      </w:r>
      <w:r w:rsidRPr="001B478C">
        <w:rPr>
          <w:rFonts w:eastAsia="Calibri"/>
          <w:bCs/>
          <w:color w:val="000000"/>
          <w:sz w:val="18"/>
          <w:szCs w:val="18"/>
          <w:lang w:eastAsia="en-US"/>
        </w:rPr>
        <w:t>ze strany</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bude oznámeno příslušné osobě, která se takovým Schválením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stává vítězem</w:t>
      </w:r>
      <w:r w:rsidRPr="001B478C">
        <w:rPr>
          <w:rFonts w:eastAsia="Calibri"/>
          <w:bCs/>
          <w:color w:val="7030A0"/>
          <w:sz w:val="18"/>
          <w:szCs w:val="18"/>
          <w:lang w:eastAsia="en-US"/>
        </w:rPr>
        <w:t xml:space="preserve"> </w:t>
      </w:r>
      <w:r w:rsidRPr="001B478C">
        <w:rPr>
          <w:rFonts w:eastAsia="Calibri"/>
          <w:bCs/>
          <w:color w:val="000000"/>
          <w:sz w:val="18"/>
          <w:szCs w:val="18"/>
          <w:lang w:eastAsia="en-US"/>
        </w:rPr>
        <w:t>AU, primárně prostřednictvím provozovatele systému (poté, co provozovatel obdrží příslušné Schválení od</w:t>
      </w:r>
      <w:r w:rsidRPr="001B478C">
        <w:rPr>
          <w:rFonts w:eastAsia="Calibri"/>
          <w:bCs/>
          <w:color w:val="7030A0"/>
          <w:sz w:val="18"/>
          <w:szCs w:val="18"/>
          <w:lang w:eastAsia="en-US"/>
        </w:rPr>
        <w:t xml:space="preserve"> </w:t>
      </w:r>
      <w:r w:rsidRPr="001B478C">
        <w:rPr>
          <w:rFonts w:eastAsia="Calibri"/>
          <w:bCs/>
          <w:color w:val="000000"/>
          <w:sz w:val="18"/>
          <w:szCs w:val="18"/>
          <w:lang w:eastAsia="en-US"/>
        </w:rPr>
        <w:t>PP)</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w:t>
      </w:r>
      <w:proofErr w:type="gramStart"/>
      <w:r w:rsidRPr="001B478C">
        <w:rPr>
          <w:rFonts w:eastAsia="Calibri"/>
          <w:bCs/>
          <w:color w:val="000000"/>
          <w:sz w:val="18"/>
          <w:szCs w:val="18"/>
          <w:lang w:eastAsia="en-US"/>
        </w:rPr>
        <w:t>60-ti</w:t>
      </w:r>
      <w:proofErr w:type="gramEnd"/>
      <w:r w:rsidRPr="001B478C">
        <w:rPr>
          <w:rFonts w:eastAsia="Calibri"/>
          <w:bCs/>
          <w:color w:val="000000"/>
          <w:sz w:val="18"/>
          <w:szCs w:val="18"/>
          <w:lang w:eastAsia="en-US"/>
        </w:rPr>
        <w:t xml:space="preserve"> dnů po skončení AU), či kdy není ani ve lhůtě 60-ti dnů po skončení AU provedeno ze strany PP ani Schválení od PP ani výslovné neschválení Potencionálního vítěze vítězem AU ze strany PP).</w:t>
      </w:r>
      <w:r w:rsidRPr="001B478C">
        <w:rPr>
          <w:rFonts w:eastAsia="Calibri"/>
          <w:bCs/>
          <w:color w:val="000000"/>
          <w:sz w:val="18"/>
          <w:szCs w:val="18"/>
          <w:lang w:eastAsia="en-US"/>
        </w:rPr>
        <w:tab/>
      </w:r>
      <w:r w:rsidRPr="001B478C">
        <w:rPr>
          <w:rFonts w:eastAsia="Calibri"/>
          <w:bCs/>
          <w:color w:val="000000"/>
          <w:sz w:val="18"/>
          <w:szCs w:val="18"/>
          <w:lang w:eastAsia="en-US"/>
        </w:rPr>
        <w:br/>
      </w:r>
      <w:r w:rsidRPr="001B478C">
        <w:rPr>
          <w:rFonts w:eastAsia="Calibri"/>
          <w:b/>
          <w:bCs/>
          <w:color w:val="000000"/>
          <w:sz w:val="18"/>
          <w:szCs w:val="18"/>
          <w:lang w:eastAsia="en-US"/>
        </w:rPr>
        <w:tab/>
      </w:r>
    </w:p>
    <w:p w14:paraId="59D1A2EE"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PK je oprávněn činit Navýšení až do okamžiku ukončení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5A647AC5" w14:textId="77777777" w:rsidR="001B478C" w:rsidRPr="001B478C" w:rsidRDefault="001B478C" w:rsidP="001B478C">
      <w:pPr>
        <w:widowControl w:val="0"/>
        <w:numPr>
          <w:ilvl w:val="0"/>
          <w:numId w:val="1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AU trvá po dobu stanovenou provozovatelem. Učiní-li PK Navýšení v době 2 minuty před okamžikem ukončení AU, prodlužuje se AU automaticky o dalších 5 minut, a to i opakovaně.</w:t>
      </w:r>
    </w:p>
    <w:p w14:paraId="75399EC8"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w:t>
      </w:r>
    </w:p>
    <w:p w14:paraId="3E8D4828" w14:textId="77777777" w:rsidR="001B478C" w:rsidRPr="001B478C" w:rsidRDefault="001B478C" w:rsidP="001B478C">
      <w:pPr>
        <w:widowControl w:val="0"/>
        <w:shd w:val="clear" w:color="auto" w:fill="FFFFFF"/>
        <w:spacing w:before="120" w:after="240"/>
        <w:jc w:val="center"/>
        <w:rPr>
          <w:rFonts w:eastAsia="Calibri"/>
          <w:bCs/>
          <w:i/>
          <w:color w:val="000000"/>
          <w:sz w:val="18"/>
          <w:szCs w:val="18"/>
          <w:lang w:eastAsia="en-US"/>
        </w:rPr>
      </w:pPr>
      <w:r w:rsidRPr="001B478C">
        <w:rPr>
          <w:rFonts w:eastAsia="Calibri"/>
          <w:bCs/>
          <w:i/>
          <w:color w:val="000000"/>
          <w:sz w:val="18"/>
          <w:szCs w:val="18"/>
          <w:highlight w:val="lightGray"/>
          <w:lang w:eastAsia="en-US"/>
        </w:rPr>
        <w:lastRenderedPageBreak/>
        <w:t>Zůstává neobsazeno</w:t>
      </w:r>
    </w:p>
    <w:p w14:paraId="4D15F6C7" w14:textId="77777777" w:rsidR="001B478C" w:rsidRPr="001B478C" w:rsidRDefault="001B478C" w:rsidP="001B478C">
      <w:pPr>
        <w:widowControl w:val="0"/>
        <w:shd w:val="clear" w:color="auto" w:fill="FFFFFF"/>
        <w:spacing w:before="120" w:after="240"/>
        <w:jc w:val="center"/>
        <w:rPr>
          <w:rFonts w:eastAsia="Calibri"/>
          <w:b/>
          <w:bCs/>
          <w:strike/>
          <w:color w:val="000000"/>
          <w:sz w:val="18"/>
          <w:szCs w:val="18"/>
          <w:lang w:eastAsia="en-US"/>
        </w:rPr>
      </w:pPr>
      <w:r w:rsidRPr="001B478C">
        <w:rPr>
          <w:rFonts w:eastAsia="Calibri"/>
          <w:b/>
          <w:bCs/>
          <w:color w:val="000000"/>
          <w:sz w:val="18"/>
          <w:szCs w:val="18"/>
          <w:lang w:eastAsia="en-US"/>
        </w:rPr>
        <w:t>Článek VI.</w:t>
      </w:r>
    </w:p>
    <w:p w14:paraId="5EA91EBC" w14:textId="77777777" w:rsidR="001B478C" w:rsidRPr="001B478C" w:rsidRDefault="001B478C" w:rsidP="001B478C">
      <w:pPr>
        <w:widowControl w:val="0"/>
        <w:shd w:val="clear" w:color="auto" w:fill="FFFFFF"/>
        <w:spacing w:before="120" w:after="240"/>
        <w:jc w:val="center"/>
        <w:rPr>
          <w:rFonts w:eastAsia="Calibri"/>
          <w:bCs/>
          <w:i/>
          <w:color w:val="0000CC"/>
          <w:sz w:val="18"/>
          <w:szCs w:val="18"/>
          <w:lang w:eastAsia="en-US"/>
        </w:rPr>
      </w:pPr>
      <w:r w:rsidRPr="001B478C">
        <w:rPr>
          <w:rFonts w:eastAsia="Calibri"/>
          <w:bCs/>
          <w:i/>
          <w:color w:val="000000"/>
          <w:sz w:val="18"/>
          <w:szCs w:val="18"/>
          <w:highlight w:val="lightGray"/>
          <w:lang w:eastAsia="en-US"/>
        </w:rPr>
        <w:t>Zůstává neobsazeno</w:t>
      </w:r>
      <w:r w:rsidRPr="001B478C">
        <w:rPr>
          <w:rFonts w:eastAsia="Calibri"/>
          <w:bCs/>
          <w:strike/>
          <w:color w:val="000000"/>
          <w:sz w:val="18"/>
          <w:szCs w:val="18"/>
          <w:lang w:eastAsia="en-US"/>
        </w:rPr>
        <w:t xml:space="preserve"> </w:t>
      </w:r>
    </w:p>
    <w:p w14:paraId="190D0876"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VII</w:t>
      </w:r>
      <w:r w:rsidRPr="001B478C">
        <w:rPr>
          <w:rFonts w:eastAsia="Calibri"/>
          <w:b/>
          <w:bCs/>
          <w:color w:val="000000"/>
          <w:sz w:val="18"/>
          <w:szCs w:val="18"/>
          <w:lang w:eastAsia="en-US"/>
        </w:rPr>
        <w:t>. – Ukončení AU</w:t>
      </w:r>
    </w:p>
    <w:p w14:paraId="240A5B81" w14:textId="77777777" w:rsidR="001B478C" w:rsidRPr="001B478C" w:rsidRDefault="001B478C" w:rsidP="00847F4E">
      <w:pPr>
        <w:widowControl w:val="0"/>
        <w:numPr>
          <w:ilvl w:val="0"/>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AU končí (skončí):</w:t>
      </w:r>
    </w:p>
    <w:p w14:paraId="3C652607" w14:textId="77777777" w:rsidR="001B478C" w:rsidRPr="001B478C" w:rsidRDefault="001B478C" w:rsidP="00847F4E">
      <w:pPr>
        <w:widowControl w:val="0"/>
        <w:numPr>
          <w:ilvl w:val="1"/>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okamžikem uvedeným u jednotlivé AU,</w:t>
      </w:r>
      <w:r w:rsidRPr="001B478C">
        <w:rPr>
          <w:rFonts w:eastAsia="Calibri"/>
          <w:color w:val="000000"/>
          <w:sz w:val="18"/>
          <w:szCs w:val="22"/>
          <w:lang w:eastAsia="en-US"/>
        </w:rPr>
        <w:t xml:space="preserve"> </w:t>
      </w:r>
      <w:r w:rsidRPr="001B478C">
        <w:rPr>
          <w:rFonts w:eastAsia="Calibri"/>
          <w:bCs/>
          <w:color w:val="000000"/>
          <w:sz w:val="18"/>
          <w:szCs w:val="18"/>
          <w:lang w:eastAsia="en-US"/>
        </w:rPr>
        <w:t>s tím, že vždy plně</w:t>
      </w:r>
      <w:r w:rsidRPr="001B478C">
        <w:rPr>
          <w:rFonts w:eastAsia="Calibri"/>
          <w:bCs/>
          <w:color w:val="0000CC"/>
          <w:sz w:val="18"/>
          <w:szCs w:val="18"/>
          <w:lang w:eastAsia="en-US"/>
        </w:rPr>
        <w:t xml:space="preserve"> </w:t>
      </w:r>
      <w:r w:rsidRPr="001B478C">
        <w:rPr>
          <w:rFonts w:eastAsia="Calibri"/>
          <w:bCs/>
          <w:color w:val="000000"/>
          <w:sz w:val="18"/>
          <w:szCs w:val="18"/>
          <w:lang w:eastAsia="en-US"/>
        </w:rPr>
        <w:t>platí i čl. IV. odst. 4) těchto podmínek,</w:t>
      </w:r>
    </w:p>
    <w:p w14:paraId="0F709CEF"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zrušením AU ze strany PP za podmínek dle odst. 3) tohoto článku,</w:t>
      </w:r>
    </w:p>
    <w:p w14:paraId="6E412DC0" w14:textId="77777777" w:rsidR="001B478C" w:rsidRPr="001B478C" w:rsidRDefault="001B478C" w:rsidP="00847F4E">
      <w:pPr>
        <w:widowControl w:val="0"/>
        <w:numPr>
          <w:ilvl w:val="1"/>
          <w:numId w:val="29"/>
        </w:numPr>
        <w:shd w:val="clear" w:color="auto" w:fill="FFFFFF"/>
        <w:spacing w:before="120" w:after="240"/>
        <w:rPr>
          <w:rFonts w:eastAsia="Calibri"/>
          <w:bCs/>
          <w:color w:val="000000"/>
          <w:sz w:val="18"/>
          <w:szCs w:val="18"/>
          <w:lang w:eastAsia="en-US"/>
        </w:rPr>
      </w:pPr>
      <w:r w:rsidRPr="001B478C">
        <w:rPr>
          <w:rFonts w:eastAsia="Calibri"/>
          <w:bCs/>
          <w:color w:val="000000"/>
          <w:sz w:val="18"/>
          <w:szCs w:val="18"/>
          <w:lang w:eastAsia="en-US"/>
        </w:rPr>
        <w:t xml:space="preserve">zrušením AU provozovatelem dle čl. </w:t>
      </w:r>
      <w:r w:rsidRPr="001B478C">
        <w:rPr>
          <w:rFonts w:eastAsia="Calibri"/>
          <w:color w:val="000000"/>
          <w:sz w:val="18"/>
          <w:szCs w:val="22"/>
          <w:lang w:eastAsia="en-US"/>
        </w:rPr>
        <w:t>XI.</w:t>
      </w:r>
      <w:r w:rsidRPr="001B478C">
        <w:rPr>
          <w:rFonts w:eastAsia="Calibri"/>
          <w:bCs/>
          <w:color w:val="000000"/>
          <w:sz w:val="18"/>
          <w:szCs w:val="18"/>
          <w:lang w:eastAsia="en-US"/>
        </w:rPr>
        <w:t xml:space="preserve"> odst. 2) těchto podmínek.</w:t>
      </w:r>
    </w:p>
    <w:p w14:paraId="5585100A"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případech uvedených v odst. 1) písm. b) a c) tohoto článku končí AU bez dalšího vždy bez nalezení byť alespoň Potencionálního</w:t>
      </w:r>
      <w:r w:rsidRPr="001B478C">
        <w:rPr>
          <w:rFonts w:eastAsia="Calibri"/>
          <w:bCs/>
          <w:color w:val="7030A0"/>
          <w:sz w:val="18"/>
          <w:szCs w:val="18"/>
          <w:lang w:eastAsia="en-US"/>
        </w:rPr>
        <w:t xml:space="preserve"> </w:t>
      </w:r>
      <w:r w:rsidRPr="001B478C">
        <w:rPr>
          <w:rFonts w:eastAsia="Calibri"/>
          <w:bCs/>
          <w:color w:val="000000"/>
          <w:sz w:val="18"/>
          <w:szCs w:val="18"/>
          <w:lang w:eastAsia="en-US"/>
        </w:rPr>
        <w:t>vítěze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CC5420C"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PP je oprávněn zrušit AU na základě podmínek sjednaných ve smlouvě s provozovatelem.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6683AE35" w14:textId="77777777" w:rsidR="001B478C" w:rsidRPr="001B478C" w:rsidRDefault="001B478C" w:rsidP="00847F4E">
      <w:pPr>
        <w:widowControl w:val="0"/>
        <w:numPr>
          <w:ilvl w:val="0"/>
          <w:numId w:val="29"/>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Podmínky pro to, aby se účastník AU </w:t>
      </w:r>
      <w:proofErr w:type="gramStart"/>
      <w:r w:rsidRPr="001B478C">
        <w:rPr>
          <w:rFonts w:eastAsia="Calibri"/>
          <w:bCs/>
          <w:color w:val="000000"/>
          <w:sz w:val="18"/>
          <w:szCs w:val="18"/>
          <w:lang w:eastAsia="en-US"/>
        </w:rPr>
        <w:t>stal</w:t>
      </w:r>
      <w:proofErr w:type="gramEnd"/>
      <w:r w:rsidRPr="001B478C">
        <w:rPr>
          <w:rFonts w:eastAsia="Calibri"/>
          <w:bCs/>
          <w:color w:val="000000"/>
          <w:sz w:val="18"/>
          <w:szCs w:val="18"/>
          <w:lang w:eastAsia="en-US"/>
        </w:rPr>
        <w:t xml:space="preserve"> vítězem AU </w:t>
      </w:r>
      <w:proofErr w:type="gramStart"/>
      <w:r w:rsidRPr="001B478C">
        <w:rPr>
          <w:rFonts w:eastAsia="Calibri"/>
          <w:bCs/>
          <w:color w:val="000000"/>
          <w:sz w:val="18"/>
          <w:szCs w:val="18"/>
          <w:lang w:eastAsia="en-US"/>
        </w:rPr>
        <w:t>jsou</w:t>
      </w:r>
      <w:proofErr w:type="gramEnd"/>
      <w:r w:rsidRPr="001B478C">
        <w:rPr>
          <w:rFonts w:eastAsia="Calibri"/>
          <w:bCs/>
          <w:color w:val="000000"/>
          <w:sz w:val="18"/>
          <w:szCs w:val="18"/>
          <w:lang w:eastAsia="en-US"/>
        </w:rPr>
        <w:t xml:space="preserve"> vymezeny v čl. IV. odst. 2 těchto podmínek.</w:t>
      </w:r>
    </w:p>
    <w:p w14:paraId="12F5153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Článek VIII. – Částka potencionální výše Kupní ceny, odměna (provize – úplata) pro provozovatele</w:t>
      </w:r>
    </w:p>
    <w:p w14:paraId="5F3B9E4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Provozovatel má za služby poskytované v ZEGS na www.verejnedrazby.cz právo na základní odměnu (provizi) ve výši stanovené </w:t>
      </w:r>
      <w:r w:rsidRPr="001B478C">
        <w:rPr>
          <w:rFonts w:eastAsia="Calibri"/>
          <w:color w:val="000000"/>
          <w:sz w:val="18"/>
          <w:szCs w:val="22"/>
          <w:lang w:eastAsia="en-US"/>
        </w:rPr>
        <w:t>ve smlouvě uzavřené mezi provozovatelem a PP.</w:t>
      </w:r>
      <w:r w:rsidRPr="001B478C">
        <w:rPr>
          <w:rFonts w:eastAsia="Calibri"/>
          <w:bCs/>
          <w:color w:val="000000"/>
          <w:sz w:val="18"/>
          <w:szCs w:val="18"/>
          <w:lang w:eastAsia="en-US"/>
        </w:rPr>
        <w:t xml:space="preserve"> Takovou základní odměnu provozovatele hradí provozovateli PP, není-li v podmínkách konkrétní AU stanoveno jinak.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0D348FBF" w14:textId="77777777" w:rsidR="001B478C" w:rsidRPr="001B478C" w:rsidRDefault="001B478C" w:rsidP="00847F4E">
      <w:pPr>
        <w:widowControl w:val="0"/>
        <w:numPr>
          <w:ilvl w:val="0"/>
          <w:numId w:val="30"/>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347B4677"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784AFFEB" w14:textId="77777777" w:rsidR="001B478C" w:rsidRPr="001B478C" w:rsidRDefault="001B478C" w:rsidP="00847F4E">
      <w:pPr>
        <w:widowControl w:val="0"/>
        <w:numPr>
          <w:ilvl w:val="0"/>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cena, za kterou je PP ochoten uzavřít kupní smlouvu s</w:t>
      </w:r>
      <w:r w:rsidRPr="001B478C">
        <w:rPr>
          <w:rFonts w:eastAsia="Calibri"/>
          <w:bCs/>
          <w:color w:val="0000CC"/>
          <w:sz w:val="18"/>
          <w:szCs w:val="18"/>
          <w:lang w:eastAsia="en-US"/>
        </w:rPr>
        <w:t xml:space="preserve"> </w:t>
      </w:r>
      <w:r w:rsidRPr="001B478C">
        <w:rPr>
          <w:rFonts w:eastAsia="Calibri"/>
          <w:bCs/>
          <w:color w:val="000000"/>
          <w:sz w:val="18"/>
          <w:szCs w:val="18"/>
          <w:lang w:eastAsia="en-US"/>
        </w:rPr>
        <w:t>vítězem AU na převod (za úplatu) Předmětu AU, a je určena na základě ceny dosažené v AU takto:</w:t>
      </w:r>
    </w:p>
    <w:p w14:paraId="7048DF84" w14:textId="77777777" w:rsidR="001B478C" w:rsidRPr="001B478C" w:rsidRDefault="001B478C" w:rsidP="00847F4E">
      <w:pPr>
        <w:widowControl w:val="0"/>
        <w:numPr>
          <w:ilvl w:val="1"/>
          <w:numId w:val="30"/>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kupní cena je rovna ceně dosažené v AU v případě, kdy vítěz AU nemá povinnost platit provozovateli základní odměnu (provizi) stanovenou předem v podmínkách AU, nebo</w:t>
      </w:r>
    </w:p>
    <w:p w14:paraId="36B3C29D" w14:textId="77777777" w:rsidR="001B478C" w:rsidRPr="001B478C" w:rsidRDefault="001B478C" w:rsidP="00847F4E">
      <w:pPr>
        <w:widowControl w:val="0"/>
        <w:numPr>
          <w:ilvl w:val="1"/>
          <w:numId w:val="30"/>
        </w:numPr>
        <w:shd w:val="clear" w:color="auto" w:fill="FFFFFF"/>
        <w:spacing w:before="120" w:after="240"/>
        <w:jc w:val="both"/>
        <w:rPr>
          <w:rFonts w:eastAsia="Calibri"/>
          <w:color w:val="000000"/>
          <w:sz w:val="18"/>
          <w:szCs w:val="22"/>
          <w:lang w:eastAsia="en-US"/>
        </w:rPr>
      </w:pPr>
      <w:r w:rsidRPr="001B478C">
        <w:rPr>
          <w:rFonts w:eastAsia="Calibri"/>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293DDE06" w14:textId="77777777" w:rsidR="001B478C" w:rsidRPr="001B478C" w:rsidRDefault="001B478C" w:rsidP="00847F4E">
      <w:pPr>
        <w:widowControl w:val="0"/>
        <w:numPr>
          <w:ilvl w:val="0"/>
          <w:numId w:val="30"/>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Nad rámec výše uvedeného v odst. 1</w:t>
      </w:r>
      <w:r w:rsidRPr="001B478C">
        <w:rPr>
          <w:rFonts w:eastAsia="Calibri"/>
          <w:bCs/>
          <w:color w:val="000000"/>
          <w:sz w:val="18"/>
          <w:szCs w:val="18"/>
          <w:lang w:eastAsia="en-US"/>
        </w:rPr>
        <w:t>)</w:t>
      </w:r>
      <w:r w:rsidRPr="001B478C">
        <w:rPr>
          <w:rFonts w:eastAsia="Calibri"/>
          <w:color w:val="000000"/>
          <w:sz w:val="18"/>
          <w:szCs w:val="22"/>
          <w:lang w:eastAsia="en-US"/>
        </w:rPr>
        <w:t xml:space="preserve"> až 4</w:t>
      </w:r>
      <w:r w:rsidRPr="001B478C">
        <w:rPr>
          <w:rFonts w:eastAsia="Calibri"/>
          <w:bCs/>
          <w:color w:val="000000"/>
          <w:sz w:val="18"/>
          <w:szCs w:val="18"/>
          <w:lang w:eastAsia="en-US"/>
        </w:rPr>
        <w:t>)</w:t>
      </w:r>
      <w:r w:rsidRPr="001B478C">
        <w:rPr>
          <w:rFonts w:eastAsia="Calibri"/>
          <w:color w:val="000000"/>
          <w:sz w:val="18"/>
          <w:szCs w:val="22"/>
          <w:lang w:eastAsia="en-US"/>
        </w:rPr>
        <w:t xml:space="preserve"> tohoto článku těchto podmínek dále platí, že účastník A</w:t>
      </w:r>
      <w:r w:rsidRPr="001B478C">
        <w:rPr>
          <w:rFonts w:eastAsia="Calibri"/>
          <w:bCs/>
          <w:color w:val="000000"/>
          <w:sz w:val="18"/>
          <w:szCs w:val="18"/>
          <w:lang w:eastAsia="en-US"/>
        </w:rPr>
        <w:t>U</w:t>
      </w:r>
      <w:r w:rsidRPr="001B478C">
        <w:rPr>
          <w:rFonts w:eastAsia="Calibri"/>
          <w:color w:val="000000"/>
          <w:sz w:val="18"/>
          <w:szCs w:val="22"/>
          <w:lang w:eastAsia="en-US"/>
        </w:rPr>
        <w:t>, pokud se stane vítězem konkrétní A</w:t>
      </w:r>
      <w:r w:rsidRPr="001B478C">
        <w:rPr>
          <w:rFonts w:eastAsia="Calibri"/>
          <w:bCs/>
          <w:color w:val="000000"/>
          <w:sz w:val="18"/>
          <w:szCs w:val="18"/>
          <w:lang w:eastAsia="en-US"/>
        </w:rPr>
        <w:t>U</w:t>
      </w:r>
      <w:r w:rsidRPr="001B478C">
        <w:rPr>
          <w:rFonts w:eastAsia="Calibri"/>
          <w:color w:val="000000"/>
          <w:sz w:val="18"/>
          <w:szCs w:val="22"/>
          <w:lang w:eastAsia="en-US"/>
        </w:rPr>
        <w:t>, se účastí v A</w:t>
      </w:r>
      <w:r w:rsidRPr="001B478C">
        <w:rPr>
          <w:rFonts w:eastAsia="Calibri"/>
          <w:bCs/>
          <w:color w:val="000000"/>
          <w:sz w:val="18"/>
          <w:szCs w:val="18"/>
          <w:lang w:eastAsia="en-US"/>
        </w:rPr>
        <w:t>U</w:t>
      </w:r>
      <w:r w:rsidRPr="001B478C">
        <w:rPr>
          <w:rFonts w:eastAsia="Calibri"/>
          <w:color w:val="000000"/>
          <w:sz w:val="18"/>
          <w:szCs w:val="22"/>
          <w:lang w:eastAsia="en-US"/>
        </w:rPr>
        <w:t xml:space="preserve"> zavazuje zaplatit provozovateli tzv. zvláštní úplatu (odměnu), sjednanou pod odkládací podmínkou, že nedojde z důvodů na straně takového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k uzavření zprostředkovatelské (rezervační) smlouvy, pokud tuto provozovatel požaduje uzavřít, nebo příslušné kupní smlouvy, </w:t>
      </w:r>
      <w:r w:rsidRPr="001B478C">
        <w:rPr>
          <w:rFonts w:eastAsia="Calibri"/>
          <w:bCs/>
          <w:color w:val="000000"/>
          <w:sz w:val="18"/>
          <w:szCs w:val="18"/>
          <w:lang w:eastAsia="en-US"/>
        </w:rPr>
        <w:t>pokud tuto povinnost účastník AU má těmito podmínkami či podmínkami AU uloženu, nebo bude účastník AU jako Potencionální vítěz AU či dokonce pak jako přímo</w:t>
      </w:r>
      <w:r w:rsidRPr="001B478C">
        <w:rPr>
          <w:rFonts w:eastAsia="Calibri"/>
          <w:bCs/>
          <w:color w:val="7030A0"/>
          <w:sz w:val="18"/>
          <w:szCs w:val="18"/>
          <w:lang w:eastAsia="en-US"/>
        </w:rPr>
        <w:t xml:space="preserve"> </w:t>
      </w:r>
      <w:r w:rsidRPr="001B478C">
        <w:rPr>
          <w:rFonts w:eastAsia="Calibri"/>
          <w:bCs/>
          <w:color w:val="000000"/>
          <w:sz w:val="18"/>
          <w:szCs w:val="18"/>
          <w:lang w:eastAsia="en-US"/>
        </w:rPr>
        <w:t xml:space="preserve">vítěz AU jednat nepoctivě v procesu následného uzavření kupní smlouvy </w:t>
      </w:r>
      <w:r w:rsidRPr="001B478C">
        <w:rPr>
          <w:rFonts w:eastAsia="Calibri"/>
          <w:color w:val="000000"/>
          <w:sz w:val="18"/>
          <w:szCs w:val="22"/>
          <w:lang w:eastAsia="en-US"/>
        </w:rPr>
        <w:t xml:space="preserve">nebo nedojde k zaplacení kupní ceny řádně a včas dle </w:t>
      </w:r>
      <w:r w:rsidRPr="001B478C">
        <w:rPr>
          <w:rFonts w:eastAsia="Calibri"/>
          <w:bCs/>
          <w:color w:val="000000"/>
          <w:sz w:val="18"/>
          <w:szCs w:val="18"/>
          <w:lang w:eastAsia="en-US"/>
        </w:rPr>
        <w:t xml:space="preserve">následně </w:t>
      </w:r>
      <w:r w:rsidRPr="001B478C">
        <w:rPr>
          <w:rFonts w:eastAsia="Calibri"/>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 A</w:t>
      </w:r>
      <w:r w:rsidRPr="001B478C">
        <w:rPr>
          <w:rFonts w:eastAsia="Calibri"/>
          <w:bCs/>
          <w:color w:val="000000"/>
          <w:sz w:val="18"/>
          <w:szCs w:val="18"/>
          <w:lang w:eastAsia="en-US"/>
        </w:rPr>
        <w:t>U</w:t>
      </w:r>
      <w:r w:rsidRPr="001B478C">
        <w:rPr>
          <w:rFonts w:eastAsia="Calibri"/>
          <w:color w:val="000000"/>
          <w:sz w:val="18"/>
          <w:szCs w:val="22"/>
          <w:lang w:eastAsia="en-US"/>
        </w:rPr>
        <w:t xml:space="preserve">, jejímž </w:t>
      </w:r>
      <w:r w:rsidRPr="001B478C">
        <w:rPr>
          <w:rFonts w:eastAsia="Calibri"/>
          <w:color w:val="000000"/>
          <w:sz w:val="18"/>
          <w:szCs w:val="22"/>
          <w:lang w:eastAsia="en-US"/>
        </w:rPr>
        <w:lastRenderedPageBreak/>
        <w:t>vítězem se takový účastník stal. To vše platí 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nebyla stanovena povinnost složit kauci. </w:t>
      </w:r>
    </w:p>
    <w:p w14:paraId="457B4F9D" w14:textId="77777777" w:rsidR="001B478C" w:rsidRPr="001B478C" w:rsidRDefault="001B478C" w:rsidP="001B478C">
      <w:pPr>
        <w:widowControl w:val="0"/>
        <w:shd w:val="clear" w:color="auto" w:fill="FFFFFF"/>
        <w:spacing w:before="120" w:after="240"/>
        <w:ind w:left="360"/>
        <w:jc w:val="both"/>
        <w:rPr>
          <w:rFonts w:eastAsia="Calibri"/>
          <w:color w:val="000000"/>
          <w:sz w:val="18"/>
          <w:szCs w:val="22"/>
          <w:lang w:eastAsia="en-US"/>
        </w:rPr>
      </w:pPr>
      <w:r w:rsidRPr="001B478C">
        <w:rPr>
          <w:rFonts w:eastAsia="Calibri"/>
          <w:color w:val="000000"/>
          <w:sz w:val="18"/>
          <w:szCs w:val="22"/>
          <w:lang w:eastAsia="en-US"/>
        </w:rPr>
        <w:t>V případě, že v podmínkách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byla stanovena povinnost složit kauci, pak výše této zvláštní úplaty (odměny) činí částku rovnající se výši částky stanovené kauce. </w:t>
      </w:r>
    </w:p>
    <w:p w14:paraId="26AA2629" w14:textId="77777777" w:rsidR="001B478C" w:rsidRPr="001B478C" w:rsidRDefault="001B478C" w:rsidP="001B478C">
      <w:pPr>
        <w:widowControl w:val="0"/>
        <w:shd w:val="clear" w:color="auto" w:fill="FFFFFF"/>
        <w:spacing w:before="120" w:after="240"/>
        <w:ind w:left="360"/>
        <w:jc w:val="both"/>
        <w:rPr>
          <w:rFonts w:eastAsia="Calibri"/>
          <w:bCs/>
          <w:color w:val="000000"/>
          <w:sz w:val="18"/>
          <w:szCs w:val="18"/>
          <w:lang w:eastAsia="en-US"/>
        </w:rPr>
      </w:pPr>
      <w:r w:rsidRPr="001B478C">
        <w:rPr>
          <w:rFonts w:eastAsia="Calibri"/>
          <w:color w:val="000000"/>
          <w:sz w:val="18"/>
          <w:szCs w:val="22"/>
          <w:lang w:eastAsia="en-US"/>
        </w:rPr>
        <w:t>Tato zvláštní odměna (provize) je hrazena jak v případě, kdy se uplatní na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ustanovení odst. 1) tohoto článku těchto podmínek, tak i v případě, kdy se uplatní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odst. 2) tohoto článku těchto podmínek (v kterémžto druhém případě je zvláštní odměna (provize) hrazena provozovateli ze strany vítěze A</w:t>
      </w:r>
      <w:r w:rsidRPr="001B478C">
        <w:rPr>
          <w:rFonts w:eastAsia="Calibri"/>
          <w:bCs/>
          <w:color w:val="000000"/>
          <w:sz w:val="18"/>
          <w:szCs w:val="18"/>
          <w:lang w:eastAsia="en-US"/>
        </w:rPr>
        <w:t>U</w:t>
      </w:r>
      <w:r w:rsidRPr="001B478C">
        <w:rPr>
          <w:rFonts w:eastAsia="Calibri"/>
          <w:color w:val="000000"/>
          <w:sz w:val="18"/>
          <w:szCs w:val="22"/>
          <w:lang w:eastAsia="en-US"/>
        </w:rPr>
        <w:t xml:space="preserve"> nad rámec základní odměny (provize), na kterou mu nárok rovněž zůstává zachován).</w:t>
      </w:r>
    </w:p>
    <w:p w14:paraId="6886AA7D"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color w:val="000000"/>
          <w:sz w:val="18"/>
          <w:szCs w:val="22"/>
          <w:lang w:eastAsia="en-US"/>
        </w:rPr>
        <w:t>IX</w:t>
      </w:r>
      <w:r w:rsidRPr="001B478C">
        <w:rPr>
          <w:rFonts w:eastAsia="Calibri"/>
          <w:b/>
          <w:bCs/>
          <w:color w:val="000000"/>
          <w:sz w:val="18"/>
          <w:szCs w:val="18"/>
          <w:lang w:eastAsia="en-US"/>
        </w:rPr>
        <w:t>. – Uzavření zprostředkovatelské (rezervační) smlouvy a proces uzavření</w:t>
      </w:r>
      <w:r w:rsidRPr="001B478C">
        <w:rPr>
          <w:rFonts w:eastAsia="Calibri"/>
          <w:b/>
          <w:bCs/>
          <w:color w:val="7030A0"/>
          <w:sz w:val="18"/>
          <w:szCs w:val="18"/>
          <w:lang w:eastAsia="en-US"/>
        </w:rPr>
        <w:t xml:space="preserve"> </w:t>
      </w:r>
      <w:r w:rsidRPr="001B478C">
        <w:rPr>
          <w:rFonts w:eastAsia="Calibri"/>
          <w:b/>
          <w:bCs/>
          <w:color w:val="000000"/>
          <w:sz w:val="18"/>
          <w:szCs w:val="18"/>
          <w:lang w:eastAsia="en-US"/>
        </w:rPr>
        <w:t>kupní smlouvy (postupem dle § 1731 až §1745 Občanského zákoníku)</w:t>
      </w:r>
    </w:p>
    <w:p w14:paraId="11477513" w14:textId="5D6C224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Potencionální vítěz AU (potencionální kupující) je povinen uzavřít s provozovatelem do </w:t>
      </w:r>
      <w:r w:rsidRPr="001B478C">
        <w:rPr>
          <w:rFonts w:eastAsia="Calibri"/>
          <w:color w:val="000000"/>
          <w:sz w:val="18"/>
          <w:szCs w:val="22"/>
          <w:lang w:eastAsia="en-US"/>
        </w:rPr>
        <w:t>10 (deseti)</w:t>
      </w:r>
      <w:r w:rsidRPr="001B478C">
        <w:rPr>
          <w:rFonts w:eastAsia="Calibri"/>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r w:rsidRPr="006267E8">
        <w:rPr>
          <w:rFonts w:eastAsia="Calibri"/>
          <w:bCs/>
          <w:color w:val="000000"/>
          <w:sz w:val="18"/>
          <w:szCs w:val="18"/>
          <w:lang w:eastAsia="en-US"/>
        </w:rPr>
        <w:tab/>
      </w:r>
    </w:p>
    <w:p w14:paraId="7D631072" w14:textId="186D043F" w:rsidR="001B478C" w:rsidRPr="001B478C" w:rsidRDefault="001B478C" w:rsidP="00847F4E">
      <w:pPr>
        <w:widowControl w:val="0"/>
        <w:numPr>
          <w:ilvl w:val="0"/>
          <w:numId w:val="31"/>
        </w:numPr>
        <w:shd w:val="clear" w:color="auto" w:fill="FFFFFF"/>
        <w:spacing w:before="120" w:after="240"/>
        <w:jc w:val="both"/>
        <w:rPr>
          <w:rFonts w:eastAsia="Calibri"/>
          <w:bCs/>
          <w:i/>
          <w:color w:val="000000"/>
          <w:sz w:val="18"/>
          <w:szCs w:val="18"/>
          <w:lang w:eastAsia="en-US"/>
        </w:rPr>
      </w:pPr>
      <w:r w:rsidRPr="001B478C">
        <w:rPr>
          <w:rFonts w:eastAsia="Calibri"/>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1B478C">
        <w:rPr>
          <w:rFonts w:eastAsia="Calibri"/>
          <w:color w:val="000000"/>
          <w:sz w:val="18"/>
          <w:szCs w:val="22"/>
          <w:lang w:eastAsia="en-US"/>
        </w:rPr>
        <w:t xml:space="preserve"> </w:t>
      </w:r>
      <w:r w:rsidRPr="001B478C">
        <w:rPr>
          <w:rFonts w:eastAsia="Calibri"/>
          <w:bCs/>
          <w:color w:val="000000"/>
          <w:sz w:val="18"/>
          <w:szCs w:val="18"/>
          <w:lang w:eastAsia="en-US"/>
        </w:rPr>
        <w:t>závazek Potencionálního vítěze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r w:rsidRPr="001B478C">
        <w:rPr>
          <w:rFonts w:eastAsia="Calibri"/>
          <w:bCs/>
          <w:color w:val="000000"/>
          <w:sz w:val="18"/>
          <w:szCs w:val="18"/>
          <w:lang w:eastAsia="en-US"/>
        </w:rPr>
        <w:tab/>
      </w:r>
    </w:p>
    <w:p w14:paraId="5C7AEE9B" w14:textId="2948ACAB"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zákoníku a tedy uzavření takové smlouvy není nějakým přímým výstupem procesu AU již přímo jen díky ukončení AU.</w:t>
      </w:r>
      <w:r w:rsidRPr="001B478C">
        <w:rPr>
          <w:rFonts w:eastAsia="Calibri"/>
          <w:bCs/>
          <w:color w:val="000000"/>
          <w:sz w:val="18"/>
          <w:szCs w:val="18"/>
          <w:lang w:eastAsia="en-US"/>
        </w:rPr>
        <w:tab/>
      </w:r>
    </w:p>
    <w:p w14:paraId="7320A0A0" w14:textId="6414F668"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V podmínkách konkrétní AU může být stanoveno (uvedeno), že součástí podmínek AU je i vzor</w:t>
      </w:r>
      <w:r w:rsidRPr="001B478C">
        <w:rPr>
          <w:rFonts w:eastAsia="Calibri"/>
          <w:color w:val="000000"/>
          <w:sz w:val="18"/>
          <w:szCs w:val="22"/>
          <w:lang w:eastAsia="en-US"/>
        </w:rPr>
        <w:t xml:space="preserve"> kupní smlouvy</w:t>
      </w:r>
      <w:r w:rsidRPr="001B478C">
        <w:rPr>
          <w:rFonts w:eastAsia="Calibri"/>
          <w:bCs/>
          <w:color w:val="000000"/>
          <w:sz w:val="18"/>
          <w:szCs w:val="18"/>
          <w:lang w:eastAsia="en-US"/>
        </w:rPr>
        <w:t>, který je již dostatečně konkrétní a z hlediska svého obsahu určitý z hlediska svého předmětu</w:t>
      </w:r>
      <w:r w:rsidRPr="001B478C">
        <w:rPr>
          <w:rFonts w:eastAsia="Calibri"/>
          <w:color w:val="000000"/>
          <w:sz w:val="18"/>
          <w:szCs w:val="22"/>
          <w:lang w:eastAsia="en-US"/>
        </w:rPr>
        <w:t xml:space="preserve">. </w:t>
      </w:r>
      <w:r w:rsidRPr="001B478C">
        <w:rPr>
          <w:rFonts w:eastAsia="Calibri"/>
          <w:bCs/>
          <w:color w:val="000000"/>
          <w:sz w:val="18"/>
          <w:szCs w:val="18"/>
          <w:lang w:eastAsia="en-US"/>
        </w:rPr>
        <w:t>V tomto případě je znění vzoru kupní smlouvy uveřejněno v systému v sekcích (oddílech), ve kterých se uveřejňuje</w:t>
      </w:r>
      <w:r w:rsidRPr="001B478C">
        <w:rPr>
          <w:rFonts w:eastAsia="Calibri"/>
          <w:bCs/>
          <w:color w:val="00B050"/>
          <w:sz w:val="18"/>
          <w:szCs w:val="18"/>
          <w:lang w:eastAsia="en-US"/>
        </w:rPr>
        <w:t xml:space="preserve"> </w:t>
      </w:r>
      <w:r w:rsidRPr="001B478C">
        <w:rPr>
          <w:rFonts w:eastAsia="Calibri"/>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1B478C">
        <w:rPr>
          <w:rFonts w:eastAsia="Calibri"/>
          <w:color w:val="000000"/>
          <w:sz w:val="18"/>
          <w:szCs w:val="22"/>
          <w:lang w:eastAsia="en-US"/>
        </w:rPr>
        <w:t>e příslušnou k</w:t>
      </w:r>
      <w:r w:rsidRPr="001B478C">
        <w:rPr>
          <w:rFonts w:eastAsia="Calibri"/>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1B478C">
        <w:rPr>
          <w:rFonts w:eastAsia="Calibri"/>
          <w:color w:val="000000"/>
          <w:sz w:val="18"/>
          <w:szCs w:val="22"/>
          <w:lang w:eastAsia="en-US"/>
        </w:rPr>
        <w:t>ku</w:t>
      </w:r>
      <w:r w:rsidRPr="001B478C">
        <w:rPr>
          <w:rFonts w:eastAsia="Calibri"/>
          <w:bCs/>
          <w:color w:val="000000"/>
          <w:sz w:val="18"/>
          <w:szCs w:val="18"/>
          <w:lang w:eastAsia="en-US"/>
        </w:rPr>
        <w:t xml:space="preserve">pní smlouvy, není-li dále uvedeno jinak či nebude-li přímo mezi PP a PK ujednáno jinak. </w:t>
      </w:r>
      <w:r w:rsidRPr="001B478C">
        <w:rPr>
          <w:rFonts w:eastAsia="Calibri"/>
          <w:bCs/>
          <w:color w:val="000000"/>
          <w:sz w:val="18"/>
          <w:szCs w:val="18"/>
          <w:lang w:eastAsia="en-US"/>
        </w:rPr>
        <w:tab/>
      </w:r>
    </w:p>
    <w:p w14:paraId="45BEFEAE" w14:textId="133DEF44"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 případ, že PK je spotřebitelem a </w:t>
      </w:r>
      <w:r w:rsidRPr="001B478C">
        <w:rPr>
          <w:rFonts w:eastAsia="Calibri"/>
          <w:color w:val="000000"/>
          <w:sz w:val="18"/>
          <w:szCs w:val="22"/>
          <w:lang w:eastAsia="en-US"/>
        </w:rPr>
        <w:t>P</w:t>
      </w:r>
      <w:r w:rsidRPr="001B478C">
        <w:rPr>
          <w:rFonts w:eastAsia="Calibri"/>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1B478C">
        <w:rPr>
          <w:rFonts w:eastAsia="Calibri"/>
          <w:color w:val="000000"/>
          <w:sz w:val="18"/>
          <w:szCs w:val="22"/>
          <w:lang w:eastAsia="en-US"/>
        </w:rPr>
        <w:t>.</w:t>
      </w:r>
      <w:r w:rsidRPr="001B478C">
        <w:rPr>
          <w:rFonts w:eastAsia="Calibri"/>
          <w:color w:val="000000"/>
          <w:sz w:val="18"/>
          <w:szCs w:val="22"/>
          <w:lang w:eastAsia="en-US"/>
        </w:rPr>
        <w:tab/>
      </w:r>
    </w:p>
    <w:p w14:paraId="4B3D2A0F" w14:textId="4A10C45E"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Odchylky od způsobu uzavření smlouvy stanoveného dle odstavce 4) tohoto článku jsou možné jen na základě výslovného ujednání smluvních stran.</w:t>
      </w:r>
      <w:r w:rsidRPr="001B478C">
        <w:rPr>
          <w:rFonts w:eastAsia="Calibri"/>
          <w:bCs/>
          <w:color w:val="000000"/>
          <w:sz w:val="18"/>
          <w:szCs w:val="18"/>
          <w:lang w:eastAsia="en-US"/>
        </w:rPr>
        <w:tab/>
      </w:r>
    </w:p>
    <w:p w14:paraId="04835AEB"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E439834"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1B478C">
        <w:rPr>
          <w:rFonts w:eastAsia="Calibri"/>
          <w:bCs/>
          <w:color w:val="CC3399"/>
          <w:sz w:val="18"/>
          <w:szCs w:val="18"/>
          <w:lang w:eastAsia="en-US"/>
        </w:rPr>
        <w:t xml:space="preserve"> </w:t>
      </w:r>
      <w:r w:rsidRPr="001B478C">
        <w:rPr>
          <w:rFonts w:eastAsia="Calibri"/>
          <w:bCs/>
          <w:color w:val="000000"/>
          <w:sz w:val="18"/>
          <w:szCs w:val="18"/>
          <w:lang w:eastAsia="en-US"/>
        </w:rPr>
        <w:t>kupní smlouvu, což účastník AU – potencionální kupující svou účastí v AU potvrzuje, a</w:t>
      </w:r>
    </w:p>
    <w:p w14:paraId="4232CA86" w14:textId="77777777" w:rsidR="001B478C" w:rsidRPr="001B478C" w:rsidRDefault="001B478C" w:rsidP="001B478C">
      <w:pPr>
        <w:widowControl w:val="0"/>
        <w:shd w:val="clear" w:color="auto" w:fill="FFFFFF"/>
        <w:tabs>
          <w:tab w:val="num" w:pos="0"/>
        </w:tabs>
        <w:spacing w:before="120" w:after="240"/>
        <w:ind w:left="714" w:hanging="357"/>
        <w:jc w:val="both"/>
        <w:rPr>
          <w:rFonts w:eastAsia="Calibri"/>
          <w:bCs/>
          <w:color w:val="000000"/>
          <w:sz w:val="18"/>
          <w:szCs w:val="18"/>
          <w:lang w:eastAsia="en-US"/>
        </w:rPr>
      </w:pPr>
      <w:r w:rsidRPr="001B478C">
        <w:rPr>
          <w:rFonts w:eastAsia="Calibri"/>
          <w:bCs/>
          <w:color w:val="000000"/>
          <w:sz w:val="18"/>
          <w:szCs w:val="18"/>
          <w:lang w:eastAsia="en-US"/>
        </w:rPr>
        <w:t>-</w:t>
      </w:r>
      <w:r w:rsidRPr="001B478C">
        <w:rPr>
          <w:rFonts w:eastAsia="Calibri"/>
          <w:bCs/>
          <w:color w:val="000000"/>
          <w:sz w:val="18"/>
          <w:szCs w:val="18"/>
          <w:lang w:eastAsia="en-US"/>
        </w:rPr>
        <w:tab/>
        <w:t>stane-li se účastník AU – potencionální kupující Potencionálním vítězem</w:t>
      </w:r>
      <w:r w:rsidRPr="001B478C">
        <w:rPr>
          <w:rFonts w:eastAsia="Calibri"/>
          <w:bCs/>
          <w:color w:val="00B050"/>
          <w:sz w:val="18"/>
          <w:szCs w:val="18"/>
          <w:lang w:eastAsia="en-US"/>
        </w:rPr>
        <w:t xml:space="preserve"> </w:t>
      </w:r>
      <w:r w:rsidRPr="001B478C">
        <w:rPr>
          <w:rFonts w:eastAsia="Calibri"/>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31904308" w14:textId="77777777"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lastRenderedPageBreak/>
        <w:t>Pro odstranění pochybností se tedy sjednává, že platí:</w:t>
      </w:r>
    </w:p>
    <w:p w14:paraId="06686745" w14:textId="004A1AA0" w:rsidR="001B478C" w:rsidRPr="001B478C" w:rsidRDefault="001B478C" w:rsidP="001B478C">
      <w:pPr>
        <w:widowControl w:val="0"/>
        <w:numPr>
          <w:ilvl w:val="1"/>
          <w:numId w:val="1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1B478C">
        <w:rPr>
          <w:rFonts w:eastAsia="Calibri"/>
          <w:bCs/>
          <w:color w:val="00B050"/>
          <w:sz w:val="18"/>
          <w:szCs w:val="18"/>
          <w:lang w:eastAsia="en-US"/>
        </w:rPr>
        <w:t xml:space="preserve"> </w:t>
      </w:r>
      <w:r w:rsidRPr="001B478C">
        <w:rPr>
          <w:rFonts w:eastAsia="Calibri"/>
          <w:bCs/>
          <w:color w:val="000000"/>
          <w:sz w:val="18"/>
          <w:szCs w:val="18"/>
          <w:lang w:eastAsia="en-US"/>
        </w:rPr>
        <w:t>či dokonce pak i přímo vítězem AU, pak zejména také po ukončení AU, chovat se</w:t>
      </w:r>
      <w:r w:rsidRPr="001B478C">
        <w:rPr>
          <w:rFonts w:eastAsia="Calibri"/>
          <w:color w:val="000000"/>
          <w:sz w:val="18"/>
          <w:szCs w:val="22"/>
          <w:lang w:eastAsia="en-US"/>
        </w:rPr>
        <w:t xml:space="preserve"> ve vztahu k úspěšnému dokončení procesu plánovaného převodu vlastnictví k Předmětu</w:t>
      </w:r>
      <w:r w:rsidRPr="001B478C">
        <w:rPr>
          <w:rFonts w:eastAsia="Calibri"/>
          <w:color w:val="00B050"/>
          <w:sz w:val="18"/>
          <w:szCs w:val="22"/>
          <w:lang w:eastAsia="en-US"/>
        </w:rPr>
        <w:t xml:space="preserve"> </w:t>
      </w:r>
      <w:r w:rsidRPr="001B478C">
        <w:rPr>
          <w:rFonts w:eastAsia="Calibri"/>
          <w:color w:val="000000"/>
          <w:sz w:val="18"/>
          <w:szCs w:val="22"/>
          <w:lang w:eastAsia="en-US"/>
        </w:rPr>
        <w:t>A</w:t>
      </w:r>
      <w:r w:rsidRPr="001B478C">
        <w:rPr>
          <w:rFonts w:eastAsia="Calibri"/>
          <w:bCs/>
          <w:color w:val="000000"/>
          <w:sz w:val="18"/>
          <w:szCs w:val="18"/>
          <w:lang w:eastAsia="en-US"/>
        </w:rPr>
        <w:t>U</w:t>
      </w:r>
      <w:r w:rsidRPr="001B478C">
        <w:rPr>
          <w:rFonts w:eastAsia="Calibri"/>
          <w:color w:val="000000"/>
          <w:sz w:val="18"/>
          <w:szCs w:val="22"/>
          <w:lang w:eastAsia="en-US"/>
        </w:rPr>
        <w:t xml:space="preserve"> </w:t>
      </w:r>
      <w:r w:rsidRPr="001B478C">
        <w:rPr>
          <w:rFonts w:eastAsia="Calibri"/>
          <w:bCs/>
          <w:color w:val="000000"/>
          <w:sz w:val="18"/>
          <w:szCs w:val="18"/>
          <w:lang w:eastAsia="en-US"/>
        </w:rPr>
        <w:t>plně klasickým postupem uzavírání smlouvy dle § 1731 až §1745 Občanského zákoníku</w:t>
      </w:r>
      <w:r w:rsidRPr="001B478C">
        <w:rPr>
          <w:rFonts w:eastAsia="Calibri"/>
          <w:color w:val="000000"/>
          <w:sz w:val="18"/>
          <w:szCs w:val="22"/>
          <w:lang w:eastAsia="en-US"/>
        </w:rPr>
        <w:t xml:space="preserve"> vždy poctivě. Pro případ, že je pro konkrétní A</w:t>
      </w:r>
      <w:r w:rsidRPr="001B478C">
        <w:rPr>
          <w:rFonts w:eastAsia="Calibri"/>
          <w:bCs/>
          <w:color w:val="000000"/>
          <w:sz w:val="18"/>
          <w:szCs w:val="18"/>
          <w:lang w:eastAsia="en-US"/>
        </w:rPr>
        <w:t>U</w:t>
      </w:r>
      <w:r w:rsidRPr="001B478C">
        <w:rPr>
          <w:rFonts w:eastAsia="Calibri"/>
          <w:color w:val="000000"/>
          <w:sz w:val="18"/>
          <w:szCs w:val="22"/>
          <w:lang w:eastAsia="en-US"/>
        </w:rPr>
        <w:t xml:space="preserve"> požadováno složení kauce, pak se pro případ porušení této povinnosti účastníka A</w:t>
      </w:r>
      <w:r w:rsidRPr="001B478C">
        <w:rPr>
          <w:rFonts w:eastAsia="Calibri"/>
          <w:bCs/>
          <w:color w:val="000000"/>
          <w:sz w:val="18"/>
          <w:szCs w:val="18"/>
          <w:lang w:eastAsia="en-US"/>
        </w:rPr>
        <w:t>U</w:t>
      </w:r>
      <w:r w:rsidRPr="001B478C">
        <w:rPr>
          <w:rFonts w:eastAsia="Calibri"/>
          <w:color w:val="000000"/>
          <w:sz w:val="18"/>
          <w:szCs w:val="22"/>
          <w:lang w:eastAsia="en-US"/>
        </w:rPr>
        <w:t xml:space="preserve"> jednat poctivě sjednává smluvní pokuta ve výši, která je rovna výši kauce pro danou A</w:t>
      </w:r>
      <w:r w:rsidRPr="001B478C">
        <w:rPr>
          <w:rFonts w:eastAsia="Calibri"/>
          <w:bCs/>
          <w:color w:val="000000"/>
          <w:sz w:val="18"/>
          <w:szCs w:val="18"/>
          <w:lang w:eastAsia="en-US"/>
        </w:rPr>
        <w:t>U</w:t>
      </w:r>
      <w:r w:rsidRPr="001B478C">
        <w:rPr>
          <w:rFonts w:eastAsia="Calibri"/>
          <w:color w:val="000000"/>
          <w:sz w:val="18"/>
          <w:szCs w:val="22"/>
          <w:lang w:eastAsia="en-US"/>
        </w:rPr>
        <w:t>, a kterou má povinnost účastník uhradit provozovateli po výzvě k jejímu zaplacení.</w:t>
      </w:r>
      <w:r w:rsidRPr="001B478C">
        <w:rPr>
          <w:rFonts w:eastAsia="Calibri"/>
          <w:color w:val="000000"/>
          <w:sz w:val="18"/>
          <w:szCs w:val="22"/>
          <w:lang w:eastAsia="en-US"/>
        </w:rPr>
        <w:tab/>
      </w:r>
    </w:p>
    <w:p w14:paraId="6E4E81FA" w14:textId="14BBC2A1" w:rsidR="001B478C" w:rsidRPr="001B478C" w:rsidRDefault="001B478C" w:rsidP="00847F4E">
      <w:pPr>
        <w:widowControl w:val="0"/>
        <w:numPr>
          <w:ilvl w:val="0"/>
          <w:numId w:val="31"/>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r w:rsidRPr="001B478C">
        <w:rPr>
          <w:rFonts w:eastAsia="Calibri"/>
          <w:bCs/>
          <w:color w:val="000000"/>
          <w:sz w:val="18"/>
          <w:szCs w:val="18"/>
          <w:lang w:eastAsia="en-US"/>
        </w:rPr>
        <w:tab/>
      </w:r>
    </w:p>
    <w:p w14:paraId="54DD51B3" w14:textId="77777777" w:rsidR="001B478C" w:rsidRPr="001B478C" w:rsidRDefault="001B478C" w:rsidP="00847F4E">
      <w:pPr>
        <w:numPr>
          <w:ilvl w:val="0"/>
          <w:numId w:val="31"/>
        </w:numPr>
        <w:spacing w:before="120" w:after="240"/>
        <w:jc w:val="both"/>
        <w:rPr>
          <w:rFonts w:eastAsia="Calibri"/>
          <w:color w:val="000000"/>
          <w:sz w:val="18"/>
          <w:szCs w:val="18"/>
          <w:lang w:eastAsia="en-US"/>
        </w:rPr>
      </w:pPr>
      <w:r w:rsidRPr="001B478C">
        <w:rPr>
          <w:rFonts w:eastAsia="Calibri"/>
          <w:bCs/>
          <w:color w:val="000000"/>
          <w:sz w:val="18"/>
          <w:szCs w:val="18"/>
          <w:lang w:eastAsia="en-US"/>
        </w:rPr>
        <w:t>Provozovatel a účastníci AU – potencionální prodávající i potencionální kupující tímto výslovně berou na vědomí</w:t>
      </w:r>
      <w:r w:rsidRPr="001B478C">
        <w:rPr>
          <w:rFonts w:eastAsia="Calibri"/>
          <w:color w:val="000000"/>
          <w:sz w:val="18"/>
          <w:szCs w:val="18"/>
          <w:lang w:eastAsia="en-US"/>
        </w:rPr>
        <w:t xml:space="preserve">, že pro všechny kupní smlouvy týkající se Předmětů </w:t>
      </w:r>
      <w:r w:rsidRPr="001B478C">
        <w:rPr>
          <w:rFonts w:eastAsia="Calibri"/>
          <w:bCs/>
          <w:color w:val="000000"/>
          <w:sz w:val="18"/>
          <w:szCs w:val="18"/>
          <w:lang w:eastAsia="en-US"/>
        </w:rPr>
        <w:t>AU</w:t>
      </w:r>
      <w:r w:rsidRPr="001B478C">
        <w:rPr>
          <w:rFonts w:eastAsia="Calibri"/>
          <w:color w:val="000000"/>
          <w:sz w:val="18"/>
          <w:szCs w:val="18"/>
          <w:lang w:eastAsia="en-US"/>
        </w:rPr>
        <w:t xml:space="preserve"> prezentovaných v systému se nepoužijí </w:t>
      </w:r>
      <w:proofErr w:type="spellStart"/>
      <w:r w:rsidRPr="001B478C">
        <w:rPr>
          <w:rFonts w:eastAsia="Calibri"/>
          <w:color w:val="000000"/>
          <w:sz w:val="18"/>
          <w:szCs w:val="18"/>
          <w:lang w:eastAsia="en-US"/>
        </w:rPr>
        <w:t>ust</w:t>
      </w:r>
      <w:proofErr w:type="spellEnd"/>
      <w:r w:rsidRPr="001B478C">
        <w:rPr>
          <w:rFonts w:eastAsia="Calibri"/>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9941FDC"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w:t>
      </w:r>
      <w:r w:rsidRPr="001B478C">
        <w:rPr>
          <w:rFonts w:eastAsia="Calibri"/>
          <w:b/>
          <w:bCs/>
          <w:color w:val="000000"/>
          <w:sz w:val="18"/>
          <w:szCs w:val="18"/>
          <w:lang w:eastAsia="en-US"/>
        </w:rPr>
        <w:t>. – Ochrana osobních údajů</w:t>
      </w:r>
    </w:p>
    <w:p w14:paraId="0AD8D96F" w14:textId="7512152A" w:rsidR="001B478C" w:rsidRPr="001B478C" w:rsidRDefault="001B478C" w:rsidP="00CA68D5">
      <w:pPr>
        <w:widowControl w:val="0"/>
        <w:numPr>
          <w:ilvl w:val="0"/>
          <w:numId w:val="32"/>
        </w:numPr>
        <w:autoSpaceDE w:val="0"/>
        <w:autoSpaceDN w:val="0"/>
        <w:spacing w:before="120" w:after="240"/>
        <w:jc w:val="both"/>
        <w:rPr>
          <w:b/>
          <w:sz w:val="18"/>
          <w:szCs w:val="18"/>
          <w:lang w:val="x-none"/>
        </w:rPr>
      </w:pPr>
      <w:r w:rsidRPr="001B478C">
        <w:rPr>
          <w:rFonts w:eastAsia="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C1A3D2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nemá</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přístup</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žádná</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třetí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strana</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výjimkou</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případů,</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kdy</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tomu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zákonný</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důvod. Provozovatel zavedl politiku bezpečného nakládání s informacemi, která zahrnuje i bezpečné zpracování osobních údajů uživatele.</w:t>
      </w:r>
    </w:p>
    <w:p w14:paraId="514FD80B"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1B478C">
        <w:rPr>
          <w:rFonts w:eastAsia="Calibri"/>
          <w:color w:val="0000FF"/>
          <w:sz w:val="18"/>
          <w:szCs w:val="18"/>
          <w:lang w:eastAsia="en-US"/>
        </w:rPr>
        <w:t xml:space="preserve"> </w:t>
      </w:r>
      <w:hyperlink r:id="rId18">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kontakt pod odkazem zásady zpracování osobních</w:t>
      </w:r>
      <w:r w:rsidRPr="001B478C">
        <w:rPr>
          <w:rFonts w:eastAsia="Calibri"/>
          <w:color w:val="000000"/>
          <w:spacing w:val="-12"/>
          <w:sz w:val="18"/>
          <w:szCs w:val="18"/>
          <w:lang w:eastAsia="en-US"/>
        </w:rPr>
        <w:t xml:space="preserve"> </w:t>
      </w:r>
      <w:r w:rsidRPr="001B478C">
        <w:rPr>
          <w:rFonts w:eastAsia="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08F7D878"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1B478C">
        <w:rPr>
          <w:rFonts w:eastAsia="Calibri"/>
          <w:color w:val="000000"/>
          <w:spacing w:val="-19"/>
          <w:sz w:val="18"/>
          <w:szCs w:val="18"/>
          <w:lang w:eastAsia="en-US"/>
        </w:rPr>
        <w:t xml:space="preserve"> </w:t>
      </w:r>
      <w:r w:rsidRPr="001B478C">
        <w:rPr>
          <w:rFonts w:eastAsia="Calibri"/>
          <w:color w:val="000000"/>
          <w:sz w:val="18"/>
          <w:szCs w:val="18"/>
          <w:lang w:eastAsia="en-US"/>
        </w:rPr>
        <w:t>provozovatele:</w:t>
      </w:r>
    </w:p>
    <w:p w14:paraId="3084AC1C" w14:textId="77777777" w:rsidR="001B478C" w:rsidRPr="001B478C" w:rsidRDefault="001B478C" w:rsidP="001B478C">
      <w:pPr>
        <w:widowControl w:val="0"/>
        <w:tabs>
          <w:tab w:val="left" w:pos="284"/>
          <w:tab w:val="left" w:pos="426"/>
        </w:tabs>
        <w:ind w:left="357"/>
        <w:jc w:val="both"/>
        <w:rPr>
          <w:sz w:val="18"/>
          <w:szCs w:val="18"/>
          <w:lang w:val="x-none"/>
        </w:rPr>
      </w:pPr>
      <w:r w:rsidRPr="001B478C">
        <w:rPr>
          <w:sz w:val="18"/>
          <w:szCs w:val="18"/>
          <w:lang w:val="x-none"/>
        </w:rPr>
        <w:t xml:space="preserve">Pevná linka: +420 541 213 390 Email: </w:t>
      </w:r>
      <w:hyperlink r:id="rId19">
        <w:r w:rsidRPr="001B478C">
          <w:rPr>
            <w:sz w:val="18"/>
            <w:szCs w:val="18"/>
            <w:u w:color="0000FF"/>
            <w:lang w:val="x-none"/>
          </w:rPr>
          <w:t>gaute@gaute.cz</w:t>
        </w:r>
      </w:hyperlink>
    </w:p>
    <w:p w14:paraId="6CCB7161" w14:textId="77777777" w:rsidR="001B478C" w:rsidRPr="001B478C" w:rsidRDefault="001B478C" w:rsidP="001B478C">
      <w:pPr>
        <w:widowControl w:val="0"/>
        <w:tabs>
          <w:tab w:val="left" w:pos="284"/>
          <w:tab w:val="left" w:pos="426"/>
          <w:tab w:val="left" w:pos="3686"/>
        </w:tabs>
        <w:ind w:left="357"/>
        <w:jc w:val="both"/>
        <w:rPr>
          <w:w w:val="105"/>
          <w:sz w:val="18"/>
          <w:szCs w:val="18"/>
          <w:lang w:val="x-none"/>
        </w:rPr>
      </w:pPr>
      <w:r w:rsidRPr="001B478C">
        <w:rPr>
          <w:w w:val="105"/>
          <w:sz w:val="18"/>
          <w:szCs w:val="18"/>
          <w:lang w:val="x-none"/>
        </w:rPr>
        <w:t xml:space="preserve">Kontakt pro písemné sdělení: </w:t>
      </w:r>
    </w:p>
    <w:p w14:paraId="53C993D1" w14:textId="77777777" w:rsidR="001B478C" w:rsidRPr="001B478C" w:rsidRDefault="001B478C" w:rsidP="001B478C">
      <w:pPr>
        <w:widowControl w:val="0"/>
        <w:tabs>
          <w:tab w:val="left" w:pos="284"/>
          <w:tab w:val="left" w:pos="426"/>
          <w:tab w:val="left" w:pos="3686"/>
        </w:tabs>
        <w:ind w:left="357"/>
        <w:jc w:val="both"/>
        <w:rPr>
          <w:sz w:val="18"/>
          <w:szCs w:val="18"/>
          <w:lang w:val="x-none"/>
        </w:rPr>
      </w:pPr>
      <w:r w:rsidRPr="001B478C">
        <w:rPr>
          <w:w w:val="105"/>
          <w:sz w:val="18"/>
          <w:szCs w:val="18"/>
          <w:lang w:val="x-none"/>
        </w:rPr>
        <w:t>Představenstvo společnosti GAUTE, a.s., Lidická 26, 602 00 Brno</w:t>
      </w:r>
    </w:p>
    <w:p w14:paraId="7738A33F" w14:textId="77777777" w:rsidR="001B478C" w:rsidRPr="001B478C" w:rsidRDefault="001B478C" w:rsidP="001B478C">
      <w:pPr>
        <w:widowControl w:val="0"/>
        <w:tabs>
          <w:tab w:val="left" w:pos="284"/>
          <w:tab w:val="left" w:pos="426"/>
        </w:tabs>
        <w:ind w:left="357" w:right="103"/>
        <w:jc w:val="both"/>
        <w:rPr>
          <w:sz w:val="18"/>
          <w:szCs w:val="18"/>
          <w:lang w:val="x-none"/>
        </w:rPr>
      </w:pPr>
    </w:p>
    <w:p w14:paraId="52DB9E6C" w14:textId="77777777" w:rsidR="001B478C" w:rsidRPr="001B478C" w:rsidRDefault="001B478C" w:rsidP="001B478C">
      <w:pPr>
        <w:widowControl w:val="0"/>
        <w:tabs>
          <w:tab w:val="left" w:pos="284"/>
          <w:tab w:val="left" w:pos="426"/>
        </w:tabs>
        <w:ind w:left="357" w:right="103"/>
        <w:jc w:val="both"/>
        <w:rPr>
          <w:sz w:val="18"/>
          <w:szCs w:val="18"/>
          <w:lang w:val="x-none"/>
        </w:rPr>
      </w:pPr>
      <w:r w:rsidRPr="001B478C">
        <w:rPr>
          <w:sz w:val="18"/>
          <w:szCs w:val="18"/>
          <w:lang w:val="x-none"/>
        </w:rPr>
        <w:t>Dále má uživatel právo na stížnost na provozovatele, a to na Úřadu na ochranu osobních údajů (dále jen ÚOOÚ), který sídlí na adrese:  Pplk. Sochora 27 170 00 Praha 7</w:t>
      </w:r>
    </w:p>
    <w:p w14:paraId="4E597CDC" w14:textId="77777777" w:rsidR="001B478C" w:rsidRPr="001B478C" w:rsidRDefault="001B478C" w:rsidP="001B478C">
      <w:pPr>
        <w:widowControl w:val="0"/>
        <w:tabs>
          <w:tab w:val="left" w:pos="284"/>
          <w:tab w:val="left" w:pos="426"/>
        </w:tabs>
        <w:jc w:val="both"/>
        <w:rPr>
          <w:b/>
          <w:sz w:val="18"/>
          <w:szCs w:val="18"/>
          <w:lang w:val="x-none"/>
        </w:rPr>
      </w:pPr>
    </w:p>
    <w:p w14:paraId="5A17E5C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1B478C">
        <w:rPr>
          <w:rFonts w:eastAsia="Calibri"/>
          <w:bCs/>
          <w:color w:val="000000"/>
          <w:sz w:val="18"/>
          <w:szCs w:val="18"/>
          <w:lang w:eastAsia="en-US"/>
        </w:rPr>
        <w:t>U</w:t>
      </w:r>
      <w:r w:rsidRPr="001B478C">
        <w:rPr>
          <w:rFonts w:eastAsia="Calibri"/>
          <w:color w:val="000000"/>
          <w:sz w:val="18"/>
          <w:szCs w:val="18"/>
          <w:lang w:eastAsia="en-US"/>
        </w:rPr>
        <w:t xml:space="preserve"> – smlouvy, a to vždy jen v nezbytném rozsahu nutném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jeho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splnění.</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Uživatel</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s</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tímto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výslovně</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souhlasí.</w:t>
      </w:r>
    </w:p>
    <w:p w14:paraId="61D6E5AC" w14:textId="77777777" w:rsidR="001B478C" w:rsidRPr="001B478C" w:rsidRDefault="001B478C" w:rsidP="001B478C">
      <w:pPr>
        <w:widowControl w:val="0"/>
        <w:autoSpaceDE w:val="0"/>
        <w:autoSpaceDN w:val="0"/>
        <w:spacing w:before="120" w:after="240"/>
        <w:ind w:left="357"/>
        <w:contextualSpacing/>
        <w:jc w:val="both"/>
        <w:rPr>
          <w:rFonts w:eastAsia="Calibri"/>
          <w:color w:val="000000"/>
          <w:sz w:val="18"/>
          <w:szCs w:val="18"/>
          <w:lang w:eastAsia="en-US"/>
        </w:rPr>
      </w:pPr>
    </w:p>
    <w:p w14:paraId="0C35E449"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lastRenderedPageBreak/>
        <w:t xml:space="preserve">Souhlasem s těmito obchodními podmínkami a dále pak souhlasem s odběrem služeb níže uvedených v tomto odstavci, který je nutné provést přímo na stránce </w:t>
      </w:r>
      <w:hyperlink r:id="rId20">
        <w:r w:rsidRPr="001B478C">
          <w:rPr>
            <w:rFonts w:eastAsia="Calibri"/>
            <w:color w:val="000000"/>
            <w:sz w:val="18"/>
            <w:szCs w:val="18"/>
            <w:u w:color="0000FF"/>
            <w:lang w:eastAsia="en-US"/>
          </w:rPr>
          <w:t>www.verejnedrazby.cz</w:t>
        </w:r>
        <w:r w:rsidRPr="001B478C">
          <w:rPr>
            <w:rFonts w:eastAsia="Calibri"/>
            <w:color w:val="000000"/>
            <w:sz w:val="18"/>
            <w:szCs w:val="18"/>
            <w:lang w:eastAsia="en-US"/>
          </w:rPr>
          <w:t xml:space="preserve"> </w:t>
        </w:r>
      </w:hyperlink>
      <w:r w:rsidRPr="001B478C">
        <w:rPr>
          <w:rFonts w:eastAsia="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1B478C">
        <w:rPr>
          <w:rFonts w:eastAsia="Calibri"/>
          <w:color w:val="000000"/>
          <w:spacing w:val="-8"/>
          <w:sz w:val="18"/>
          <w:szCs w:val="18"/>
          <w:lang w:eastAsia="en-US"/>
        </w:rPr>
        <w:t xml:space="preserve"> </w:t>
      </w:r>
      <w:r w:rsidRPr="001B478C">
        <w:rPr>
          <w:rFonts w:eastAsia="Calibri"/>
          <w:color w:val="000000"/>
          <w:sz w:val="18"/>
          <w:szCs w:val="18"/>
          <w:lang w:eastAsia="en-US"/>
        </w:rPr>
        <w:t>znění.</w:t>
      </w:r>
    </w:p>
    <w:p w14:paraId="6F23D461"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případné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změny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těchto</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údajů</w:t>
      </w:r>
      <w:r w:rsidRPr="001B478C">
        <w:rPr>
          <w:rFonts w:eastAsia="Calibri"/>
          <w:color w:val="000000"/>
          <w:spacing w:val="1"/>
          <w:sz w:val="18"/>
          <w:szCs w:val="18"/>
          <w:lang w:eastAsia="en-US"/>
        </w:rPr>
        <w:t xml:space="preserve"> </w:t>
      </w:r>
      <w:r w:rsidRPr="001B478C">
        <w:rPr>
          <w:rFonts w:eastAsia="Calibri"/>
          <w:color w:val="000000"/>
          <w:sz w:val="18"/>
          <w:szCs w:val="18"/>
          <w:lang w:eastAsia="en-US"/>
        </w:rPr>
        <w:t>tak,</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aby</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provozovatel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dostál</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své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povinnosti</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zpracovávat</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pouze</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platné</w:t>
      </w:r>
      <w:r w:rsidRPr="001B478C">
        <w:rPr>
          <w:rFonts w:eastAsia="Calibri"/>
          <w:color w:val="000000"/>
          <w:spacing w:val="2"/>
          <w:sz w:val="18"/>
          <w:szCs w:val="18"/>
          <w:lang w:eastAsia="en-US"/>
        </w:rPr>
        <w:t xml:space="preserve"> </w:t>
      </w:r>
      <w:r w:rsidRPr="001B478C">
        <w:rPr>
          <w:rFonts w:eastAsia="Calibri"/>
          <w:color w:val="000000"/>
          <w:sz w:val="18"/>
          <w:szCs w:val="18"/>
          <w:lang w:eastAsia="en-US"/>
        </w:rPr>
        <w:t>a</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aktuální</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údaje.</w:t>
      </w:r>
    </w:p>
    <w:p w14:paraId="685170E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vztahu</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či</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ode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dne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posledního</w:t>
      </w:r>
      <w:r w:rsidRPr="001B478C">
        <w:rPr>
          <w:rFonts w:eastAsia="Calibri"/>
          <w:color w:val="000000"/>
          <w:spacing w:val="-4"/>
          <w:sz w:val="18"/>
          <w:szCs w:val="18"/>
          <w:lang w:eastAsia="en-US"/>
        </w:rPr>
        <w:t xml:space="preserve"> </w:t>
      </w:r>
      <w:r w:rsidRPr="001B478C">
        <w:rPr>
          <w:rFonts w:eastAsia="Calibri"/>
          <w:color w:val="000000"/>
          <w:sz w:val="18"/>
          <w:szCs w:val="18"/>
          <w:lang w:eastAsia="en-US"/>
        </w:rPr>
        <w:t>úkonu</w:t>
      </w:r>
      <w:r w:rsidRPr="001B478C">
        <w:rPr>
          <w:rFonts w:eastAsia="Calibri"/>
          <w:color w:val="000000"/>
          <w:spacing w:val="-3"/>
          <w:sz w:val="18"/>
          <w:szCs w:val="18"/>
          <w:lang w:eastAsia="en-US"/>
        </w:rPr>
        <w:t xml:space="preserve"> </w:t>
      </w:r>
      <w:r w:rsidRPr="001B478C">
        <w:rPr>
          <w:rFonts w:eastAsia="Calibri"/>
          <w:color w:val="000000"/>
          <w:sz w:val="18"/>
          <w:szCs w:val="18"/>
          <w:lang w:eastAsia="en-US"/>
        </w:rPr>
        <w:t>poskytnuté</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služby.</w:t>
      </w:r>
    </w:p>
    <w:p w14:paraId="0D0F3A53"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sz w:val="18"/>
          <w:szCs w:val="18"/>
          <w:lang w:eastAsia="en-US"/>
        </w:rPr>
        <w:t>Uživatel bere na vědomí, že má právo svůj souhlas dle odst. 6 tohoto článku kdykoliv odvolat kliknutím na aktivní odkaz, který</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je</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obsažen</w:t>
      </w:r>
      <w:r w:rsidRPr="001B478C">
        <w:rPr>
          <w:rFonts w:eastAsia="Calibri"/>
          <w:color w:val="000000"/>
          <w:spacing w:val="-6"/>
          <w:sz w:val="18"/>
          <w:szCs w:val="18"/>
          <w:lang w:eastAsia="en-US"/>
        </w:rPr>
        <w:t xml:space="preserve"> </w:t>
      </w:r>
      <w:r w:rsidRPr="001B478C">
        <w:rPr>
          <w:rFonts w:eastAsia="Calibri"/>
          <w:color w:val="000000"/>
          <w:sz w:val="18"/>
          <w:szCs w:val="18"/>
          <w:lang w:eastAsia="en-US"/>
        </w:rPr>
        <w:t>v</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každém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zaslaném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obchodním</w:t>
      </w:r>
      <w:r w:rsidRPr="001B478C">
        <w:rPr>
          <w:rFonts w:eastAsia="Calibri"/>
          <w:color w:val="000000"/>
          <w:spacing w:val="-5"/>
          <w:sz w:val="18"/>
          <w:szCs w:val="18"/>
          <w:lang w:eastAsia="en-US"/>
        </w:rPr>
        <w:t xml:space="preserve"> </w:t>
      </w:r>
      <w:r w:rsidRPr="001B478C">
        <w:rPr>
          <w:rFonts w:eastAsia="Calibri"/>
          <w:color w:val="000000"/>
          <w:sz w:val="18"/>
          <w:szCs w:val="18"/>
          <w:lang w:eastAsia="en-US"/>
        </w:rPr>
        <w:t>sdělení.</w:t>
      </w:r>
    </w:p>
    <w:p w14:paraId="71CC63D7" w14:textId="77777777" w:rsidR="001B478C" w:rsidRPr="001B478C" w:rsidRDefault="001B478C" w:rsidP="00847F4E">
      <w:pPr>
        <w:widowControl w:val="0"/>
        <w:numPr>
          <w:ilvl w:val="0"/>
          <w:numId w:val="32"/>
        </w:numPr>
        <w:autoSpaceDE w:val="0"/>
        <w:autoSpaceDN w:val="0"/>
        <w:spacing w:before="120" w:after="240"/>
        <w:jc w:val="both"/>
        <w:rPr>
          <w:rFonts w:eastAsia="Calibri"/>
          <w:color w:val="000000"/>
          <w:sz w:val="18"/>
          <w:szCs w:val="18"/>
          <w:lang w:eastAsia="en-US"/>
        </w:rPr>
      </w:pPr>
      <w:r w:rsidRPr="001B478C">
        <w:rPr>
          <w:rFonts w:eastAsia="Calibri"/>
          <w:color w:val="000000"/>
          <w:w w:val="105"/>
          <w:sz w:val="18"/>
          <w:szCs w:val="18"/>
          <w:lang w:eastAsia="en-US"/>
        </w:rPr>
        <w:t>Uživatel</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si</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vědom,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4"/>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přístup</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ke</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svým</w:t>
      </w:r>
      <w:r w:rsidRPr="001B478C">
        <w:rPr>
          <w:rFonts w:eastAsia="Calibri"/>
          <w:color w:val="000000"/>
          <w:spacing w:val="-1"/>
          <w:w w:val="105"/>
          <w:sz w:val="18"/>
          <w:szCs w:val="18"/>
          <w:lang w:eastAsia="en-US"/>
        </w:rPr>
        <w:t xml:space="preserve"> </w:t>
      </w:r>
      <w:r w:rsidRPr="001B478C">
        <w:rPr>
          <w:rFonts w:eastAsia="Calibri"/>
          <w:color w:val="000000"/>
          <w:w w:val="105"/>
          <w:sz w:val="18"/>
          <w:szCs w:val="18"/>
          <w:lang w:eastAsia="en-US"/>
        </w:rPr>
        <w:t>osobním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údajům,</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vysvětlení,</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jejich</w:t>
      </w:r>
      <w:r w:rsidRPr="001B478C">
        <w:rPr>
          <w:rFonts w:eastAsia="Calibri"/>
          <w:color w:val="000000"/>
          <w:spacing w:val="-2"/>
          <w:w w:val="105"/>
          <w:sz w:val="18"/>
          <w:szCs w:val="18"/>
          <w:lang w:eastAsia="en-US"/>
        </w:rPr>
        <w:t xml:space="preserve"> </w:t>
      </w:r>
      <w:r w:rsidRPr="001B478C">
        <w:rPr>
          <w:rFonts w:eastAsia="Calibri"/>
          <w:color w:val="000000"/>
          <w:w w:val="105"/>
          <w:sz w:val="18"/>
          <w:szCs w:val="18"/>
          <w:lang w:eastAsia="en-US"/>
        </w:rPr>
        <w:t>aktualizaci, opravu, doplnění, omezení zpracování či výmaz, právo na přenositelnost osobních údajů, právo vznést námitku nebo se obrátit</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Úřad</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pro</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ochranu</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bere</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také</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na</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vědomí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souhlasí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s</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tím,</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že</w:t>
      </w:r>
      <w:r w:rsidRPr="001B478C">
        <w:rPr>
          <w:rFonts w:eastAsia="Calibri"/>
          <w:color w:val="000000"/>
          <w:spacing w:val="-14"/>
          <w:w w:val="105"/>
          <w:sz w:val="18"/>
          <w:szCs w:val="18"/>
          <w:lang w:eastAsia="en-US"/>
        </w:rPr>
        <w:t xml:space="preserve"> </w:t>
      </w:r>
      <w:r w:rsidRPr="001B478C">
        <w:rPr>
          <w:rFonts w:eastAsia="Calibri"/>
          <w:color w:val="000000"/>
          <w:w w:val="105"/>
          <w:sz w:val="18"/>
          <w:szCs w:val="18"/>
          <w:lang w:eastAsia="en-US"/>
        </w:rPr>
        <w:t>omezení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5"/>
          <w:w w:val="105"/>
          <w:sz w:val="18"/>
          <w:szCs w:val="18"/>
          <w:lang w:eastAsia="en-US"/>
        </w:rPr>
        <w:t xml:space="preserve"> </w:t>
      </w:r>
      <w:r w:rsidRPr="001B478C">
        <w:rPr>
          <w:rFonts w:eastAsia="Calibri"/>
          <w:color w:val="000000"/>
          <w:w w:val="105"/>
          <w:sz w:val="18"/>
          <w:szCs w:val="18"/>
          <w:lang w:eastAsia="en-US"/>
        </w:rPr>
        <w:t>výmaz jeho</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nejsou</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možné</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v</w:t>
      </w:r>
      <w:r w:rsidRPr="001B478C">
        <w:rPr>
          <w:rFonts w:eastAsia="Calibri"/>
          <w:color w:val="000000"/>
          <w:spacing w:val="-24"/>
          <w:w w:val="105"/>
          <w:sz w:val="18"/>
          <w:szCs w:val="18"/>
          <w:lang w:eastAsia="en-US"/>
        </w:rPr>
        <w:t xml:space="preserve"> </w:t>
      </w:r>
      <w:r w:rsidRPr="001B478C">
        <w:rPr>
          <w:rFonts w:eastAsia="Calibri"/>
          <w:color w:val="000000"/>
          <w:w w:val="105"/>
          <w:sz w:val="18"/>
          <w:szCs w:val="18"/>
          <w:lang w:eastAsia="en-US"/>
        </w:rPr>
        <w:t>případě,</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kdy</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uchování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a</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zpracování</w:t>
      </w:r>
      <w:r w:rsidRPr="001B478C">
        <w:rPr>
          <w:rFonts w:eastAsia="Calibri"/>
          <w:color w:val="000000"/>
          <w:spacing w:val="-20"/>
          <w:w w:val="105"/>
          <w:sz w:val="18"/>
          <w:szCs w:val="18"/>
          <w:lang w:eastAsia="en-US"/>
        </w:rPr>
        <w:t xml:space="preserve"> </w:t>
      </w:r>
      <w:r w:rsidRPr="001B478C">
        <w:rPr>
          <w:rFonts w:eastAsia="Calibri"/>
          <w:color w:val="000000"/>
          <w:w w:val="105"/>
          <w:sz w:val="18"/>
          <w:szCs w:val="18"/>
          <w:lang w:eastAsia="en-US"/>
        </w:rPr>
        <w:t>osobních</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údajů</w:t>
      </w:r>
      <w:r w:rsidRPr="001B478C">
        <w:rPr>
          <w:rFonts w:eastAsia="Calibri"/>
          <w:color w:val="000000"/>
          <w:spacing w:val="-21"/>
          <w:w w:val="105"/>
          <w:sz w:val="18"/>
          <w:szCs w:val="18"/>
          <w:lang w:eastAsia="en-US"/>
        </w:rPr>
        <w:t xml:space="preserve"> </w:t>
      </w:r>
      <w:r w:rsidRPr="001B478C">
        <w:rPr>
          <w:rFonts w:eastAsia="Calibri"/>
          <w:color w:val="000000"/>
          <w:w w:val="105"/>
          <w:sz w:val="18"/>
          <w:szCs w:val="18"/>
          <w:lang w:eastAsia="en-US"/>
        </w:rPr>
        <w:t>vyžadují</w:t>
      </w:r>
      <w:r w:rsidRPr="001B478C">
        <w:rPr>
          <w:rFonts w:eastAsia="Calibri"/>
          <w:color w:val="000000"/>
          <w:spacing w:val="-17"/>
          <w:w w:val="105"/>
          <w:sz w:val="18"/>
          <w:szCs w:val="18"/>
          <w:lang w:eastAsia="en-US"/>
        </w:rPr>
        <w:t xml:space="preserve"> </w:t>
      </w:r>
      <w:r w:rsidRPr="001B478C">
        <w:rPr>
          <w:rFonts w:eastAsia="Calibri"/>
          <w:color w:val="000000"/>
          <w:w w:val="105"/>
          <w:sz w:val="18"/>
          <w:szCs w:val="18"/>
          <w:lang w:eastAsia="en-US"/>
        </w:rPr>
        <w:t>platné</w:t>
      </w:r>
      <w:r w:rsidRPr="001B478C">
        <w:rPr>
          <w:rFonts w:eastAsia="Calibri"/>
          <w:color w:val="000000"/>
          <w:spacing w:val="-18"/>
          <w:w w:val="105"/>
          <w:sz w:val="18"/>
          <w:szCs w:val="18"/>
          <w:lang w:eastAsia="en-US"/>
        </w:rPr>
        <w:t xml:space="preserve"> </w:t>
      </w:r>
      <w:r w:rsidRPr="001B478C">
        <w:rPr>
          <w:rFonts w:eastAsia="Calibri"/>
          <w:color w:val="000000"/>
          <w:w w:val="105"/>
          <w:sz w:val="18"/>
          <w:szCs w:val="18"/>
          <w:lang w:eastAsia="en-US"/>
        </w:rPr>
        <w:t>právní</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předpisy.</w:t>
      </w:r>
      <w:r w:rsidRPr="001B478C">
        <w:rPr>
          <w:rFonts w:eastAsia="Calibri"/>
          <w:color w:val="000000"/>
          <w:spacing w:val="-19"/>
          <w:w w:val="105"/>
          <w:sz w:val="18"/>
          <w:szCs w:val="18"/>
          <w:lang w:eastAsia="en-US"/>
        </w:rPr>
        <w:t xml:space="preserve"> </w:t>
      </w:r>
      <w:r w:rsidRPr="001B478C">
        <w:rPr>
          <w:rFonts w:eastAsia="Calibri"/>
          <w:color w:val="000000"/>
          <w:w w:val="105"/>
          <w:sz w:val="18"/>
          <w:szCs w:val="18"/>
          <w:lang w:eastAsia="en-US"/>
        </w:rPr>
        <w:t>O této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skutečnosti</w:t>
      </w:r>
      <w:r w:rsidRPr="001B478C">
        <w:rPr>
          <w:rFonts w:eastAsia="Calibri"/>
          <w:color w:val="000000"/>
          <w:spacing w:val="-9"/>
          <w:w w:val="105"/>
          <w:sz w:val="18"/>
          <w:szCs w:val="18"/>
          <w:lang w:eastAsia="en-US"/>
        </w:rPr>
        <w:t xml:space="preserve"> </w:t>
      </w:r>
      <w:r w:rsidRPr="001B478C">
        <w:rPr>
          <w:rFonts w:eastAsia="Calibri"/>
          <w:color w:val="000000"/>
          <w:w w:val="105"/>
          <w:sz w:val="18"/>
          <w:szCs w:val="18"/>
          <w:lang w:eastAsia="en-US"/>
        </w:rPr>
        <w:t>má</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uživatel</w:t>
      </w:r>
      <w:r w:rsidRPr="001B478C">
        <w:rPr>
          <w:rFonts w:eastAsia="Calibri"/>
          <w:color w:val="000000"/>
          <w:spacing w:val="-5"/>
          <w:w w:val="105"/>
          <w:sz w:val="18"/>
          <w:szCs w:val="18"/>
          <w:lang w:eastAsia="en-US"/>
        </w:rPr>
        <w:t xml:space="preserve"> </w:t>
      </w:r>
      <w:r w:rsidRPr="001B478C">
        <w:rPr>
          <w:rFonts w:eastAsia="Calibri"/>
          <w:color w:val="000000"/>
          <w:w w:val="105"/>
          <w:sz w:val="18"/>
          <w:szCs w:val="18"/>
          <w:lang w:eastAsia="en-US"/>
        </w:rPr>
        <w:t>právo</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být</w:t>
      </w:r>
      <w:r w:rsidRPr="001B478C">
        <w:rPr>
          <w:rFonts w:eastAsia="Calibri"/>
          <w:color w:val="000000"/>
          <w:spacing w:val="-8"/>
          <w:w w:val="105"/>
          <w:sz w:val="18"/>
          <w:szCs w:val="18"/>
          <w:lang w:eastAsia="en-US"/>
        </w:rPr>
        <w:t xml:space="preserve"> </w:t>
      </w:r>
      <w:r w:rsidRPr="001B478C">
        <w:rPr>
          <w:rFonts w:eastAsia="Calibri"/>
          <w:color w:val="000000"/>
          <w:w w:val="105"/>
          <w:sz w:val="18"/>
          <w:szCs w:val="18"/>
          <w:lang w:eastAsia="en-US"/>
        </w:rPr>
        <w:t>informován.</w:t>
      </w:r>
    </w:p>
    <w:p w14:paraId="491F2963"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w:t>
      </w:r>
      <w:r w:rsidRPr="001B478C">
        <w:rPr>
          <w:rFonts w:eastAsia="Calibri"/>
          <w:b/>
          <w:bCs/>
          <w:color w:val="000000"/>
          <w:sz w:val="18"/>
          <w:szCs w:val="18"/>
          <w:lang w:eastAsia="en-US"/>
        </w:rPr>
        <w:t>. – Ostatní podmínky</w:t>
      </w:r>
    </w:p>
    <w:p w14:paraId="4B83A596" w14:textId="77777777" w:rsidR="001B478C" w:rsidRPr="001B478C" w:rsidRDefault="001B478C" w:rsidP="00847F4E">
      <w:pPr>
        <w:widowControl w:val="0"/>
        <w:numPr>
          <w:ilvl w:val="0"/>
          <w:numId w:val="33"/>
        </w:numPr>
        <w:shd w:val="clear" w:color="auto" w:fill="FFFFFF"/>
        <w:spacing w:before="120" w:after="240"/>
        <w:jc w:val="both"/>
        <w:rPr>
          <w:rFonts w:eastAsia="Calibri"/>
          <w:color w:val="000000"/>
          <w:sz w:val="18"/>
          <w:szCs w:val="22"/>
          <w:lang w:eastAsia="en-US"/>
        </w:rPr>
      </w:pPr>
      <w:r w:rsidRPr="001B478C">
        <w:rPr>
          <w:rFonts w:eastAsia="Calibri"/>
          <w:color w:val="000000"/>
          <w:sz w:val="18"/>
          <w:szCs w:val="22"/>
          <w:lang w:eastAsia="en-US"/>
        </w:rPr>
        <w:t>Provozovatel nenese odpovědnost za vážnost právních jednání činěných účastníky A</w:t>
      </w:r>
      <w:r w:rsidRPr="001B478C">
        <w:rPr>
          <w:rFonts w:eastAsia="Calibri"/>
          <w:bCs/>
          <w:color w:val="000000"/>
          <w:sz w:val="18"/>
          <w:szCs w:val="18"/>
          <w:lang w:eastAsia="en-US"/>
        </w:rPr>
        <w:t>U</w:t>
      </w:r>
      <w:r w:rsidRPr="001B478C">
        <w:rPr>
          <w:rFonts w:eastAsia="Calibri"/>
          <w:color w:val="000000"/>
          <w:sz w:val="18"/>
          <w:szCs w:val="22"/>
          <w:lang w:eastAsia="en-US"/>
        </w:rPr>
        <w:t xml:space="preserve"> ani za jednotlivé Předměty A</w:t>
      </w:r>
      <w:r w:rsidRPr="001B478C">
        <w:rPr>
          <w:rFonts w:eastAsia="Calibri"/>
          <w:bCs/>
          <w:color w:val="000000"/>
          <w:sz w:val="18"/>
          <w:szCs w:val="18"/>
          <w:lang w:eastAsia="en-US"/>
        </w:rPr>
        <w:t>U</w:t>
      </w:r>
      <w:r w:rsidRPr="001B478C">
        <w:rPr>
          <w:rFonts w:eastAsia="Calibri"/>
          <w:color w:val="000000"/>
          <w:sz w:val="18"/>
          <w:szCs w:val="22"/>
          <w:lang w:eastAsia="en-US"/>
        </w:rPr>
        <w:t xml:space="preserve"> a práva k nim se vážící (vlastnické právo atd.).</w:t>
      </w:r>
    </w:p>
    <w:p w14:paraId="1474578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ukončit probíhající AU, jakož i změnit podmínky jednotlivé AU na pokyn PP, a to i v jejím průběhu.</w:t>
      </w:r>
      <w:r w:rsidRPr="001B478C">
        <w:rPr>
          <w:rFonts w:eastAsia="Calibri"/>
          <w:bCs/>
          <w:i/>
          <w:color w:val="000000"/>
          <w:sz w:val="18"/>
          <w:szCs w:val="18"/>
          <w:lang w:eastAsia="en-US"/>
        </w:rPr>
        <w:t xml:space="preserve"> </w:t>
      </w:r>
      <w:r w:rsidRPr="001B478C">
        <w:rPr>
          <w:rFonts w:eastAsia="Calibri"/>
          <w:bCs/>
          <w:color w:val="000000"/>
          <w:sz w:val="18"/>
          <w:szCs w:val="18"/>
          <w:lang w:eastAsia="en-US"/>
        </w:rPr>
        <w:t xml:space="preserve">Provozovatel je oprávněn ukončit probíhající AU i bez pokynu PP v případě, že bude mít důvodné pochybnosti o právním stavu Předmětu AU. </w:t>
      </w:r>
    </w:p>
    <w:p w14:paraId="4E4F2020"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4C90410B"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51C1F88"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32F28AC2" w14:textId="77777777" w:rsidR="001B478C" w:rsidRPr="001B478C" w:rsidRDefault="001B478C" w:rsidP="00847F4E">
      <w:pPr>
        <w:widowControl w:val="0"/>
        <w:numPr>
          <w:ilvl w:val="0"/>
          <w:numId w:val="33"/>
        </w:numPr>
        <w:shd w:val="clear" w:color="auto" w:fill="FFFFFF"/>
        <w:spacing w:before="120" w:after="240"/>
        <w:jc w:val="both"/>
        <w:rPr>
          <w:rFonts w:eastAsia="Calibri"/>
          <w:bCs/>
          <w:color w:val="000000"/>
          <w:sz w:val="18"/>
          <w:szCs w:val="18"/>
          <w:lang w:eastAsia="en-US"/>
        </w:rPr>
      </w:pPr>
      <w:r w:rsidRPr="001B478C">
        <w:rPr>
          <w:rFonts w:eastAsia="Calibri"/>
          <w:bCs/>
          <w:color w:val="000000"/>
          <w:sz w:val="18"/>
          <w:szCs w:val="18"/>
          <w:lang w:eastAsia="en-US"/>
        </w:rPr>
        <w:t xml:space="preserve">Provozovatel upozorňuje, že systém provozovaný na stránkách </w:t>
      </w:r>
      <w:hyperlink r:id="rId21" w:history="1">
        <w:r w:rsidRPr="001B478C">
          <w:rPr>
            <w:rFonts w:eastAsia="Calibri"/>
            <w:bCs/>
            <w:sz w:val="18"/>
            <w:szCs w:val="18"/>
            <w:u w:val="single"/>
            <w:lang w:eastAsia="en-US"/>
          </w:rPr>
          <w:t>www.verejnedrazby.cz</w:t>
        </w:r>
      </w:hyperlink>
      <w:r w:rsidRPr="001B478C">
        <w:rPr>
          <w:rFonts w:eastAsia="Calibri"/>
          <w:bCs/>
          <w:color w:val="000000"/>
          <w:sz w:val="18"/>
          <w:szCs w:val="18"/>
          <w:lang w:eastAsia="en-US"/>
        </w:rPr>
        <w:t xml:space="preserve"> využívá soubory cookies. </w:t>
      </w:r>
      <w:proofErr w:type="spellStart"/>
      <w:r w:rsidRPr="001B478C">
        <w:rPr>
          <w:rFonts w:eastAsia="Calibri"/>
          <w:color w:val="000000"/>
          <w:sz w:val="18"/>
          <w:szCs w:val="18"/>
          <w:lang w:eastAsia="en-US"/>
        </w:rPr>
        <w:t>Cookie</w:t>
      </w:r>
      <w:proofErr w:type="spellEnd"/>
      <w:r w:rsidRPr="001B478C">
        <w:rPr>
          <w:rFonts w:eastAsia="Calibri"/>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22" w:history="1">
        <w:r w:rsidRPr="001B478C">
          <w:rPr>
            <w:rFonts w:eastAsia="Calibri"/>
            <w:sz w:val="18"/>
            <w:szCs w:val="18"/>
            <w:u w:val="single"/>
            <w:lang w:eastAsia="en-US"/>
          </w:rPr>
          <w:t>www.verejnedrazby.cz</w:t>
        </w:r>
      </w:hyperlink>
      <w:r w:rsidRPr="001B478C">
        <w:rPr>
          <w:rFonts w:eastAsia="Calibri"/>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1DC212F7" w14:textId="77777777" w:rsidR="001B478C" w:rsidRPr="001B478C" w:rsidRDefault="001B478C" w:rsidP="001B478C">
      <w:pPr>
        <w:widowControl w:val="0"/>
        <w:shd w:val="clear" w:color="auto" w:fill="FFFFFF"/>
        <w:spacing w:before="120" w:after="240"/>
        <w:jc w:val="center"/>
        <w:rPr>
          <w:rFonts w:eastAsia="Calibri"/>
          <w:b/>
          <w:bCs/>
          <w:color w:val="000000"/>
          <w:sz w:val="18"/>
          <w:szCs w:val="18"/>
          <w:lang w:eastAsia="en-US"/>
        </w:rPr>
      </w:pPr>
      <w:r w:rsidRPr="001B478C">
        <w:rPr>
          <w:rFonts w:eastAsia="Calibri"/>
          <w:b/>
          <w:bCs/>
          <w:color w:val="000000"/>
          <w:sz w:val="18"/>
          <w:szCs w:val="18"/>
          <w:lang w:eastAsia="en-US"/>
        </w:rPr>
        <w:t xml:space="preserve">Článek </w:t>
      </w:r>
      <w:r w:rsidRPr="001B478C">
        <w:rPr>
          <w:rFonts w:eastAsia="Calibri"/>
          <w:b/>
          <w:color w:val="000000"/>
          <w:sz w:val="18"/>
          <w:szCs w:val="22"/>
          <w:lang w:eastAsia="en-US"/>
        </w:rPr>
        <w:t>XII</w:t>
      </w:r>
      <w:r w:rsidRPr="001B478C">
        <w:rPr>
          <w:rFonts w:eastAsia="Calibri"/>
          <w:b/>
          <w:bCs/>
          <w:color w:val="000000"/>
          <w:sz w:val="18"/>
          <w:szCs w:val="18"/>
          <w:lang w:eastAsia="en-US"/>
        </w:rPr>
        <w:t xml:space="preserve">. </w:t>
      </w:r>
    </w:p>
    <w:p w14:paraId="395E4315" w14:textId="77777777" w:rsidR="001B478C" w:rsidRPr="001B478C" w:rsidRDefault="001B478C" w:rsidP="00847F4E">
      <w:pPr>
        <w:numPr>
          <w:ilvl w:val="0"/>
          <w:numId w:val="34"/>
        </w:numPr>
        <w:spacing w:before="120" w:after="240"/>
        <w:jc w:val="both"/>
        <w:rPr>
          <w:rFonts w:eastAsia="Calibri"/>
          <w:color w:val="000000"/>
          <w:sz w:val="18"/>
          <w:szCs w:val="18"/>
          <w:lang w:eastAsia="en-US"/>
        </w:rPr>
      </w:pPr>
      <w:r w:rsidRPr="001B478C">
        <w:rPr>
          <w:rFonts w:eastAsia="Calibri"/>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1B478C">
        <w:rPr>
          <w:rFonts w:eastAsia="Calibri"/>
          <w:bCs/>
          <w:color w:val="000000"/>
          <w:sz w:val="18"/>
          <w:szCs w:val="18"/>
          <w:lang w:eastAsia="en-US"/>
        </w:rPr>
        <w:t>U</w:t>
      </w:r>
      <w:r w:rsidRPr="001B478C">
        <w:rPr>
          <w:rFonts w:eastAsia="Calibri"/>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r w:rsidRPr="001B478C">
        <w:rPr>
          <w:rFonts w:eastAsia="Calibri"/>
          <w:color w:val="000000"/>
          <w:sz w:val="18"/>
          <w:szCs w:val="18"/>
          <w:lang w:eastAsia="en-US"/>
        </w:rPr>
        <w:tab/>
      </w:r>
      <w:r w:rsidRPr="001B478C">
        <w:rPr>
          <w:rFonts w:eastAsia="Calibri"/>
          <w:color w:val="000000"/>
          <w:sz w:val="18"/>
          <w:szCs w:val="18"/>
          <w:lang w:eastAsia="en-US"/>
        </w:rPr>
        <w:br/>
      </w:r>
    </w:p>
    <w:p w14:paraId="70403CB1" w14:textId="77777777" w:rsidR="001B478C" w:rsidRPr="001B478C" w:rsidRDefault="001B478C" w:rsidP="00847F4E">
      <w:pPr>
        <w:widowControl w:val="0"/>
        <w:numPr>
          <w:ilvl w:val="0"/>
          <w:numId w:val="34"/>
        </w:numPr>
        <w:shd w:val="clear" w:color="auto" w:fill="FFFFFF"/>
        <w:tabs>
          <w:tab w:val="left" w:pos="0"/>
        </w:tabs>
        <w:spacing w:before="120" w:after="240"/>
        <w:jc w:val="both"/>
        <w:rPr>
          <w:rFonts w:eastAsia="Calibri"/>
          <w:bCs/>
          <w:color w:val="000000"/>
          <w:sz w:val="18"/>
          <w:szCs w:val="18"/>
          <w:lang w:eastAsia="en-US"/>
        </w:rPr>
      </w:pPr>
      <w:r w:rsidRPr="001B478C">
        <w:rPr>
          <w:rFonts w:eastAsia="Calibri"/>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r w:rsidRPr="001B478C">
        <w:rPr>
          <w:rFonts w:eastAsia="Calibri"/>
          <w:bCs/>
          <w:color w:val="000000"/>
          <w:sz w:val="18"/>
          <w:szCs w:val="18"/>
          <w:lang w:eastAsia="en-US"/>
        </w:rPr>
        <w:tab/>
      </w:r>
      <w:r w:rsidRPr="001B478C">
        <w:rPr>
          <w:rFonts w:eastAsia="Calibri"/>
          <w:bCs/>
          <w:color w:val="000000"/>
          <w:sz w:val="18"/>
          <w:szCs w:val="18"/>
          <w:lang w:eastAsia="en-US"/>
        </w:rPr>
        <w:br/>
      </w:r>
    </w:p>
    <w:p w14:paraId="42ACF6F5" w14:textId="77777777" w:rsidR="001B478C" w:rsidRPr="006267E8"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1B478C">
        <w:rPr>
          <w:rFonts w:eastAsia="Calibri"/>
          <w:iCs/>
          <w:color w:val="000000"/>
          <w:sz w:val="18"/>
          <w:szCs w:val="18"/>
          <w:lang w:eastAsia="en-US"/>
        </w:rPr>
        <w:lastRenderedPageBreak/>
        <w:t>Ve smyslu § 14 zákona č. 634/1992 Sb.,</w:t>
      </w:r>
      <w:r w:rsidRPr="001B478C">
        <w:rPr>
          <w:rFonts w:eastAsia="Calibri"/>
          <w:color w:val="000000"/>
          <w:sz w:val="18"/>
          <w:szCs w:val="18"/>
          <w:lang w:eastAsia="en-US"/>
        </w:rPr>
        <w:t xml:space="preserve"> </w:t>
      </w:r>
      <w:r w:rsidRPr="001B478C">
        <w:rPr>
          <w:rFonts w:eastAsia="Calibri"/>
          <w:iCs/>
          <w:color w:val="000000"/>
          <w:sz w:val="18"/>
          <w:szCs w:val="18"/>
          <w:lang w:eastAsia="en-US"/>
        </w:rPr>
        <w:t>o ochraně spotřebitele, ve znění pozdějších předpisů, provozovatel informuje</w:t>
      </w:r>
      <w:r w:rsidRPr="001B478C">
        <w:rPr>
          <w:rFonts w:eastAsia="Calibri"/>
          <w:bCs/>
          <w:iCs/>
          <w:color w:val="000000"/>
          <w:sz w:val="18"/>
          <w:szCs w:val="18"/>
          <w:lang w:eastAsia="en-US"/>
        </w:rPr>
        <w:t xml:space="preserve"> zákazníka – uživatele v postavení spotřebitele, že při řešení případného sporu plynoucího ze vztahů založených účastí v A</w:t>
      </w:r>
      <w:r w:rsidRPr="001B478C">
        <w:rPr>
          <w:rFonts w:eastAsia="Calibri"/>
          <w:bCs/>
          <w:color w:val="000000"/>
          <w:sz w:val="18"/>
          <w:szCs w:val="18"/>
          <w:lang w:eastAsia="en-US"/>
        </w:rPr>
        <w:t xml:space="preserve">U </w:t>
      </w:r>
      <w:r w:rsidRPr="001B478C">
        <w:rPr>
          <w:rFonts w:eastAsia="Calibri"/>
          <w:bCs/>
          <w:iCs/>
          <w:color w:val="000000"/>
          <w:sz w:val="18"/>
          <w:szCs w:val="18"/>
          <w:lang w:eastAsia="en-US"/>
        </w:rPr>
        <w:t xml:space="preserve">dle těchto </w:t>
      </w:r>
      <w:r w:rsidRPr="001B478C">
        <w:rPr>
          <w:rFonts w:eastAsia="Calibri"/>
          <w:color w:val="000000"/>
          <w:sz w:val="18"/>
          <w:szCs w:val="18"/>
          <w:lang w:eastAsia="en-US"/>
        </w:rPr>
        <w:t xml:space="preserve">obchodních </w:t>
      </w:r>
      <w:r w:rsidRPr="001B478C">
        <w:rPr>
          <w:rFonts w:eastAsia="Calibri"/>
          <w:bCs/>
          <w:iCs/>
          <w:color w:val="000000"/>
          <w:sz w:val="18"/>
          <w:szCs w:val="18"/>
          <w:lang w:eastAsia="en-US"/>
        </w:rPr>
        <w:t>podmínek, může využít možnost mimosoudního řešení sporu</w:t>
      </w:r>
      <w:r w:rsidRPr="001B478C">
        <w:rPr>
          <w:rFonts w:eastAsia="Calibri"/>
          <w:iCs/>
          <w:color w:val="000000"/>
          <w:sz w:val="18"/>
          <w:szCs w:val="18"/>
          <w:lang w:eastAsia="en-US"/>
        </w:rPr>
        <w:t xml:space="preserve">. Orgánem, na který se uživatel může obrátit, je </w:t>
      </w:r>
      <w:r w:rsidRPr="001B478C">
        <w:rPr>
          <w:rFonts w:eastAsia="Calibri"/>
          <w:bCs/>
          <w:iCs/>
          <w:color w:val="000000"/>
          <w:sz w:val="18"/>
          <w:szCs w:val="18"/>
          <w:lang w:eastAsia="en-US"/>
        </w:rPr>
        <w:t>Česká obchodní inspekce</w:t>
      </w:r>
      <w:r w:rsidRPr="001B478C">
        <w:rPr>
          <w:rFonts w:eastAsia="Calibri"/>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r w:rsidRPr="001B478C">
        <w:rPr>
          <w:rFonts w:eastAsia="Calibri"/>
          <w:iCs/>
          <w:color w:val="000000"/>
          <w:sz w:val="18"/>
          <w:szCs w:val="18"/>
          <w:lang w:eastAsia="en-US"/>
        </w:rPr>
        <w:tab/>
      </w:r>
    </w:p>
    <w:p w14:paraId="7336E5FE" w14:textId="03F5D211" w:rsidR="001B478C" w:rsidRPr="001B478C" w:rsidRDefault="001B478C" w:rsidP="00847F4E">
      <w:pPr>
        <w:widowControl w:val="0"/>
        <w:numPr>
          <w:ilvl w:val="0"/>
          <w:numId w:val="34"/>
        </w:numPr>
        <w:shd w:val="clear" w:color="auto" w:fill="FFFFFF"/>
        <w:tabs>
          <w:tab w:val="left" w:pos="0"/>
          <w:tab w:val="left" w:pos="357"/>
        </w:tabs>
        <w:spacing w:before="120" w:after="240"/>
        <w:jc w:val="both"/>
        <w:rPr>
          <w:b/>
          <w:bCs/>
          <w:sz w:val="22"/>
          <w:szCs w:val="22"/>
        </w:rPr>
      </w:pPr>
      <w:r w:rsidRPr="006267E8">
        <w:rPr>
          <w:rFonts w:eastAsia="Calibri"/>
          <w:bCs/>
          <w:color w:val="000000"/>
          <w:sz w:val="18"/>
          <w:szCs w:val="18"/>
          <w:lang w:eastAsia="en-US"/>
        </w:rPr>
        <w:t xml:space="preserve">Tyto podmínky nabývají platnosti dnem </w:t>
      </w:r>
      <w:proofErr w:type="gramStart"/>
      <w:r w:rsidRPr="006267E8">
        <w:rPr>
          <w:rFonts w:eastAsia="Calibri"/>
          <w:bCs/>
          <w:color w:val="000000"/>
          <w:sz w:val="18"/>
          <w:szCs w:val="18"/>
          <w:lang w:eastAsia="en-US"/>
        </w:rPr>
        <w:t>1.1.2025</w:t>
      </w:r>
      <w:proofErr w:type="gramEnd"/>
      <w:r w:rsidRPr="006267E8">
        <w:rPr>
          <w:rFonts w:eastAsia="Calibri"/>
          <w:bCs/>
          <w:color w:val="000000"/>
          <w:sz w:val="18"/>
          <w:szCs w:val="18"/>
          <w:lang w:eastAsia="en-US"/>
        </w:rPr>
        <w:t>.</w:t>
      </w: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513338C8" w14:textId="77777777" w:rsidR="00DA7770" w:rsidRPr="00F45A29" w:rsidRDefault="00DA7770" w:rsidP="00DA7770">
      <w:pPr>
        <w:widowControl w:val="0"/>
        <w:shd w:val="clear" w:color="auto" w:fill="FFFFFF"/>
        <w:jc w:val="center"/>
        <w:rPr>
          <w:b/>
          <w:bCs/>
        </w:rPr>
      </w:pPr>
      <w:r w:rsidRPr="004C5289">
        <w:rPr>
          <w:b/>
          <w:bCs/>
        </w:rPr>
        <w:t xml:space="preserve">Zvláštní obchodní podmínky Vyhledávacího </w:t>
      </w:r>
      <w:r w:rsidRPr="002F2926">
        <w:rPr>
          <w:b/>
          <w:bCs/>
        </w:rPr>
        <w:t xml:space="preserve">řízení (v </w:t>
      </w:r>
      <w:r w:rsidRPr="00F45A29">
        <w:rPr>
          <w:b/>
          <w:bCs/>
        </w:rPr>
        <w:t>aplikaci ZEGS) č. A77</w:t>
      </w:r>
      <w:r>
        <w:rPr>
          <w:b/>
          <w:bCs/>
        </w:rPr>
        <w:t>91</w:t>
      </w:r>
      <w:r w:rsidRPr="00F45A29">
        <w:rPr>
          <w:b/>
          <w:bCs/>
        </w:rPr>
        <w:t xml:space="preserve"> konaného na adrese </w:t>
      </w:r>
      <w:hyperlink w:history="1">
        <w:r w:rsidRPr="00F45A29">
          <w:rPr>
            <w:b/>
            <w:bCs/>
            <w:color w:val="800080"/>
            <w:u w:val="single"/>
          </w:rPr>
          <w:t>www.verejnedrazby.cz</w:t>
        </w:r>
      </w:hyperlink>
    </w:p>
    <w:p w14:paraId="35163177" w14:textId="77777777" w:rsidR="00DA7770" w:rsidRPr="00F45A29" w:rsidRDefault="00DA7770" w:rsidP="00DA7770">
      <w:pPr>
        <w:widowControl w:val="0"/>
        <w:shd w:val="clear" w:color="auto" w:fill="FFFFFF"/>
        <w:jc w:val="center"/>
        <w:rPr>
          <w:b/>
          <w:bCs/>
        </w:rPr>
      </w:pPr>
      <w:r w:rsidRPr="00F45A29">
        <w:rPr>
          <w:b/>
          <w:bCs/>
        </w:rPr>
        <w:t>(dále také jen „Zvláštní podmínky“)</w:t>
      </w:r>
    </w:p>
    <w:p w14:paraId="2F746FC8" w14:textId="77777777" w:rsidR="00DA7770" w:rsidRPr="00F45A29" w:rsidRDefault="00DA7770" w:rsidP="00DA7770">
      <w:pPr>
        <w:widowControl w:val="0"/>
        <w:shd w:val="clear" w:color="auto" w:fill="FFFFFF"/>
        <w:jc w:val="center"/>
        <w:rPr>
          <w:b/>
          <w:bCs/>
        </w:rPr>
      </w:pPr>
    </w:p>
    <w:p w14:paraId="20F1256C" w14:textId="77777777" w:rsidR="00DA7770" w:rsidRPr="004C5289" w:rsidRDefault="00DA7770" w:rsidP="00DA7770">
      <w:pPr>
        <w:widowControl w:val="0"/>
        <w:shd w:val="clear" w:color="auto" w:fill="FFFFFF"/>
        <w:jc w:val="center"/>
        <w:rPr>
          <w:b/>
          <w:bCs/>
        </w:rPr>
      </w:pPr>
      <w:r w:rsidRPr="00F45A29">
        <w:rPr>
          <w:b/>
          <w:bCs/>
        </w:rPr>
        <w:t>Tyto Zvláštní podmínky se vztahují na Vyhledávací řízení č. A77</w:t>
      </w:r>
      <w:r>
        <w:rPr>
          <w:b/>
          <w:bCs/>
        </w:rPr>
        <w:t>91</w:t>
      </w:r>
      <w:r w:rsidRPr="00F45A29">
        <w:rPr>
          <w:b/>
          <w:bCs/>
        </w:rPr>
        <w:t xml:space="preserve"> konané provozovatelem níže uvedeným v aplikaci ZEGS na adrese </w:t>
      </w:r>
      <w:hyperlink w:history="1">
        <w:r w:rsidRPr="00F45A29">
          <w:rPr>
            <w:b/>
            <w:bCs/>
            <w:color w:val="800080"/>
            <w:u w:val="single"/>
          </w:rPr>
          <w:t>www.verejnedrazby.cz</w:t>
        </w:r>
      </w:hyperlink>
      <w:r w:rsidRPr="00F45A29">
        <w:rPr>
          <w:b/>
          <w:bCs/>
        </w:rPr>
        <w:t>. Toto Vyhledávací</w:t>
      </w:r>
      <w:r w:rsidRPr="004C5289">
        <w:rPr>
          <w:b/>
          <w:bCs/>
        </w:rPr>
        <w:t xml:space="preserve"> řízení je dále v textu označováno také jen jako „Vyhledávací řízení“.</w:t>
      </w:r>
    </w:p>
    <w:p w14:paraId="5E356AF0" w14:textId="77777777" w:rsidR="00DA7770" w:rsidRPr="004C5289" w:rsidRDefault="00DA7770" w:rsidP="00DA7770">
      <w:pPr>
        <w:widowControl w:val="0"/>
        <w:shd w:val="clear" w:color="auto" w:fill="FFFFFF"/>
        <w:jc w:val="center"/>
        <w:rPr>
          <w:b/>
          <w:bCs/>
        </w:rPr>
      </w:pPr>
    </w:p>
    <w:p w14:paraId="425456B3" w14:textId="77777777" w:rsidR="00DA7770" w:rsidRPr="004C5289" w:rsidRDefault="00DA7770" w:rsidP="00DA7770">
      <w:pPr>
        <w:widowControl w:val="0"/>
        <w:shd w:val="clear" w:color="auto" w:fill="FFFFFF"/>
        <w:jc w:val="both"/>
        <w:rPr>
          <w:bCs/>
          <w:szCs w:val="18"/>
        </w:rPr>
      </w:pPr>
      <w:r w:rsidRPr="004C5289">
        <w:rPr>
          <w:bCs/>
          <w:szCs w:val="18"/>
        </w:rPr>
        <w:t>Účastí ve Vyhledávacím řízení vyjadřuje registrovaný uživatel svůj souhlas s následujícím zněním těchto Zvláštních podmínek pro Vyhledávací řízení. Smlouva je uzavírána v českém jazyce.</w:t>
      </w:r>
    </w:p>
    <w:p w14:paraId="388EDEE1" w14:textId="77777777" w:rsidR="00DA7770" w:rsidRPr="004C5289" w:rsidRDefault="00DA7770" w:rsidP="00DA7770">
      <w:pPr>
        <w:widowControl w:val="0"/>
        <w:shd w:val="clear" w:color="auto" w:fill="FFFFFF"/>
        <w:rPr>
          <w:bCs/>
          <w:szCs w:val="18"/>
        </w:rPr>
      </w:pPr>
    </w:p>
    <w:p w14:paraId="5C092D03" w14:textId="77777777" w:rsidR="00DA7770" w:rsidRPr="004C5289" w:rsidRDefault="00DA7770" w:rsidP="00DA7770">
      <w:pPr>
        <w:widowControl w:val="0"/>
        <w:shd w:val="clear" w:color="auto" w:fill="FFFFFF"/>
        <w:rPr>
          <w:bCs/>
          <w:szCs w:val="18"/>
        </w:rPr>
      </w:pPr>
      <w:r w:rsidRPr="004C5289">
        <w:rPr>
          <w:bCs/>
          <w:szCs w:val="18"/>
        </w:rPr>
        <w:t>Identifikační údaje pořadatele Vyhledávacího řízení:</w:t>
      </w:r>
    </w:p>
    <w:p w14:paraId="6710ACAC" w14:textId="77777777" w:rsidR="00DA7770" w:rsidRPr="004C5289" w:rsidRDefault="00DA7770" w:rsidP="00DA7770">
      <w:pPr>
        <w:widowControl w:val="0"/>
        <w:shd w:val="clear" w:color="auto" w:fill="FFFFFF"/>
        <w:rPr>
          <w:bCs/>
          <w:szCs w:val="18"/>
        </w:rPr>
      </w:pPr>
      <w:r w:rsidRPr="004C5289">
        <w:rPr>
          <w:b/>
          <w:bCs/>
          <w:szCs w:val="18"/>
        </w:rPr>
        <w:t xml:space="preserve">Provozovatel: </w:t>
      </w:r>
      <w:r w:rsidRPr="004C5289">
        <w:rPr>
          <w:bCs/>
          <w:szCs w:val="18"/>
        </w:rPr>
        <w:t>GAUTE, a.s.</w:t>
      </w:r>
      <w:r w:rsidRPr="004C5289">
        <w:rPr>
          <w:bCs/>
          <w:szCs w:val="18"/>
        </w:rPr>
        <w:br/>
      </w:r>
      <w:r w:rsidRPr="004C5289">
        <w:rPr>
          <w:b/>
          <w:bCs/>
          <w:szCs w:val="18"/>
        </w:rPr>
        <w:t xml:space="preserve">Sídlo: </w:t>
      </w:r>
      <w:r w:rsidRPr="004C5289">
        <w:rPr>
          <w:bCs/>
          <w:szCs w:val="18"/>
        </w:rPr>
        <w:t>Lidická 26/2006, Brno</w:t>
      </w:r>
      <w:r w:rsidRPr="004C5289">
        <w:rPr>
          <w:b/>
          <w:bCs/>
          <w:szCs w:val="18"/>
        </w:rPr>
        <w:t xml:space="preserve"> </w:t>
      </w:r>
      <w:r w:rsidRPr="004C5289">
        <w:rPr>
          <w:b/>
          <w:bCs/>
          <w:szCs w:val="18"/>
        </w:rPr>
        <w:br/>
        <w:t xml:space="preserve">IČO: </w:t>
      </w:r>
      <w:r w:rsidRPr="004C5289">
        <w:rPr>
          <w:bCs/>
          <w:szCs w:val="18"/>
        </w:rPr>
        <w:t>25543709</w:t>
      </w:r>
      <w:r w:rsidRPr="004C5289">
        <w:rPr>
          <w:bCs/>
          <w:szCs w:val="18"/>
        </w:rPr>
        <w:br/>
      </w:r>
      <w:r w:rsidRPr="004C5289">
        <w:rPr>
          <w:b/>
          <w:bCs/>
          <w:szCs w:val="18"/>
        </w:rPr>
        <w:t xml:space="preserve">DIČ: </w:t>
      </w:r>
      <w:r w:rsidRPr="004C5289">
        <w:rPr>
          <w:bCs/>
          <w:szCs w:val="18"/>
        </w:rPr>
        <w:t>CZ 25543709</w:t>
      </w:r>
      <w:r w:rsidRPr="004C5289">
        <w:rPr>
          <w:b/>
          <w:bCs/>
          <w:szCs w:val="18"/>
        </w:rPr>
        <w:t xml:space="preserve"> </w:t>
      </w:r>
      <w:r w:rsidRPr="004C5289">
        <w:rPr>
          <w:b/>
          <w:bCs/>
          <w:szCs w:val="18"/>
        </w:rPr>
        <w:br/>
        <w:t xml:space="preserve">E-mail: </w:t>
      </w:r>
      <w:r w:rsidRPr="004C5289">
        <w:rPr>
          <w:bCs/>
          <w:szCs w:val="18"/>
        </w:rPr>
        <w:t>gaute@gaute.cz</w:t>
      </w:r>
    </w:p>
    <w:p w14:paraId="05BD217F" w14:textId="77777777" w:rsidR="00DA7770" w:rsidRPr="004C5289" w:rsidRDefault="00DA7770" w:rsidP="00DA7770">
      <w:pPr>
        <w:widowControl w:val="0"/>
        <w:shd w:val="clear" w:color="auto" w:fill="FFFFFF"/>
        <w:rPr>
          <w:bCs/>
          <w:szCs w:val="18"/>
        </w:rPr>
      </w:pPr>
      <w:r w:rsidRPr="004C5289">
        <w:rPr>
          <w:bCs/>
          <w:szCs w:val="18"/>
        </w:rPr>
        <w:t>(dále též jen jako: „pořadatel“ či „provozovatel“)</w:t>
      </w:r>
    </w:p>
    <w:p w14:paraId="43BAC4E7" w14:textId="77777777" w:rsidR="00DA7770" w:rsidRPr="004C5289" w:rsidRDefault="00DA7770" w:rsidP="00DA7770">
      <w:pPr>
        <w:widowControl w:val="0"/>
        <w:shd w:val="clear" w:color="auto" w:fill="FFFFFF"/>
        <w:rPr>
          <w:bCs/>
          <w:szCs w:val="18"/>
        </w:rPr>
      </w:pPr>
    </w:p>
    <w:p w14:paraId="6F209B7F" w14:textId="77777777" w:rsidR="00DA7770" w:rsidRPr="004C5289" w:rsidRDefault="00DA7770" w:rsidP="00DA7770">
      <w:pPr>
        <w:widowControl w:val="0"/>
        <w:shd w:val="clear" w:color="auto" w:fill="FFFFFF"/>
        <w:rPr>
          <w:bCs/>
          <w:szCs w:val="18"/>
        </w:rPr>
      </w:pPr>
      <w:r w:rsidRPr="004C5289">
        <w:rPr>
          <w:bCs/>
          <w:szCs w:val="18"/>
        </w:rPr>
        <w:t>na straně jedné</w:t>
      </w:r>
    </w:p>
    <w:p w14:paraId="50FA3F36" w14:textId="77777777" w:rsidR="00DA7770" w:rsidRPr="004C5289" w:rsidRDefault="00DA7770" w:rsidP="00DA7770">
      <w:pPr>
        <w:widowControl w:val="0"/>
        <w:shd w:val="clear" w:color="auto" w:fill="FFFFFF"/>
        <w:rPr>
          <w:bCs/>
          <w:szCs w:val="18"/>
        </w:rPr>
      </w:pPr>
    </w:p>
    <w:p w14:paraId="2B57DFFF" w14:textId="77777777" w:rsidR="00DA7770" w:rsidRPr="004C5289" w:rsidRDefault="00DA7770" w:rsidP="00DA7770">
      <w:pPr>
        <w:widowControl w:val="0"/>
        <w:shd w:val="clear" w:color="auto" w:fill="FFFFFF"/>
        <w:rPr>
          <w:bCs/>
          <w:szCs w:val="18"/>
        </w:rPr>
      </w:pPr>
      <w:r w:rsidRPr="004C5289">
        <w:rPr>
          <w:bCs/>
          <w:szCs w:val="18"/>
        </w:rPr>
        <w:t>a</w:t>
      </w:r>
    </w:p>
    <w:p w14:paraId="65390A42" w14:textId="77777777" w:rsidR="00DA7770" w:rsidRPr="004C5289" w:rsidRDefault="00DA7770" w:rsidP="00DA7770">
      <w:pPr>
        <w:widowControl w:val="0"/>
        <w:shd w:val="clear" w:color="auto" w:fill="FFFFFF"/>
        <w:rPr>
          <w:bCs/>
          <w:szCs w:val="18"/>
        </w:rPr>
      </w:pPr>
    </w:p>
    <w:p w14:paraId="584B70E6" w14:textId="77777777" w:rsidR="00DA7770" w:rsidRPr="004C5289" w:rsidRDefault="00DA7770" w:rsidP="00DA7770">
      <w:pPr>
        <w:widowControl w:val="0"/>
        <w:shd w:val="clear" w:color="auto" w:fill="FFFFFF"/>
        <w:jc w:val="both"/>
        <w:rPr>
          <w:bCs/>
          <w:szCs w:val="18"/>
        </w:rPr>
      </w:pPr>
      <w:r w:rsidRPr="004C5289">
        <w:rPr>
          <w:bCs/>
          <w:szCs w:val="18"/>
        </w:rPr>
        <w:t xml:space="preserve">uživatel ve smyslu aktuálních obecných Obchodních podmínek účasti na </w:t>
      </w:r>
      <w:proofErr w:type="gramStart"/>
      <w:r w:rsidRPr="004C5289">
        <w:rPr>
          <w:bCs/>
          <w:szCs w:val="18"/>
        </w:rPr>
        <w:t>elektronických</w:t>
      </w:r>
      <w:proofErr w:type="gramEnd"/>
      <w:r w:rsidRPr="004C5289">
        <w:rPr>
          <w:bCs/>
          <w:szCs w:val="18"/>
        </w:rPr>
        <w:t xml:space="preserve"> Výběrových </w:t>
      </w:r>
      <w:proofErr w:type="spellStart"/>
      <w:r w:rsidRPr="004C5289">
        <w:rPr>
          <w:bCs/>
          <w:szCs w:val="18"/>
        </w:rPr>
        <w:t>vícekolových</w:t>
      </w:r>
      <w:proofErr w:type="spellEnd"/>
      <w:r w:rsidRPr="004C5289">
        <w:rPr>
          <w:bCs/>
          <w:szCs w:val="18"/>
        </w:rPr>
        <w:t xml:space="preserve"> </w:t>
      </w:r>
      <w:proofErr w:type="gramStart"/>
      <w:r w:rsidRPr="004C5289">
        <w:rPr>
          <w:bCs/>
          <w:szCs w:val="18"/>
        </w:rPr>
        <w:t>řízení</w:t>
      </w:r>
      <w:proofErr w:type="gramEnd"/>
      <w:r w:rsidRPr="004C5289">
        <w:rPr>
          <w:bCs/>
          <w:szCs w:val="18"/>
        </w:rPr>
        <w:t xml:space="preserve"> v systému společnosti GAUTE, a.s. provozovaném na adrese </w:t>
      </w:r>
      <w:hyperlink w:history="1">
        <w:r w:rsidRPr="004C5289">
          <w:rPr>
            <w:bCs/>
            <w:color w:val="800080"/>
            <w:szCs w:val="18"/>
            <w:u w:val="single"/>
          </w:rPr>
          <w:t>www.verejnedrazby.cz</w:t>
        </w:r>
      </w:hyperlink>
      <w:r w:rsidRPr="004C5289">
        <w:rPr>
          <w:bCs/>
          <w:szCs w:val="18"/>
        </w:rPr>
        <w:t xml:space="preserve"> a aktuálních Obchodních podmínek účasti na elektronické Uzavřené aukci v systému společnosti GAUTE, a.s. provozovaném na adrese </w:t>
      </w:r>
      <w:hyperlink w:history="1">
        <w:r w:rsidRPr="004C5289">
          <w:rPr>
            <w:bCs/>
            <w:color w:val="800080"/>
            <w:szCs w:val="18"/>
            <w:u w:val="single"/>
          </w:rPr>
          <w:t>www.verejnedrazby.cz</w:t>
        </w:r>
      </w:hyperlink>
    </w:p>
    <w:p w14:paraId="6137091C" w14:textId="77777777" w:rsidR="00DA7770" w:rsidRPr="004C5289" w:rsidRDefault="00DA7770" w:rsidP="00DA7770">
      <w:pPr>
        <w:widowControl w:val="0"/>
        <w:shd w:val="clear" w:color="auto" w:fill="FFFFFF"/>
        <w:rPr>
          <w:bCs/>
          <w:szCs w:val="18"/>
        </w:rPr>
      </w:pPr>
      <w:r w:rsidRPr="004C5289">
        <w:rPr>
          <w:bCs/>
          <w:szCs w:val="18"/>
        </w:rPr>
        <w:t>(dále též jen jako: „uživatel“)</w:t>
      </w:r>
    </w:p>
    <w:p w14:paraId="1765640C" w14:textId="77777777" w:rsidR="00DA7770" w:rsidRPr="004C5289" w:rsidRDefault="00DA7770" w:rsidP="00DA7770">
      <w:pPr>
        <w:widowControl w:val="0"/>
        <w:shd w:val="clear" w:color="auto" w:fill="FFFFFF"/>
        <w:rPr>
          <w:bCs/>
          <w:szCs w:val="18"/>
        </w:rPr>
      </w:pPr>
    </w:p>
    <w:p w14:paraId="27BBD0EA" w14:textId="77777777" w:rsidR="00DA7770" w:rsidRPr="004C5289" w:rsidRDefault="00DA7770" w:rsidP="00DA7770">
      <w:pPr>
        <w:widowControl w:val="0"/>
        <w:shd w:val="clear" w:color="auto" w:fill="FFFFFF"/>
        <w:rPr>
          <w:bCs/>
          <w:szCs w:val="18"/>
        </w:rPr>
      </w:pPr>
      <w:r w:rsidRPr="004C5289">
        <w:rPr>
          <w:bCs/>
          <w:szCs w:val="18"/>
        </w:rPr>
        <w:t>na straně druhé</w:t>
      </w:r>
    </w:p>
    <w:p w14:paraId="6B4A6F75" w14:textId="77777777" w:rsidR="00DA7770" w:rsidRPr="004C5289" w:rsidRDefault="00DA7770" w:rsidP="00DA7770">
      <w:pPr>
        <w:widowControl w:val="0"/>
        <w:shd w:val="clear" w:color="auto" w:fill="FFFFFF"/>
        <w:jc w:val="center"/>
        <w:rPr>
          <w:b/>
          <w:bCs/>
          <w:szCs w:val="18"/>
        </w:rPr>
      </w:pPr>
    </w:p>
    <w:p w14:paraId="21A2BC2A" w14:textId="77777777" w:rsidR="00DA7770" w:rsidRPr="004C5289" w:rsidRDefault="00DA7770" w:rsidP="00DA7770">
      <w:pPr>
        <w:widowControl w:val="0"/>
        <w:numPr>
          <w:ilvl w:val="0"/>
          <w:numId w:val="25"/>
        </w:numPr>
        <w:shd w:val="clear" w:color="auto" w:fill="FFFFFF"/>
        <w:jc w:val="both"/>
        <w:rPr>
          <w:bCs/>
          <w:szCs w:val="18"/>
        </w:rPr>
      </w:pPr>
      <w:r w:rsidRPr="004C5289">
        <w:rPr>
          <w:bCs/>
          <w:szCs w:val="18"/>
        </w:rPr>
        <w:t xml:space="preserve">Vyhledávací řízení je konáno dle obecných Obchodních podmínek účasti na </w:t>
      </w:r>
      <w:proofErr w:type="gramStart"/>
      <w:r w:rsidRPr="004C5289">
        <w:rPr>
          <w:bCs/>
          <w:szCs w:val="18"/>
        </w:rPr>
        <w:t>elektronických</w:t>
      </w:r>
      <w:proofErr w:type="gramEnd"/>
      <w:r w:rsidRPr="004C5289">
        <w:rPr>
          <w:bCs/>
          <w:szCs w:val="18"/>
        </w:rPr>
        <w:t xml:space="preserve"> Výběrových </w:t>
      </w:r>
      <w:proofErr w:type="spellStart"/>
      <w:r w:rsidRPr="004C5289">
        <w:rPr>
          <w:bCs/>
          <w:szCs w:val="18"/>
        </w:rPr>
        <w:t>vícekolových</w:t>
      </w:r>
      <w:proofErr w:type="spellEnd"/>
      <w:r w:rsidRPr="004C5289">
        <w:rPr>
          <w:bCs/>
          <w:szCs w:val="18"/>
        </w:rPr>
        <w:t xml:space="preserve"> </w:t>
      </w:r>
      <w:proofErr w:type="gramStart"/>
      <w:r w:rsidRPr="004C5289">
        <w:rPr>
          <w:bCs/>
          <w:szCs w:val="18"/>
        </w:rPr>
        <w:t>řízení</w:t>
      </w:r>
      <w:proofErr w:type="gramEnd"/>
      <w:r w:rsidRPr="004C5289">
        <w:rPr>
          <w:bCs/>
          <w:szCs w:val="18"/>
        </w:rPr>
        <w:t xml:space="preserve"> v systému společnosti GAUTE, a.s. provozovaném na adrese </w:t>
      </w:r>
      <w:hyperlink w:history="1">
        <w:r w:rsidRPr="004C5289">
          <w:rPr>
            <w:bCs/>
            <w:color w:val="800080"/>
            <w:szCs w:val="18"/>
            <w:u w:val="single"/>
          </w:rPr>
          <w:t>www.verejnedrazby.cz</w:t>
        </w:r>
      </w:hyperlink>
      <w:r w:rsidRPr="004C5289">
        <w:rPr>
          <w:bCs/>
          <w:szCs w:val="18"/>
        </w:rPr>
        <w:t xml:space="preserve"> a aktuálních Obchodních podmínek účasti na elektronické Uzavřené aukci v systému společnosti GAUTE, a.s. provozovaném na adrese </w:t>
      </w:r>
      <w:hyperlink w:history="1">
        <w:r w:rsidRPr="004C5289">
          <w:rPr>
            <w:bCs/>
            <w:color w:val="800080"/>
            <w:szCs w:val="18"/>
            <w:u w:val="single"/>
          </w:rPr>
          <w:t>www.verejnedrazby.cz</w:t>
        </w:r>
      </w:hyperlink>
      <w:r w:rsidRPr="004C5289">
        <w:rPr>
          <w:bCs/>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7B195705" w14:textId="77777777" w:rsidR="00DA7770" w:rsidRPr="004C5289" w:rsidRDefault="00DA7770" w:rsidP="00DA7770">
      <w:pPr>
        <w:widowControl w:val="0"/>
        <w:shd w:val="clear" w:color="auto" w:fill="FFFFFF"/>
        <w:ind w:left="357"/>
        <w:jc w:val="both"/>
        <w:rPr>
          <w:bCs/>
          <w:szCs w:val="18"/>
        </w:rPr>
      </w:pPr>
    </w:p>
    <w:p w14:paraId="162C4AC3" w14:textId="77777777" w:rsidR="00DA7770" w:rsidRPr="004C5289" w:rsidRDefault="00DA7770" w:rsidP="00DA7770">
      <w:pPr>
        <w:widowControl w:val="0"/>
        <w:numPr>
          <w:ilvl w:val="0"/>
          <w:numId w:val="25"/>
        </w:numPr>
        <w:shd w:val="clear" w:color="auto" w:fill="FFFFFF"/>
        <w:jc w:val="both"/>
        <w:rPr>
          <w:bCs/>
          <w:szCs w:val="18"/>
        </w:rPr>
      </w:pPr>
      <w:r w:rsidRPr="004C5289">
        <w:rPr>
          <w:bCs/>
          <w:szCs w:val="18"/>
        </w:rPr>
        <w:t xml:space="preserve">Vyhledávací řízení je konáno jako Výběrové </w:t>
      </w:r>
      <w:proofErr w:type="spellStart"/>
      <w:r w:rsidRPr="004C5289">
        <w:rPr>
          <w:bCs/>
          <w:szCs w:val="18"/>
        </w:rPr>
        <w:t>vícekolové</w:t>
      </w:r>
      <w:proofErr w:type="spellEnd"/>
      <w:r w:rsidRPr="004C5289">
        <w:rPr>
          <w:bCs/>
          <w:szCs w:val="18"/>
        </w:rPr>
        <w:t xml:space="preserve"> řízení (VVŘ) - Výběrové řízení – 3 kola, s 3 kolem v podobě AU (Uzavřené aukce) – dále jen „</w:t>
      </w:r>
      <w:r w:rsidRPr="004C5289">
        <w:rPr>
          <w:b/>
          <w:szCs w:val="18"/>
        </w:rPr>
        <w:t>VVŘ</w:t>
      </w:r>
      <w:r w:rsidRPr="004C5289">
        <w:rPr>
          <w:bCs/>
          <w:szCs w:val="18"/>
        </w:rPr>
        <w:t xml:space="preserve">“. Průběh VVŘ je podrobně popsán v Obecných podmínkách (blíže viz Obchodní podmínky účasti na </w:t>
      </w:r>
      <w:proofErr w:type="gramStart"/>
      <w:r w:rsidRPr="004C5289">
        <w:rPr>
          <w:bCs/>
          <w:szCs w:val="18"/>
        </w:rPr>
        <w:t>elektronických</w:t>
      </w:r>
      <w:proofErr w:type="gramEnd"/>
      <w:r w:rsidRPr="004C5289">
        <w:rPr>
          <w:bCs/>
          <w:szCs w:val="18"/>
        </w:rPr>
        <w:t xml:space="preserve"> Výběrových </w:t>
      </w:r>
      <w:proofErr w:type="spellStart"/>
      <w:r w:rsidRPr="004C5289">
        <w:rPr>
          <w:bCs/>
          <w:szCs w:val="18"/>
        </w:rPr>
        <w:t>vícekolových</w:t>
      </w:r>
      <w:proofErr w:type="spellEnd"/>
      <w:r w:rsidRPr="004C5289">
        <w:rPr>
          <w:bCs/>
          <w:szCs w:val="18"/>
        </w:rPr>
        <w:t xml:space="preserve"> </w:t>
      </w:r>
      <w:proofErr w:type="gramStart"/>
      <w:r w:rsidRPr="004C5289">
        <w:rPr>
          <w:bCs/>
          <w:szCs w:val="18"/>
        </w:rPr>
        <w:t>řízení</w:t>
      </w:r>
      <w:proofErr w:type="gramEnd"/>
      <w:r w:rsidRPr="004C5289">
        <w:rPr>
          <w:bCs/>
          <w:szCs w:val="18"/>
        </w:rPr>
        <w:t xml:space="preserve"> v systému společnosti GAUTE, a.s. provozovaném na adrese </w:t>
      </w:r>
      <w:hyperlink w:history="1">
        <w:r w:rsidRPr="004C5289">
          <w:rPr>
            <w:bCs/>
            <w:color w:val="800080"/>
            <w:szCs w:val="18"/>
            <w:u w:val="single"/>
          </w:rPr>
          <w:t>www.verejnedrazby.cz</w:t>
        </w:r>
      </w:hyperlink>
      <w:r w:rsidRPr="004C5289">
        <w:rPr>
          <w:bCs/>
          <w:szCs w:val="18"/>
        </w:rPr>
        <w:t xml:space="preserve"> a aktuálních Obchodních podmínek účasti na elektronické Uzavřené aukci v systému společnosti GAUTE, a.s. provozovaném na adrese </w:t>
      </w:r>
      <w:hyperlink w:history="1">
        <w:r w:rsidRPr="004C5289">
          <w:rPr>
            <w:bCs/>
            <w:color w:val="800080"/>
            <w:szCs w:val="18"/>
            <w:u w:val="single"/>
          </w:rPr>
          <w:t>www.verejnedrazby.cz</w:t>
        </w:r>
      </w:hyperlink>
      <w:r w:rsidRPr="004C5289">
        <w:rPr>
          <w:bCs/>
          <w:szCs w:val="18"/>
        </w:rPr>
        <w:t>).</w:t>
      </w:r>
    </w:p>
    <w:p w14:paraId="3C3CDCB4" w14:textId="77777777" w:rsidR="00DA7770" w:rsidRPr="004C5289" w:rsidRDefault="00DA7770" w:rsidP="00DA7770">
      <w:pPr>
        <w:ind w:left="708"/>
        <w:rPr>
          <w:bCs/>
          <w:szCs w:val="18"/>
        </w:rPr>
      </w:pPr>
    </w:p>
    <w:p w14:paraId="05EBB245" w14:textId="77777777" w:rsidR="00DA7770" w:rsidRPr="004C5289" w:rsidRDefault="00DA7770" w:rsidP="00DA7770">
      <w:pPr>
        <w:widowControl w:val="0"/>
        <w:numPr>
          <w:ilvl w:val="0"/>
          <w:numId w:val="25"/>
        </w:numPr>
        <w:shd w:val="clear" w:color="auto" w:fill="FFFFFF"/>
        <w:jc w:val="both"/>
        <w:rPr>
          <w:bCs/>
          <w:szCs w:val="18"/>
        </w:rPr>
      </w:pPr>
      <w:r w:rsidRPr="004C5289">
        <w:rPr>
          <w:bCs/>
          <w:szCs w:val="18"/>
        </w:rPr>
        <w:t>Provozovatel vyžaduje složení kauce. Kauce musí být složena nejpozději do skončení 1. kola VVŘ. Je vyžadováno uzavření smlouvy o složení kauce.</w:t>
      </w:r>
    </w:p>
    <w:p w14:paraId="3E22C27B" w14:textId="77777777" w:rsidR="00DA7770" w:rsidRPr="004C5289" w:rsidRDefault="00DA7770" w:rsidP="00DA7770">
      <w:pPr>
        <w:ind w:left="708"/>
        <w:rPr>
          <w:bCs/>
          <w:szCs w:val="18"/>
        </w:rPr>
      </w:pPr>
    </w:p>
    <w:p w14:paraId="568BB21D" w14:textId="77777777" w:rsidR="00DA7770" w:rsidRPr="004C5289" w:rsidRDefault="00DA7770" w:rsidP="00DA7770">
      <w:pPr>
        <w:widowControl w:val="0"/>
        <w:shd w:val="clear" w:color="auto" w:fill="FFFFFF"/>
        <w:ind w:left="357"/>
        <w:jc w:val="both"/>
        <w:rPr>
          <w:bCs/>
          <w:szCs w:val="18"/>
        </w:rPr>
      </w:pPr>
      <w:r w:rsidRPr="004C5289">
        <w:rPr>
          <w:bCs/>
          <w:szCs w:val="18"/>
        </w:rPr>
        <w:t xml:space="preserve">Další podmínky skládání kauce: </w:t>
      </w:r>
    </w:p>
    <w:p w14:paraId="483CDCAC" w14:textId="77777777" w:rsidR="00DA7770" w:rsidRPr="004C5289" w:rsidRDefault="00DA7770" w:rsidP="00DA7770">
      <w:pPr>
        <w:ind w:left="708"/>
        <w:rPr>
          <w:bCs/>
          <w:szCs w:val="18"/>
        </w:rPr>
      </w:pPr>
    </w:p>
    <w:p w14:paraId="61EAA007" w14:textId="77777777" w:rsidR="00DA7770" w:rsidRPr="004C5289" w:rsidRDefault="00DA7770" w:rsidP="00DA7770">
      <w:pPr>
        <w:widowControl w:val="0"/>
        <w:numPr>
          <w:ilvl w:val="0"/>
          <w:numId w:val="24"/>
        </w:numPr>
        <w:shd w:val="clear" w:color="auto" w:fill="FFFFFF"/>
        <w:ind w:left="426" w:firstLine="0"/>
        <w:jc w:val="both"/>
        <w:rPr>
          <w:bCs/>
          <w:szCs w:val="18"/>
        </w:rPr>
      </w:pPr>
      <w:r w:rsidRPr="004C5289">
        <w:rPr>
          <w:bCs/>
          <w:szCs w:val="18"/>
        </w:rPr>
        <w:t>Uživatel je povinen nejpozději do okamžiku skončení 1. kola VVŘ zaplatit požadovanou kauci.</w:t>
      </w:r>
      <w:r w:rsidRPr="004C5289">
        <w:t xml:space="preserve"> </w:t>
      </w:r>
      <w:r w:rsidRPr="004C5289">
        <w:rPr>
          <w:bCs/>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010A1BD1" w14:textId="77777777" w:rsidR="00DA7770" w:rsidRDefault="00DA7770" w:rsidP="00DA7770">
      <w:pPr>
        <w:rPr>
          <w:bCs/>
          <w:szCs w:val="18"/>
        </w:rPr>
      </w:pPr>
      <w:r>
        <w:rPr>
          <w:bCs/>
          <w:szCs w:val="18"/>
        </w:rPr>
        <w:br w:type="page"/>
      </w:r>
    </w:p>
    <w:p w14:paraId="7BD9CA48" w14:textId="77777777" w:rsidR="00DA7770" w:rsidRPr="004C5289" w:rsidRDefault="00DA7770" w:rsidP="00DA7770">
      <w:pPr>
        <w:widowControl w:val="0"/>
        <w:shd w:val="clear" w:color="auto" w:fill="FFFFFF"/>
        <w:jc w:val="both"/>
        <w:rPr>
          <w:bCs/>
          <w:szCs w:val="18"/>
        </w:rPr>
      </w:pPr>
    </w:p>
    <w:p w14:paraId="6D32368C" w14:textId="77777777" w:rsidR="00DA7770" w:rsidRPr="004C5289" w:rsidRDefault="00DA7770" w:rsidP="00DA7770">
      <w:pPr>
        <w:widowControl w:val="0"/>
        <w:shd w:val="clear" w:color="auto" w:fill="FFFFFF"/>
        <w:ind w:firstLine="357"/>
        <w:jc w:val="both"/>
        <w:rPr>
          <w:b/>
          <w:bCs/>
          <w:szCs w:val="18"/>
        </w:rPr>
      </w:pPr>
      <w:r w:rsidRPr="004C5289">
        <w:rPr>
          <w:b/>
          <w:bCs/>
          <w:szCs w:val="18"/>
        </w:rPr>
        <w:t>Číslo účtu majetkové podstaty pro platbu kauce:</w:t>
      </w:r>
    </w:p>
    <w:p w14:paraId="3A63911F" w14:textId="77777777" w:rsidR="00DA7770" w:rsidRPr="004C5289" w:rsidRDefault="00DA7770" w:rsidP="00DA7770">
      <w:pPr>
        <w:widowControl w:val="0"/>
        <w:shd w:val="clear" w:color="auto" w:fill="FFFFFF"/>
        <w:jc w:val="both"/>
        <w:rPr>
          <w:szCs w:val="18"/>
        </w:rPr>
      </w:pPr>
    </w:p>
    <w:p w14:paraId="18C31A45" w14:textId="77777777" w:rsidR="00DA7770" w:rsidRPr="004C5289" w:rsidRDefault="00DA7770" w:rsidP="00DA7770">
      <w:pPr>
        <w:widowControl w:val="0"/>
        <w:shd w:val="clear" w:color="auto" w:fill="FFFFFF"/>
        <w:ind w:firstLine="357"/>
        <w:jc w:val="both"/>
        <w:rPr>
          <w:szCs w:val="18"/>
        </w:rPr>
      </w:pPr>
      <w:r w:rsidRPr="004C5289">
        <w:rPr>
          <w:szCs w:val="18"/>
        </w:rPr>
        <w:t xml:space="preserve">Číslo účtu: </w:t>
      </w:r>
      <w:r w:rsidRPr="00936D4F">
        <w:rPr>
          <w:b/>
          <w:bCs/>
          <w:szCs w:val="18"/>
        </w:rPr>
        <w:t>1161004939/2700</w:t>
      </w:r>
    </w:p>
    <w:p w14:paraId="0FD391E6" w14:textId="77777777" w:rsidR="00DA7770" w:rsidRPr="004C5289" w:rsidRDefault="00DA7770" w:rsidP="00DA7770">
      <w:pPr>
        <w:widowControl w:val="0"/>
        <w:shd w:val="clear" w:color="auto" w:fill="FFFFFF"/>
        <w:ind w:firstLine="357"/>
        <w:jc w:val="both"/>
        <w:rPr>
          <w:szCs w:val="18"/>
        </w:rPr>
      </w:pPr>
      <w:r w:rsidRPr="004C5289">
        <w:rPr>
          <w:szCs w:val="18"/>
        </w:rPr>
        <w:t>Měna účtu: CZK</w:t>
      </w:r>
    </w:p>
    <w:p w14:paraId="4290ED4F" w14:textId="77777777" w:rsidR="00DA7770" w:rsidRPr="004C5289" w:rsidRDefault="00DA7770" w:rsidP="00DA7770">
      <w:pPr>
        <w:widowControl w:val="0"/>
        <w:shd w:val="clear" w:color="auto" w:fill="FFFFFF"/>
        <w:ind w:firstLine="357"/>
        <w:jc w:val="both"/>
        <w:rPr>
          <w:szCs w:val="18"/>
          <w:highlight w:val="yellow"/>
        </w:rPr>
      </w:pPr>
      <w:r w:rsidRPr="004C5289">
        <w:rPr>
          <w:szCs w:val="18"/>
        </w:rPr>
        <w:t xml:space="preserve">Banka: </w:t>
      </w:r>
      <w:proofErr w:type="spellStart"/>
      <w:r w:rsidRPr="004C5289">
        <w:rPr>
          <w:szCs w:val="18"/>
        </w:rPr>
        <w:t>UniCredit</w:t>
      </w:r>
      <w:proofErr w:type="spellEnd"/>
      <w:r w:rsidRPr="004C5289">
        <w:rPr>
          <w:szCs w:val="18"/>
        </w:rPr>
        <w:t xml:space="preserve"> Bank Czech Republic and Slovakia, a.s.</w:t>
      </w:r>
    </w:p>
    <w:p w14:paraId="4CECD7D9" w14:textId="77777777" w:rsidR="00DA7770" w:rsidRPr="004C5289" w:rsidRDefault="00DA7770" w:rsidP="00DA7770">
      <w:pPr>
        <w:widowControl w:val="0"/>
        <w:shd w:val="clear" w:color="auto" w:fill="FFFFFF"/>
        <w:ind w:firstLine="357"/>
        <w:jc w:val="both"/>
        <w:rPr>
          <w:szCs w:val="18"/>
        </w:rPr>
      </w:pPr>
      <w:r w:rsidRPr="004C5289">
        <w:rPr>
          <w:szCs w:val="18"/>
        </w:rPr>
        <w:t>SWIFT (BIC): BACXCZPP</w:t>
      </w:r>
    </w:p>
    <w:p w14:paraId="35218C1B" w14:textId="77777777" w:rsidR="00DA7770" w:rsidRPr="004C5289" w:rsidRDefault="00DA7770" w:rsidP="00DA7770">
      <w:pPr>
        <w:widowControl w:val="0"/>
        <w:shd w:val="clear" w:color="auto" w:fill="FFFFFF"/>
        <w:ind w:firstLine="357"/>
        <w:jc w:val="both"/>
        <w:rPr>
          <w:szCs w:val="18"/>
        </w:rPr>
      </w:pPr>
      <w:r w:rsidRPr="004C5289">
        <w:rPr>
          <w:szCs w:val="18"/>
        </w:rPr>
        <w:t xml:space="preserve">IBAN: </w:t>
      </w:r>
      <w:r w:rsidRPr="002903F8">
        <w:rPr>
          <w:szCs w:val="18"/>
        </w:rPr>
        <w:t>CZ392700000000</w:t>
      </w:r>
      <w:r w:rsidRPr="00936D4F">
        <w:rPr>
          <w:szCs w:val="18"/>
        </w:rPr>
        <w:t>1161004939</w:t>
      </w:r>
    </w:p>
    <w:p w14:paraId="6308AD57" w14:textId="77777777" w:rsidR="00DA7770" w:rsidRPr="004C5289" w:rsidRDefault="00DA7770" w:rsidP="00DA7770">
      <w:pPr>
        <w:widowControl w:val="0"/>
        <w:shd w:val="clear" w:color="auto" w:fill="FFFFFF"/>
        <w:ind w:firstLine="357"/>
        <w:jc w:val="both"/>
        <w:rPr>
          <w:szCs w:val="18"/>
        </w:rPr>
      </w:pPr>
    </w:p>
    <w:p w14:paraId="5EEED206" w14:textId="77777777" w:rsidR="00DA7770" w:rsidRPr="004C5289" w:rsidRDefault="00DA7770" w:rsidP="00DA7770">
      <w:pPr>
        <w:widowControl w:val="0"/>
        <w:numPr>
          <w:ilvl w:val="0"/>
          <w:numId w:val="24"/>
        </w:numPr>
        <w:shd w:val="clear" w:color="auto" w:fill="FFFFFF"/>
        <w:ind w:left="284" w:firstLine="0"/>
        <w:jc w:val="both"/>
        <w:rPr>
          <w:bCs/>
          <w:szCs w:val="18"/>
        </w:rPr>
      </w:pPr>
      <w:r w:rsidRPr="004C5289">
        <w:rPr>
          <w:bCs/>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4C5289">
        <w:rPr>
          <w:b/>
          <w:bCs/>
          <w:szCs w:val="18"/>
        </w:rPr>
        <w:t>Provozovatel je povinen umožnit účast uživateli ve VVŘ nejpozději následující pracovní den po složení kauce v případě složení kauce převodem na účet majetkové podstaty.</w:t>
      </w:r>
      <w:r w:rsidRPr="004C5289">
        <w:rPr>
          <w:bCs/>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0AFC0DD8" w14:textId="77777777" w:rsidR="00DA7770" w:rsidRPr="004C5289" w:rsidRDefault="00DA7770" w:rsidP="00DA7770">
      <w:pPr>
        <w:ind w:left="708"/>
        <w:rPr>
          <w:bCs/>
          <w:szCs w:val="18"/>
        </w:rPr>
      </w:pPr>
    </w:p>
    <w:p w14:paraId="02ABCCE6" w14:textId="77777777" w:rsidR="00DA7770" w:rsidRPr="004C5289" w:rsidRDefault="00DA7770" w:rsidP="00DA7770">
      <w:pPr>
        <w:widowControl w:val="0"/>
        <w:numPr>
          <w:ilvl w:val="0"/>
          <w:numId w:val="24"/>
        </w:numPr>
        <w:shd w:val="clear" w:color="auto" w:fill="FFFFFF"/>
        <w:ind w:left="284" w:firstLine="0"/>
        <w:jc w:val="both"/>
        <w:rPr>
          <w:bCs/>
          <w:szCs w:val="18"/>
        </w:rPr>
      </w:pPr>
      <w:r w:rsidRPr="004C5289">
        <w:rPr>
          <w:bCs/>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13E0343A" w14:textId="77777777" w:rsidR="00DA7770" w:rsidRPr="004C5289" w:rsidRDefault="00DA7770" w:rsidP="00DA7770">
      <w:pPr>
        <w:ind w:left="708"/>
        <w:rPr>
          <w:bCs/>
          <w:szCs w:val="18"/>
        </w:rPr>
      </w:pPr>
    </w:p>
    <w:p w14:paraId="1B40500B" w14:textId="77777777" w:rsidR="00DA7770" w:rsidRPr="004C5289" w:rsidRDefault="00DA7770" w:rsidP="00DA7770">
      <w:pPr>
        <w:widowControl w:val="0"/>
        <w:numPr>
          <w:ilvl w:val="0"/>
          <w:numId w:val="24"/>
        </w:numPr>
        <w:shd w:val="clear" w:color="auto" w:fill="FFFFFF"/>
        <w:ind w:left="284" w:firstLine="0"/>
        <w:jc w:val="both"/>
        <w:rPr>
          <w:bCs/>
          <w:szCs w:val="18"/>
        </w:rPr>
      </w:pPr>
      <w:r w:rsidRPr="004C5289">
        <w:rPr>
          <w:bCs/>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w:t>
      </w:r>
      <w:proofErr w:type="spellStart"/>
      <w:r w:rsidRPr="004C5289">
        <w:rPr>
          <w:bCs/>
          <w:szCs w:val="18"/>
        </w:rPr>
        <w:t>ust</w:t>
      </w:r>
      <w:proofErr w:type="spellEnd"/>
      <w:r w:rsidRPr="004C5289">
        <w:rPr>
          <w:bCs/>
          <w:szCs w:val="18"/>
        </w:rPr>
        <w:t>. §§ 8 a 9 zákona č. 253/2008 Sb., zákon o některých opatřeních proti legalizaci výnosů z trestné činnosti a financování terorismu, ve znění pozdějších předpisů.</w:t>
      </w:r>
    </w:p>
    <w:p w14:paraId="0D4B7E9B" w14:textId="77777777" w:rsidR="00DA7770" w:rsidRPr="004C5289" w:rsidRDefault="00DA7770" w:rsidP="00DA7770">
      <w:pPr>
        <w:ind w:left="708"/>
        <w:rPr>
          <w:bCs/>
          <w:szCs w:val="18"/>
        </w:rPr>
      </w:pPr>
    </w:p>
    <w:p w14:paraId="2444B429" w14:textId="77777777" w:rsidR="00DA7770" w:rsidRDefault="00DA7770" w:rsidP="00DA7770">
      <w:pPr>
        <w:widowControl w:val="0"/>
        <w:numPr>
          <w:ilvl w:val="0"/>
          <w:numId w:val="24"/>
        </w:numPr>
        <w:shd w:val="clear" w:color="auto" w:fill="FFFFFF"/>
        <w:ind w:left="284" w:firstLine="0"/>
        <w:jc w:val="both"/>
        <w:rPr>
          <w:bCs/>
          <w:szCs w:val="18"/>
        </w:rPr>
      </w:pPr>
      <w:r w:rsidRPr="004C5289">
        <w:rPr>
          <w:bCs/>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7AC0570B" w14:textId="77777777" w:rsidR="00DA7770" w:rsidRDefault="00DA7770" w:rsidP="00DA7770">
      <w:pPr>
        <w:pStyle w:val="Odstavecseseznamem"/>
        <w:rPr>
          <w:bCs/>
          <w:szCs w:val="18"/>
        </w:rPr>
      </w:pPr>
    </w:p>
    <w:p w14:paraId="3FD82C25" w14:textId="77777777" w:rsidR="00DA7770" w:rsidRPr="00FE4C71" w:rsidRDefault="00DA7770" w:rsidP="00DA7770">
      <w:pPr>
        <w:pStyle w:val="Odstavecseseznamem"/>
        <w:widowControl w:val="0"/>
        <w:numPr>
          <w:ilvl w:val="0"/>
          <w:numId w:val="25"/>
        </w:numPr>
        <w:shd w:val="clear" w:color="auto" w:fill="FFFFFF"/>
        <w:contextualSpacing/>
        <w:jc w:val="both"/>
        <w:rPr>
          <w:bCs/>
          <w:szCs w:val="18"/>
        </w:rPr>
      </w:pPr>
      <w:r w:rsidRPr="00FE4C71">
        <w:rPr>
          <w:bCs/>
          <w:szCs w:val="18"/>
        </w:rPr>
        <w:t xml:space="preserve">PP může v případě, kdy vítěz VVŘ nesplní podmínky konkrétního VVŘ, tj. zejména, ale nikoliv jen výlučně: </w:t>
      </w:r>
    </w:p>
    <w:p w14:paraId="632257B0" w14:textId="77777777" w:rsidR="00DA7770" w:rsidRPr="00FE4C71" w:rsidRDefault="00DA7770" w:rsidP="00DA7770">
      <w:pPr>
        <w:pStyle w:val="Odstavecseseznamem"/>
        <w:widowControl w:val="0"/>
        <w:shd w:val="clear" w:color="auto" w:fill="FFFFFF"/>
        <w:ind w:left="357"/>
        <w:jc w:val="both"/>
        <w:rPr>
          <w:bCs/>
          <w:szCs w:val="18"/>
        </w:rPr>
      </w:pPr>
      <w:r w:rsidRPr="00FE4C71">
        <w:rPr>
          <w:bCs/>
          <w:szCs w:val="18"/>
        </w:rPr>
        <w:t xml:space="preserve">a) </w:t>
      </w:r>
      <w:r w:rsidRPr="00FE4C71">
        <w:rPr>
          <w:bCs/>
          <w:szCs w:val="18"/>
        </w:rPr>
        <w:tab/>
        <w:t xml:space="preserve">neuhradí v plné výši kupní cenu nejpozději do termínu stanoveného v podmínkách konkrétního VVŘ </w:t>
      </w:r>
    </w:p>
    <w:p w14:paraId="378AE962" w14:textId="77777777" w:rsidR="00DA7770" w:rsidRPr="00FE4C71" w:rsidRDefault="00DA7770" w:rsidP="00DA7770">
      <w:pPr>
        <w:pStyle w:val="Odstavecseseznamem"/>
        <w:widowControl w:val="0"/>
        <w:shd w:val="clear" w:color="auto" w:fill="FFFFFF"/>
        <w:ind w:left="357"/>
        <w:jc w:val="both"/>
        <w:rPr>
          <w:bCs/>
          <w:szCs w:val="18"/>
        </w:rPr>
      </w:pPr>
      <w:r w:rsidRPr="00FE4C71">
        <w:rPr>
          <w:bCs/>
          <w:szCs w:val="18"/>
        </w:rPr>
        <w:t xml:space="preserve">a/nebo </w:t>
      </w:r>
    </w:p>
    <w:p w14:paraId="67282466" w14:textId="77777777" w:rsidR="00DA7770" w:rsidRPr="00FE4C71" w:rsidRDefault="00DA7770" w:rsidP="00DA7770">
      <w:pPr>
        <w:pStyle w:val="Odstavecseseznamem"/>
        <w:widowControl w:val="0"/>
        <w:shd w:val="clear" w:color="auto" w:fill="FFFFFF"/>
        <w:ind w:left="357"/>
        <w:jc w:val="both"/>
        <w:rPr>
          <w:bCs/>
          <w:szCs w:val="18"/>
        </w:rPr>
      </w:pPr>
      <w:r w:rsidRPr="00FE4C71">
        <w:rPr>
          <w:bCs/>
          <w:szCs w:val="18"/>
        </w:rPr>
        <w:t xml:space="preserve">b) </w:t>
      </w:r>
      <w:r w:rsidRPr="00FE4C71">
        <w:rPr>
          <w:bCs/>
          <w:szCs w:val="18"/>
        </w:rPr>
        <w:tab/>
        <w:t>nepodepíše kupní smlouvu nejpozději do termínu stanoveného v podmínkách konkrétního VVŘ,</w:t>
      </w:r>
    </w:p>
    <w:p w14:paraId="0A09480E" w14:textId="77777777" w:rsidR="00DA7770" w:rsidRPr="003F38FC" w:rsidRDefault="00DA7770" w:rsidP="00DA7770">
      <w:pPr>
        <w:pStyle w:val="Odstavecseseznamem"/>
        <w:widowControl w:val="0"/>
        <w:shd w:val="clear" w:color="auto" w:fill="FFFFFF"/>
        <w:ind w:left="357"/>
        <w:jc w:val="both"/>
        <w:rPr>
          <w:bCs/>
          <w:szCs w:val="18"/>
        </w:rPr>
      </w:pPr>
      <w:r w:rsidRPr="00FE4C71">
        <w:rPr>
          <w:bCs/>
          <w:szCs w:val="18"/>
        </w:rPr>
        <w:t>rozhodnout o tom, že za vítěze VVŘ může být prohlášen účastník, jehož nabídka v konkrétním VVŘ skončila na druhém či dalším místě v pořadí.</w:t>
      </w:r>
      <w:r w:rsidRPr="00C20D6F">
        <w:rPr>
          <w:bCs/>
          <w:szCs w:val="18"/>
        </w:rPr>
        <w:t xml:space="preserve"> </w:t>
      </w:r>
    </w:p>
    <w:p w14:paraId="211E0340" w14:textId="77777777" w:rsidR="00DA7770" w:rsidRPr="004C5289" w:rsidRDefault="00DA7770" w:rsidP="00DA7770">
      <w:pPr>
        <w:widowControl w:val="0"/>
        <w:shd w:val="clear" w:color="auto" w:fill="FFFFFF"/>
        <w:ind w:left="357"/>
        <w:jc w:val="both"/>
        <w:rPr>
          <w:bCs/>
          <w:szCs w:val="18"/>
        </w:rPr>
      </w:pPr>
    </w:p>
    <w:p w14:paraId="176F70A4" w14:textId="77777777" w:rsidR="00DA7770" w:rsidRPr="004C5289" w:rsidRDefault="00DA7770" w:rsidP="00DA7770">
      <w:pPr>
        <w:numPr>
          <w:ilvl w:val="0"/>
          <w:numId w:val="25"/>
        </w:numPr>
        <w:jc w:val="both"/>
        <w:rPr>
          <w:szCs w:val="18"/>
        </w:rPr>
      </w:pPr>
      <w:r w:rsidRPr="004C5289">
        <w:rPr>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2940F482" w14:textId="77777777" w:rsidR="00DA7770" w:rsidRPr="004C5289" w:rsidRDefault="00DA7770" w:rsidP="00DA7770">
      <w:pPr>
        <w:widowControl w:val="0"/>
        <w:shd w:val="clear" w:color="auto" w:fill="FFFFFF"/>
        <w:ind w:left="426" w:hanging="426"/>
        <w:rPr>
          <w:bCs/>
          <w:szCs w:val="18"/>
        </w:rPr>
      </w:pPr>
    </w:p>
    <w:p w14:paraId="3BF0EA28" w14:textId="77777777" w:rsidR="00DA7770" w:rsidRPr="004C5289" w:rsidRDefault="00DA7770" w:rsidP="00DA7770">
      <w:pPr>
        <w:widowControl w:val="0"/>
        <w:numPr>
          <w:ilvl w:val="0"/>
          <w:numId w:val="25"/>
        </w:numPr>
        <w:shd w:val="clear" w:color="auto" w:fill="FFFFFF"/>
        <w:tabs>
          <w:tab w:val="left" w:pos="0"/>
        </w:tabs>
        <w:jc w:val="both"/>
        <w:rPr>
          <w:bCs/>
          <w:szCs w:val="18"/>
        </w:rPr>
      </w:pPr>
      <w:r w:rsidRPr="004C5289">
        <w:rPr>
          <w:bCs/>
          <w:szCs w:val="18"/>
        </w:rPr>
        <w:t>Veškeré spory vzniklé z těchto Zvláštních podmínek a v souvislosti s nimi budou projednávány v pravomoci soudů dle právního řádu České republiky.</w:t>
      </w:r>
    </w:p>
    <w:p w14:paraId="2453CC96" w14:textId="77777777" w:rsidR="00DA7770" w:rsidRPr="004C5289" w:rsidRDefault="00DA7770" w:rsidP="00DA7770">
      <w:pPr>
        <w:widowControl w:val="0"/>
        <w:shd w:val="clear" w:color="auto" w:fill="FFFFFF"/>
        <w:tabs>
          <w:tab w:val="left" w:pos="0"/>
        </w:tabs>
        <w:ind w:left="426" w:hanging="426"/>
        <w:jc w:val="both"/>
        <w:rPr>
          <w:iCs/>
          <w:szCs w:val="18"/>
        </w:rPr>
      </w:pPr>
    </w:p>
    <w:p w14:paraId="3DDC57FB" w14:textId="77777777" w:rsidR="00DA7770" w:rsidRPr="002F2926" w:rsidRDefault="00DA7770" w:rsidP="00DA7770">
      <w:pPr>
        <w:widowControl w:val="0"/>
        <w:numPr>
          <w:ilvl w:val="0"/>
          <w:numId w:val="25"/>
        </w:numPr>
        <w:shd w:val="clear" w:color="auto" w:fill="FFFFFF"/>
        <w:tabs>
          <w:tab w:val="left" w:pos="0"/>
        </w:tabs>
        <w:jc w:val="both"/>
        <w:rPr>
          <w:bCs/>
          <w:szCs w:val="18"/>
        </w:rPr>
      </w:pPr>
      <w:r w:rsidRPr="004C5289">
        <w:rPr>
          <w:iCs/>
          <w:szCs w:val="18"/>
        </w:rPr>
        <w:t>Ve smyslu § 14 zákona č. 634/1992 Sb.,</w:t>
      </w:r>
      <w:r w:rsidRPr="004C5289">
        <w:rPr>
          <w:szCs w:val="18"/>
        </w:rPr>
        <w:t xml:space="preserve"> </w:t>
      </w:r>
      <w:r w:rsidRPr="004C5289">
        <w:rPr>
          <w:iCs/>
          <w:szCs w:val="18"/>
        </w:rPr>
        <w:t>o ochraně spotřebitele, ve znění pozdějších předpisů, provozovatel informuje</w:t>
      </w:r>
      <w:r w:rsidRPr="004C5289">
        <w:rPr>
          <w:bCs/>
          <w:iCs/>
          <w:szCs w:val="18"/>
        </w:rPr>
        <w:t xml:space="preserve"> zákazníka – uživatele v postavení spotřebitele, že při řešení případného sporu plynoucího ze vztahů založených účastí ve VVŘ dle těchto </w:t>
      </w:r>
      <w:r w:rsidRPr="004C5289">
        <w:rPr>
          <w:bCs/>
          <w:szCs w:val="18"/>
        </w:rPr>
        <w:t xml:space="preserve">Zvláštních podmínek </w:t>
      </w:r>
      <w:r w:rsidRPr="004C5289">
        <w:rPr>
          <w:bCs/>
          <w:iCs/>
          <w:szCs w:val="18"/>
        </w:rPr>
        <w:t>může využít možnost mimosoudního řešení sporu</w:t>
      </w:r>
      <w:r w:rsidRPr="004C5289">
        <w:rPr>
          <w:iCs/>
          <w:szCs w:val="18"/>
        </w:rPr>
        <w:t xml:space="preserve">. Orgánem, na který se uživatel může obrátit, je </w:t>
      </w:r>
      <w:r w:rsidRPr="004C5289">
        <w:rPr>
          <w:bCs/>
          <w:iCs/>
          <w:szCs w:val="18"/>
        </w:rPr>
        <w:t>Česká obchodní inspekce</w:t>
      </w:r>
      <w:r w:rsidRPr="004C5289">
        <w:rPr>
          <w:iCs/>
          <w:szCs w:val="18"/>
        </w:rPr>
        <w:t xml:space="preserve"> (ČOI – www.coi.cz). Uživatel podpisem těchto </w:t>
      </w:r>
      <w:r w:rsidRPr="004C5289">
        <w:rPr>
          <w:bCs/>
          <w:szCs w:val="18"/>
        </w:rPr>
        <w:t xml:space="preserve">Zvláštních podmínek </w:t>
      </w:r>
      <w:r w:rsidRPr="004C5289">
        <w:rPr>
          <w:iCs/>
          <w:szCs w:val="18"/>
        </w:rPr>
        <w:t xml:space="preserve">potvrzuje, že byl provozovatelem jasně a </w:t>
      </w:r>
      <w:r w:rsidRPr="002F2926">
        <w:rPr>
          <w:iCs/>
          <w:szCs w:val="18"/>
        </w:rPr>
        <w:t>srozumitelně seznámen s touto skutečností a že této informaci porozuměl.</w:t>
      </w:r>
    </w:p>
    <w:p w14:paraId="49280895" w14:textId="77777777" w:rsidR="00DA7770" w:rsidRPr="002F2926" w:rsidRDefault="00DA7770" w:rsidP="00DA7770">
      <w:pPr>
        <w:widowControl w:val="0"/>
        <w:shd w:val="clear" w:color="auto" w:fill="FFFFFF"/>
        <w:tabs>
          <w:tab w:val="left" w:pos="0"/>
        </w:tabs>
        <w:ind w:left="426" w:hanging="426"/>
        <w:jc w:val="both"/>
        <w:rPr>
          <w:bCs/>
          <w:szCs w:val="18"/>
        </w:rPr>
      </w:pPr>
    </w:p>
    <w:p w14:paraId="1FDE1226" w14:textId="77777777" w:rsidR="00DA7770" w:rsidRPr="002F2926" w:rsidRDefault="00DA7770" w:rsidP="00DA7770">
      <w:pPr>
        <w:widowControl w:val="0"/>
        <w:numPr>
          <w:ilvl w:val="0"/>
          <w:numId w:val="25"/>
        </w:numPr>
        <w:shd w:val="clear" w:color="auto" w:fill="FFFFFF"/>
        <w:tabs>
          <w:tab w:val="left" w:pos="0"/>
        </w:tabs>
        <w:jc w:val="both"/>
      </w:pPr>
      <w:r w:rsidRPr="002F2926">
        <w:rPr>
          <w:bCs/>
          <w:szCs w:val="18"/>
        </w:rPr>
        <w:t xml:space="preserve">Tyto Zvláštní podmínky nabývají platnosti dnem </w:t>
      </w:r>
      <w:proofErr w:type="gramStart"/>
      <w:r>
        <w:rPr>
          <w:bCs/>
          <w:szCs w:val="18"/>
        </w:rPr>
        <w:t>15</w:t>
      </w:r>
      <w:r w:rsidRPr="002F2926">
        <w:rPr>
          <w:bCs/>
          <w:szCs w:val="18"/>
        </w:rPr>
        <w:t>.</w:t>
      </w:r>
      <w:r>
        <w:rPr>
          <w:bCs/>
          <w:szCs w:val="18"/>
        </w:rPr>
        <w:t>8</w:t>
      </w:r>
      <w:r w:rsidRPr="002F2926">
        <w:rPr>
          <w:bCs/>
          <w:szCs w:val="18"/>
        </w:rPr>
        <w:t>.2025</w:t>
      </w:r>
      <w:proofErr w:type="gramEnd"/>
      <w:r w:rsidRPr="002F2926">
        <w:rPr>
          <w:bCs/>
          <w:szCs w:val="18"/>
        </w:rPr>
        <w:t>.</w:t>
      </w:r>
    </w:p>
    <w:p w14:paraId="256B035D" w14:textId="77777777" w:rsidR="00DA7770" w:rsidRPr="00E7525F" w:rsidRDefault="00DA7770" w:rsidP="00DA7770"/>
    <w:p w14:paraId="35449FEC" w14:textId="5FCD776F" w:rsidR="00FA2DFE" w:rsidRPr="00FA2DFE" w:rsidRDefault="00FA2DFE" w:rsidP="00DC2DB4">
      <w:pPr>
        <w:widowControl w:val="0"/>
        <w:shd w:val="clear" w:color="auto" w:fill="FFFFFF"/>
        <w:tabs>
          <w:tab w:val="left" w:pos="0"/>
        </w:tabs>
        <w:suppressAutoHyphens/>
        <w:ind w:left="357"/>
        <w:jc w:val="center"/>
        <w:rPr>
          <w:sz w:val="22"/>
          <w:szCs w:val="22"/>
        </w:rPr>
      </w:pPr>
    </w:p>
    <w:p w14:paraId="253E7CB1" w14:textId="77777777" w:rsidR="00847F4E" w:rsidRPr="00FA2DFE" w:rsidRDefault="00847F4E" w:rsidP="00847F4E">
      <w:pPr>
        <w:widowControl w:val="0"/>
        <w:tabs>
          <w:tab w:val="left" w:pos="709"/>
        </w:tabs>
        <w:jc w:val="both"/>
        <w:rPr>
          <w:b/>
          <w:sz w:val="22"/>
          <w:szCs w:val="22"/>
        </w:rPr>
      </w:pPr>
    </w:p>
    <w:sectPr w:rsidR="00847F4E" w:rsidRPr="00FA2DFE" w:rsidSect="00FA2DFE">
      <w:footerReference w:type="default" r:id="rId23"/>
      <w:pgSz w:w="11907" w:h="16840" w:code="9"/>
      <w:pgMar w:top="709" w:right="1191" w:bottom="1135" w:left="1191" w:header="709" w:footer="403" w:gutter="0"/>
      <w:cols w:space="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34B5D" w14:textId="0F1A40EF"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w:t>
    </w:r>
    <w:r w:rsidRPr="00FA2DFE">
      <w:rPr>
        <w:rFonts w:ascii="Arial" w:hAnsi="Arial" w:cs="Arial"/>
        <w:i/>
        <w:color w:val="000000"/>
        <w:sz w:val="16"/>
        <w:szCs w:val="16"/>
      </w:rPr>
      <w:t>e A</w:t>
    </w:r>
    <w:r w:rsidR="00B47B44" w:rsidRPr="00FA2DFE">
      <w:rPr>
        <w:rFonts w:ascii="Arial" w:hAnsi="Arial" w:cs="Arial"/>
        <w:i/>
        <w:color w:val="000000"/>
        <w:sz w:val="16"/>
        <w:szCs w:val="16"/>
      </w:rPr>
      <w:t>7</w:t>
    </w:r>
    <w:r w:rsidR="0021612C">
      <w:rPr>
        <w:rFonts w:ascii="Arial" w:hAnsi="Arial" w:cs="Arial"/>
        <w:i/>
        <w:color w:val="000000"/>
        <w:sz w:val="16"/>
        <w:szCs w:val="16"/>
      </w:rPr>
      <w:t>791</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9C514B">
      <w:rPr>
        <w:rStyle w:val="slostrnky"/>
        <w:rFonts w:ascii="Arial" w:hAnsi="Arial" w:cs="Arial"/>
        <w:i/>
        <w:noProof/>
        <w:sz w:val="16"/>
        <w:szCs w:val="16"/>
      </w:rPr>
      <w:t>11</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9C514B">
      <w:rPr>
        <w:rStyle w:val="slostrnky"/>
        <w:rFonts w:ascii="Arial" w:hAnsi="Arial"/>
        <w:i/>
        <w:noProof/>
        <w:sz w:val="18"/>
      </w:rPr>
      <w:t>32</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44F6CA8"/>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color w:val="000000"/>
        <w:w w:val="100"/>
        <w:kern w:val="0"/>
        <w:sz w:val="18"/>
        <w:szCs w:val="18"/>
        <w:vertAlign w:val="base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5">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BBE7254"/>
    <w:multiLevelType w:val="hybridMultilevel"/>
    <w:tmpl w:val="C3C86098"/>
    <w:lvl w:ilvl="0" w:tplc="FFFFFFFF">
      <w:start w:val="1"/>
      <w:numFmt w:val="lowerLetter"/>
      <w:lvlText w:val="%1)"/>
      <w:lvlJc w:val="left"/>
      <w:pPr>
        <w:tabs>
          <w:tab w:val="num" w:pos="714"/>
        </w:tabs>
        <w:ind w:left="714" w:hanging="357"/>
      </w:pPr>
      <w:rPr>
        <w:rFonts w:ascii="Calibri" w:hAnsi="Calibri"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3847C3"/>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1B76FF3"/>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3532F30"/>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62C6FCD"/>
    <w:multiLevelType w:val="multilevel"/>
    <w:tmpl w:val="FB06D670"/>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rPr>
        <w:b w:val="0"/>
        <w:bCs w:val="0"/>
      </w:r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3C52013"/>
    <w:multiLevelType w:val="hybridMultilevel"/>
    <w:tmpl w:val="7E1C6AE4"/>
    <w:lvl w:ilvl="0" w:tplc="2D4AF27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D7B3AC6"/>
    <w:multiLevelType w:val="hybridMultilevel"/>
    <w:tmpl w:val="117E6814"/>
    <w:lvl w:ilvl="0" w:tplc="76DEBC0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1B85268"/>
    <w:multiLevelType w:val="hybridMultilevel"/>
    <w:tmpl w:val="D3F6221E"/>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28F0261"/>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2">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CCF3BCC"/>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37B20EA"/>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AB54ADF"/>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D770495"/>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6"/>
  </w:num>
  <w:num w:numId="2">
    <w:abstractNumId w:val="16"/>
  </w:num>
  <w:num w:numId="3">
    <w:abstractNumId w:val="2"/>
  </w:num>
  <w:num w:numId="4">
    <w:abstractNumId w:val="6"/>
  </w:num>
  <w:num w:numId="5">
    <w:abstractNumId w:val="43"/>
  </w:num>
  <w:num w:numId="6">
    <w:abstractNumId w:val="8"/>
  </w:num>
  <w:num w:numId="7">
    <w:abstractNumId w:val="5"/>
  </w:num>
  <w:num w:numId="8">
    <w:abstractNumId w:val="45"/>
  </w:num>
  <w:num w:numId="9">
    <w:abstractNumId w:val="40"/>
  </w:num>
  <w:num w:numId="10">
    <w:abstractNumId w:val="33"/>
  </w:num>
  <w:num w:numId="11">
    <w:abstractNumId w:val="9"/>
  </w:num>
  <w:num w:numId="12">
    <w:abstractNumId w:val="37"/>
  </w:num>
  <w:num w:numId="13">
    <w:abstractNumId w:val="21"/>
  </w:num>
  <w:num w:numId="14">
    <w:abstractNumId w:val="32"/>
  </w:num>
  <w:num w:numId="15">
    <w:abstractNumId w:val="15"/>
  </w:num>
  <w:num w:numId="16">
    <w:abstractNumId w:val="30"/>
  </w:num>
  <w:num w:numId="17">
    <w:abstractNumId w:val="41"/>
  </w:num>
  <w:num w:numId="18">
    <w:abstractNumId w:val="31"/>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9"/>
  </w:num>
  <w:num w:numId="23">
    <w:abstractNumId w:val="13"/>
  </w:num>
  <w:num w:numId="24">
    <w:abstractNumId w:val="1"/>
  </w:num>
  <w:num w:numId="25">
    <w:abstractNumId w:val="26"/>
  </w:num>
  <w:num w:numId="26">
    <w:abstractNumId w:val="34"/>
  </w:num>
  <w:num w:numId="27">
    <w:abstractNumId w:val="18"/>
  </w:num>
  <w:num w:numId="28">
    <w:abstractNumId w:val="46"/>
  </w:num>
  <w:num w:numId="29">
    <w:abstractNumId w:val="44"/>
  </w:num>
  <w:num w:numId="30">
    <w:abstractNumId w:val="12"/>
  </w:num>
  <w:num w:numId="31">
    <w:abstractNumId w:val="29"/>
  </w:num>
  <w:num w:numId="32">
    <w:abstractNumId w:val="4"/>
  </w:num>
  <w:num w:numId="33">
    <w:abstractNumId w:val="17"/>
  </w:num>
  <w:num w:numId="34">
    <w:abstractNumId w:val="27"/>
  </w:num>
  <w:num w:numId="35">
    <w:abstractNumId w:val="10"/>
  </w:num>
  <w:num w:numId="36">
    <w:abstractNumId w:val="38"/>
  </w:num>
  <w:num w:numId="37">
    <w:abstractNumId w:val="14"/>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5"/>
  </w:num>
  <w:num w:numId="41">
    <w:abstractNumId w:val="22"/>
  </w:num>
  <w:num w:numId="42">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F7"/>
    <w:rsid w:val="00007FA0"/>
    <w:rsid w:val="0001075B"/>
    <w:rsid w:val="00014CE7"/>
    <w:rsid w:val="00015E7B"/>
    <w:rsid w:val="000233C8"/>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0F7C81"/>
    <w:rsid w:val="00100473"/>
    <w:rsid w:val="00100709"/>
    <w:rsid w:val="00111768"/>
    <w:rsid w:val="00112906"/>
    <w:rsid w:val="001141F1"/>
    <w:rsid w:val="00115DE1"/>
    <w:rsid w:val="00133E17"/>
    <w:rsid w:val="001352D2"/>
    <w:rsid w:val="00140357"/>
    <w:rsid w:val="001576E6"/>
    <w:rsid w:val="00175AC3"/>
    <w:rsid w:val="0017712C"/>
    <w:rsid w:val="001943E8"/>
    <w:rsid w:val="00195B35"/>
    <w:rsid w:val="001B4093"/>
    <w:rsid w:val="001B4641"/>
    <w:rsid w:val="001B478C"/>
    <w:rsid w:val="001B5C6A"/>
    <w:rsid w:val="001C578B"/>
    <w:rsid w:val="001C5A00"/>
    <w:rsid w:val="001C5E57"/>
    <w:rsid w:val="001D2128"/>
    <w:rsid w:val="001D3733"/>
    <w:rsid w:val="001E2827"/>
    <w:rsid w:val="001E4B82"/>
    <w:rsid w:val="001E5084"/>
    <w:rsid w:val="001F5970"/>
    <w:rsid w:val="00212270"/>
    <w:rsid w:val="0021328A"/>
    <w:rsid w:val="0021612C"/>
    <w:rsid w:val="002267A9"/>
    <w:rsid w:val="00236737"/>
    <w:rsid w:val="00237818"/>
    <w:rsid w:val="00244E34"/>
    <w:rsid w:val="002546AC"/>
    <w:rsid w:val="00255EE2"/>
    <w:rsid w:val="00273739"/>
    <w:rsid w:val="00280523"/>
    <w:rsid w:val="00286D4C"/>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06981"/>
    <w:rsid w:val="00412126"/>
    <w:rsid w:val="0041312B"/>
    <w:rsid w:val="00414A3E"/>
    <w:rsid w:val="00417A17"/>
    <w:rsid w:val="00421AA8"/>
    <w:rsid w:val="004401B7"/>
    <w:rsid w:val="004431B1"/>
    <w:rsid w:val="0044593F"/>
    <w:rsid w:val="004504B8"/>
    <w:rsid w:val="0045118A"/>
    <w:rsid w:val="004537B3"/>
    <w:rsid w:val="00461262"/>
    <w:rsid w:val="00461797"/>
    <w:rsid w:val="004725BB"/>
    <w:rsid w:val="0047491C"/>
    <w:rsid w:val="00475D77"/>
    <w:rsid w:val="00476885"/>
    <w:rsid w:val="004772EB"/>
    <w:rsid w:val="00484B8A"/>
    <w:rsid w:val="00490778"/>
    <w:rsid w:val="00497F11"/>
    <w:rsid w:val="004A2FC1"/>
    <w:rsid w:val="004A44A6"/>
    <w:rsid w:val="004A6254"/>
    <w:rsid w:val="004B22FE"/>
    <w:rsid w:val="004B6A7A"/>
    <w:rsid w:val="004C0217"/>
    <w:rsid w:val="004C05B5"/>
    <w:rsid w:val="004C0BE4"/>
    <w:rsid w:val="004C19BC"/>
    <w:rsid w:val="004D3C80"/>
    <w:rsid w:val="004D6467"/>
    <w:rsid w:val="004E18AF"/>
    <w:rsid w:val="004E4540"/>
    <w:rsid w:val="004E79ED"/>
    <w:rsid w:val="004F3FD3"/>
    <w:rsid w:val="004F4477"/>
    <w:rsid w:val="004F4C79"/>
    <w:rsid w:val="004F72CC"/>
    <w:rsid w:val="004F7823"/>
    <w:rsid w:val="0050678B"/>
    <w:rsid w:val="00520FC3"/>
    <w:rsid w:val="00524B71"/>
    <w:rsid w:val="00533C71"/>
    <w:rsid w:val="00536001"/>
    <w:rsid w:val="00543D0B"/>
    <w:rsid w:val="00564A6B"/>
    <w:rsid w:val="005658DE"/>
    <w:rsid w:val="00576296"/>
    <w:rsid w:val="00580254"/>
    <w:rsid w:val="00591632"/>
    <w:rsid w:val="005939BC"/>
    <w:rsid w:val="005A27A8"/>
    <w:rsid w:val="005A5F36"/>
    <w:rsid w:val="005A6EA4"/>
    <w:rsid w:val="005B18A5"/>
    <w:rsid w:val="005B6B9C"/>
    <w:rsid w:val="005C0DF6"/>
    <w:rsid w:val="005C438B"/>
    <w:rsid w:val="005D4547"/>
    <w:rsid w:val="005D6C2F"/>
    <w:rsid w:val="005D6E77"/>
    <w:rsid w:val="005E6F2D"/>
    <w:rsid w:val="006005CC"/>
    <w:rsid w:val="006012B6"/>
    <w:rsid w:val="00604703"/>
    <w:rsid w:val="006148E2"/>
    <w:rsid w:val="00616E33"/>
    <w:rsid w:val="00621C96"/>
    <w:rsid w:val="006267E8"/>
    <w:rsid w:val="00630B3B"/>
    <w:rsid w:val="00646A48"/>
    <w:rsid w:val="00662B9A"/>
    <w:rsid w:val="006649C2"/>
    <w:rsid w:val="00672088"/>
    <w:rsid w:val="00674096"/>
    <w:rsid w:val="006829D4"/>
    <w:rsid w:val="00683255"/>
    <w:rsid w:val="006934C2"/>
    <w:rsid w:val="006A619B"/>
    <w:rsid w:val="006A6766"/>
    <w:rsid w:val="006A7062"/>
    <w:rsid w:val="006B19C9"/>
    <w:rsid w:val="006B4B56"/>
    <w:rsid w:val="006B4F09"/>
    <w:rsid w:val="006B51B9"/>
    <w:rsid w:val="006C3F82"/>
    <w:rsid w:val="006D5142"/>
    <w:rsid w:val="006E0029"/>
    <w:rsid w:val="006F1307"/>
    <w:rsid w:val="006F797F"/>
    <w:rsid w:val="007022A8"/>
    <w:rsid w:val="007036E6"/>
    <w:rsid w:val="007052E5"/>
    <w:rsid w:val="007121CC"/>
    <w:rsid w:val="00715205"/>
    <w:rsid w:val="007207B3"/>
    <w:rsid w:val="0072737B"/>
    <w:rsid w:val="007545AD"/>
    <w:rsid w:val="00762657"/>
    <w:rsid w:val="007655BF"/>
    <w:rsid w:val="007746B8"/>
    <w:rsid w:val="00776C5F"/>
    <w:rsid w:val="0078144A"/>
    <w:rsid w:val="00782722"/>
    <w:rsid w:val="00791D4C"/>
    <w:rsid w:val="007934FC"/>
    <w:rsid w:val="00795547"/>
    <w:rsid w:val="007A4BFA"/>
    <w:rsid w:val="007A52E1"/>
    <w:rsid w:val="007A5E3C"/>
    <w:rsid w:val="007B54A7"/>
    <w:rsid w:val="007B727B"/>
    <w:rsid w:val="007D45DE"/>
    <w:rsid w:val="007E0860"/>
    <w:rsid w:val="007E2E9C"/>
    <w:rsid w:val="007E5C13"/>
    <w:rsid w:val="0080667C"/>
    <w:rsid w:val="0080753E"/>
    <w:rsid w:val="008125D1"/>
    <w:rsid w:val="008152A3"/>
    <w:rsid w:val="0082776F"/>
    <w:rsid w:val="0084066F"/>
    <w:rsid w:val="00847F4E"/>
    <w:rsid w:val="00855AE8"/>
    <w:rsid w:val="008601FD"/>
    <w:rsid w:val="00863679"/>
    <w:rsid w:val="00881CE0"/>
    <w:rsid w:val="008820E7"/>
    <w:rsid w:val="00892D20"/>
    <w:rsid w:val="0089469C"/>
    <w:rsid w:val="008A03D7"/>
    <w:rsid w:val="008A113D"/>
    <w:rsid w:val="008A40B3"/>
    <w:rsid w:val="008A41BA"/>
    <w:rsid w:val="008A4D8D"/>
    <w:rsid w:val="008C1946"/>
    <w:rsid w:val="008D62B7"/>
    <w:rsid w:val="008D7302"/>
    <w:rsid w:val="008E3787"/>
    <w:rsid w:val="008E3E22"/>
    <w:rsid w:val="009013DD"/>
    <w:rsid w:val="00903D91"/>
    <w:rsid w:val="00912327"/>
    <w:rsid w:val="0091428B"/>
    <w:rsid w:val="00915430"/>
    <w:rsid w:val="00930EFE"/>
    <w:rsid w:val="009432A2"/>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7FF4"/>
    <w:rsid w:val="009A54D7"/>
    <w:rsid w:val="009B4A06"/>
    <w:rsid w:val="009C0408"/>
    <w:rsid w:val="009C11A0"/>
    <w:rsid w:val="009C3BAB"/>
    <w:rsid w:val="009C514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305"/>
    <w:rsid w:val="00A3156E"/>
    <w:rsid w:val="00A31D09"/>
    <w:rsid w:val="00A33634"/>
    <w:rsid w:val="00A4053D"/>
    <w:rsid w:val="00A40B28"/>
    <w:rsid w:val="00A455E0"/>
    <w:rsid w:val="00A53258"/>
    <w:rsid w:val="00A80018"/>
    <w:rsid w:val="00A80105"/>
    <w:rsid w:val="00A80541"/>
    <w:rsid w:val="00A9658D"/>
    <w:rsid w:val="00A96D33"/>
    <w:rsid w:val="00AA051F"/>
    <w:rsid w:val="00AA24DF"/>
    <w:rsid w:val="00AA56F4"/>
    <w:rsid w:val="00AA6528"/>
    <w:rsid w:val="00AA6A1C"/>
    <w:rsid w:val="00AB7C39"/>
    <w:rsid w:val="00AC4FC9"/>
    <w:rsid w:val="00AC5C3F"/>
    <w:rsid w:val="00AD3FFE"/>
    <w:rsid w:val="00AE62C1"/>
    <w:rsid w:val="00AF0F74"/>
    <w:rsid w:val="00AF26E3"/>
    <w:rsid w:val="00B1222A"/>
    <w:rsid w:val="00B17F44"/>
    <w:rsid w:val="00B31F57"/>
    <w:rsid w:val="00B34523"/>
    <w:rsid w:val="00B34C3E"/>
    <w:rsid w:val="00B4243E"/>
    <w:rsid w:val="00B45552"/>
    <w:rsid w:val="00B47B44"/>
    <w:rsid w:val="00B712B0"/>
    <w:rsid w:val="00B7131A"/>
    <w:rsid w:val="00B7582F"/>
    <w:rsid w:val="00B82FA4"/>
    <w:rsid w:val="00BA316B"/>
    <w:rsid w:val="00BA5114"/>
    <w:rsid w:val="00BB00F3"/>
    <w:rsid w:val="00BB2876"/>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1BC6"/>
    <w:rsid w:val="00C65A82"/>
    <w:rsid w:val="00C843C2"/>
    <w:rsid w:val="00C90391"/>
    <w:rsid w:val="00C94D69"/>
    <w:rsid w:val="00CA0529"/>
    <w:rsid w:val="00CB61FF"/>
    <w:rsid w:val="00CB62D3"/>
    <w:rsid w:val="00CD243F"/>
    <w:rsid w:val="00CF0235"/>
    <w:rsid w:val="00CF16F7"/>
    <w:rsid w:val="00CF7FF4"/>
    <w:rsid w:val="00D03DA8"/>
    <w:rsid w:val="00D137A7"/>
    <w:rsid w:val="00D24DB6"/>
    <w:rsid w:val="00D30715"/>
    <w:rsid w:val="00D3283D"/>
    <w:rsid w:val="00D503A4"/>
    <w:rsid w:val="00D57769"/>
    <w:rsid w:val="00D619BF"/>
    <w:rsid w:val="00D65441"/>
    <w:rsid w:val="00D82D57"/>
    <w:rsid w:val="00D94551"/>
    <w:rsid w:val="00D94629"/>
    <w:rsid w:val="00DA6747"/>
    <w:rsid w:val="00DA6E2A"/>
    <w:rsid w:val="00DA7770"/>
    <w:rsid w:val="00DB0AF9"/>
    <w:rsid w:val="00DB1BA5"/>
    <w:rsid w:val="00DB54A0"/>
    <w:rsid w:val="00DC2DB4"/>
    <w:rsid w:val="00DE1DC0"/>
    <w:rsid w:val="00DE52DE"/>
    <w:rsid w:val="00DE6B4C"/>
    <w:rsid w:val="00DE7CF1"/>
    <w:rsid w:val="00DF58E6"/>
    <w:rsid w:val="00DF64CC"/>
    <w:rsid w:val="00E0098D"/>
    <w:rsid w:val="00E00AC1"/>
    <w:rsid w:val="00E13180"/>
    <w:rsid w:val="00E251CF"/>
    <w:rsid w:val="00E35941"/>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2DFE"/>
    <w:rsid w:val="00FA34B4"/>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5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3180"/>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1"/>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customStyle="1" w:styleId="UnresolvedMention">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3180"/>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1"/>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customStyle="1" w:styleId="UnresolvedMention">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rejnedrazby.cz/" TargetMode="External"/><Relationship Id="rId18" Type="http://schemas.openxmlformats.org/officeDocument/2006/relationships/hyperlink" Target="http://www.verejnedrazby.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footnotes" Target="foot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mailto:gaute@gaute.cz" TargetMode="External"/><Relationship Id="rId4" Type="http://schemas.microsoft.com/office/2007/relationships/stylesWithEffects" Target="stylesWithEffects.xml"/><Relationship Id="rId9" Type="http://schemas.openxmlformats.org/officeDocument/2006/relationships/hyperlink" Target="http://www.verejnedrazby.cz" TargetMode="External"/><Relationship Id="rId14" Type="http://schemas.openxmlformats.org/officeDocument/2006/relationships/hyperlink" Target="mailto:gaute@gaute.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AA2D9-E97D-4BE7-8D82-437C1A7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32</Pages>
  <Words>20772</Words>
  <Characters>119525</Characters>
  <Application>Microsoft Office Word</Application>
  <DocSecurity>0</DocSecurity>
  <Lines>996</Lines>
  <Paragraphs>280</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140017</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Stejskal </cp:lastModifiedBy>
  <cp:revision>17</cp:revision>
  <cp:lastPrinted>2025-09-11T12:20:00Z</cp:lastPrinted>
  <dcterms:created xsi:type="dcterms:W3CDTF">2025-05-15T10:33:00Z</dcterms:created>
  <dcterms:modified xsi:type="dcterms:W3CDTF">2025-09-11T12:22:00Z</dcterms:modified>
</cp:coreProperties>
</file>