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26BB1A03" w14:textId="77777777" w:rsidR="003456E7" w:rsidRPr="00DE52DE" w:rsidRDefault="003456E7" w:rsidP="00E706F7">
      <w:pPr>
        <w:widowControl w:val="0"/>
        <w:tabs>
          <w:tab w:val="left" w:pos="709"/>
        </w:tabs>
        <w:jc w:val="both"/>
        <w:rPr>
          <w:b/>
          <w:bCs/>
          <w:iCs/>
          <w:sz w:val="22"/>
          <w:u w:val="single"/>
        </w:rPr>
      </w:pPr>
    </w:p>
    <w:p w14:paraId="0FB48D89" w14:textId="77777777" w:rsidR="00DE6B4C" w:rsidRDefault="00DE6B4C" w:rsidP="00DE6B4C">
      <w:pPr>
        <w:widowControl w:val="0"/>
        <w:tabs>
          <w:tab w:val="left" w:pos="1418"/>
        </w:tabs>
        <w:rPr>
          <w:sz w:val="22"/>
          <w:highlight w:val="yellow"/>
        </w:rPr>
      </w:pPr>
      <w:r w:rsidRPr="005B125C">
        <w:rPr>
          <w:b/>
          <w:sz w:val="22"/>
        </w:rPr>
        <w:t>1. správcovská a konkurzní v.o.s.</w:t>
      </w:r>
    </w:p>
    <w:p w14:paraId="1CA66975" w14:textId="36942525" w:rsidR="00DE6B4C" w:rsidRPr="008C7790" w:rsidRDefault="00DE6B4C" w:rsidP="00DE6B4C">
      <w:pPr>
        <w:widowControl w:val="0"/>
        <w:tabs>
          <w:tab w:val="left" w:pos="1418"/>
        </w:tabs>
        <w:rPr>
          <w:sz w:val="22"/>
        </w:rPr>
      </w:pPr>
      <w:r w:rsidRPr="008C7790">
        <w:rPr>
          <w:sz w:val="22"/>
        </w:rPr>
        <w:t xml:space="preserve">se sídlem </w:t>
      </w:r>
      <w:r w:rsidRPr="005B125C">
        <w:rPr>
          <w:sz w:val="22"/>
        </w:rPr>
        <w:t>Sladkovského 67, Zelené Předměstí, 530 02 Pardubice</w:t>
      </w:r>
    </w:p>
    <w:p w14:paraId="3728792F" w14:textId="7E9A6E84" w:rsidR="00DE6B4C" w:rsidRPr="008C7790" w:rsidRDefault="00DE6B4C" w:rsidP="00DE6B4C">
      <w:pPr>
        <w:widowControl w:val="0"/>
        <w:tabs>
          <w:tab w:val="left" w:pos="1418"/>
        </w:tabs>
        <w:rPr>
          <w:sz w:val="22"/>
        </w:rPr>
      </w:pPr>
      <w:r w:rsidRPr="008C7790">
        <w:rPr>
          <w:sz w:val="22"/>
        </w:rPr>
        <w:t>IČ:</w:t>
      </w:r>
      <w:r>
        <w:rPr>
          <w:sz w:val="22"/>
        </w:rPr>
        <w:t xml:space="preserve"> </w:t>
      </w:r>
      <w:r w:rsidRPr="005B125C">
        <w:rPr>
          <w:sz w:val="22"/>
        </w:rPr>
        <w:t>26126788</w:t>
      </w:r>
    </w:p>
    <w:p w14:paraId="26BDC516" w14:textId="77777777" w:rsidR="00DE6B4C" w:rsidRPr="008C7790" w:rsidRDefault="00DE6B4C" w:rsidP="00DE6B4C">
      <w:pPr>
        <w:widowControl w:val="0"/>
        <w:tabs>
          <w:tab w:val="left" w:pos="1418"/>
        </w:tabs>
        <w:rPr>
          <w:sz w:val="22"/>
        </w:rPr>
      </w:pPr>
      <w:r w:rsidRPr="008C7790">
        <w:rPr>
          <w:sz w:val="22"/>
        </w:rPr>
        <w:t xml:space="preserve">zapsán v obchodním rejstříku vedeném </w:t>
      </w:r>
      <w:r>
        <w:rPr>
          <w:sz w:val="22"/>
        </w:rPr>
        <w:t>Krajským</w:t>
      </w:r>
      <w:r w:rsidRPr="008C7790">
        <w:rPr>
          <w:sz w:val="22"/>
        </w:rPr>
        <w:t xml:space="preserve"> soudem v</w:t>
      </w:r>
      <w:r>
        <w:rPr>
          <w:sz w:val="22"/>
        </w:rPr>
        <w:t> Hradci Králové</w:t>
      </w:r>
      <w:r w:rsidRPr="008C7790">
        <w:rPr>
          <w:sz w:val="22"/>
        </w:rPr>
        <w:t xml:space="preserve">, oddíl </w:t>
      </w:r>
      <w:r>
        <w:rPr>
          <w:sz w:val="22"/>
        </w:rPr>
        <w:t>A</w:t>
      </w:r>
      <w:r w:rsidRPr="008C7790">
        <w:rPr>
          <w:sz w:val="22"/>
        </w:rPr>
        <w:t xml:space="preserve">, vložka </w:t>
      </w:r>
      <w:r>
        <w:rPr>
          <w:sz w:val="22"/>
        </w:rPr>
        <w:t>11033</w:t>
      </w:r>
    </w:p>
    <w:p w14:paraId="6CBA5A27" w14:textId="54BA2394" w:rsidR="00E706F7" w:rsidRPr="00F96113" w:rsidRDefault="00DE6B4C" w:rsidP="00DE6B4C">
      <w:pPr>
        <w:widowControl w:val="0"/>
        <w:tabs>
          <w:tab w:val="left" w:pos="1418"/>
        </w:tabs>
        <w:rPr>
          <w:sz w:val="22"/>
          <w:szCs w:val="22"/>
          <w:highlight w:val="green"/>
        </w:rPr>
      </w:pPr>
      <w:r w:rsidRPr="008C7790">
        <w:rPr>
          <w:sz w:val="22"/>
        </w:rPr>
        <w:t xml:space="preserve">na základě </w:t>
      </w:r>
      <w:r>
        <w:rPr>
          <w:sz w:val="22"/>
        </w:rPr>
        <w:t>usnesení</w:t>
      </w:r>
      <w:r w:rsidRPr="008C7790">
        <w:rPr>
          <w:sz w:val="22"/>
        </w:rPr>
        <w:t xml:space="preserve"> </w:t>
      </w:r>
      <w:r>
        <w:rPr>
          <w:sz w:val="22"/>
        </w:rPr>
        <w:t>Městského</w:t>
      </w:r>
      <w:r w:rsidRPr="008C7790">
        <w:rPr>
          <w:sz w:val="22"/>
        </w:rPr>
        <w:t xml:space="preserve"> soudu v </w:t>
      </w:r>
      <w:r>
        <w:rPr>
          <w:sz w:val="22"/>
        </w:rPr>
        <w:t>Praze</w:t>
      </w:r>
      <w:r w:rsidRPr="008C7790">
        <w:rPr>
          <w:sz w:val="22"/>
        </w:rPr>
        <w:t xml:space="preserve"> č.j</w:t>
      </w:r>
      <w:r>
        <w:rPr>
          <w:sz w:val="22"/>
        </w:rPr>
        <w:t xml:space="preserve">. </w:t>
      </w:r>
      <w:r w:rsidRPr="005B125C">
        <w:rPr>
          <w:sz w:val="22"/>
        </w:rPr>
        <w:t>MSPH 60 INS 5966/2024-A-1</w:t>
      </w:r>
      <w:r>
        <w:rPr>
          <w:sz w:val="22"/>
        </w:rPr>
        <w:t xml:space="preserve">2 </w:t>
      </w:r>
      <w:r w:rsidRPr="008C7790">
        <w:rPr>
          <w:sz w:val="22"/>
        </w:rPr>
        <w:t xml:space="preserve">ze dne </w:t>
      </w:r>
      <w:r>
        <w:rPr>
          <w:sz w:val="22"/>
        </w:rPr>
        <w:t>2.5.2024</w:t>
      </w:r>
      <w:r w:rsidRPr="008C7790">
        <w:rPr>
          <w:sz w:val="22"/>
        </w:rPr>
        <w:t xml:space="preserve"> insolvenční správce dlužníka </w:t>
      </w:r>
      <w:r w:rsidRPr="005B125C">
        <w:rPr>
          <w:sz w:val="22"/>
        </w:rPr>
        <w:t>BIS Euromont a.s.</w:t>
      </w:r>
      <w:r>
        <w:rPr>
          <w:sz w:val="22"/>
        </w:rPr>
        <w:t xml:space="preserve">, </w:t>
      </w:r>
      <w:r w:rsidRPr="008C7790">
        <w:rPr>
          <w:sz w:val="22"/>
        </w:rPr>
        <w:t>se sídlem</w:t>
      </w:r>
      <w:r>
        <w:rPr>
          <w:sz w:val="22"/>
        </w:rPr>
        <w:t xml:space="preserve"> </w:t>
      </w:r>
      <w:r w:rsidRPr="005B125C">
        <w:rPr>
          <w:sz w:val="22"/>
        </w:rPr>
        <w:t>Prvního pluku 224/20, Karlín, 186 00 Praha 8</w:t>
      </w:r>
      <w:r w:rsidRPr="008C7790">
        <w:rPr>
          <w:sz w:val="22"/>
        </w:rPr>
        <w:t xml:space="preserve">, IČ: </w:t>
      </w:r>
      <w:r w:rsidRPr="005B125C">
        <w:t xml:space="preserve"> </w:t>
      </w:r>
      <w:r w:rsidRPr="005B125C">
        <w:rPr>
          <w:sz w:val="22"/>
        </w:rPr>
        <w:t>63147165</w:t>
      </w:r>
      <w:r w:rsidRPr="008C7790">
        <w:rPr>
          <w:sz w:val="22"/>
        </w:rPr>
        <w:t xml:space="preserve">, zapsaného v obchodním rejstříku vedeném </w:t>
      </w:r>
      <w:r>
        <w:rPr>
          <w:sz w:val="22"/>
        </w:rPr>
        <w:t>Městským</w:t>
      </w:r>
      <w:r w:rsidRPr="008C7790">
        <w:rPr>
          <w:sz w:val="22"/>
        </w:rPr>
        <w:t xml:space="preserve"> soudem v </w:t>
      </w:r>
      <w:r w:rsidRPr="005B125C">
        <w:rPr>
          <w:sz w:val="22"/>
        </w:rPr>
        <w:t xml:space="preserve"> </w:t>
      </w:r>
      <w:r>
        <w:rPr>
          <w:sz w:val="22"/>
        </w:rPr>
        <w:t>Praze</w:t>
      </w:r>
      <w:r w:rsidRPr="008C7790">
        <w:rPr>
          <w:sz w:val="22"/>
        </w:rPr>
        <w:t xml:space="preserve">, oddíl </w:t>
      </w:r>
      <w:r>
        <w:rPr>
          <w:sz w:val="22"/>
        </w:rPr>
        <w:t>B</w:t>
      </w:r>
      <w:r w:rsidRPr="008C7790">
        <w:rPr>
          <w:sz w:val="22"/>
        </w:rPr>
        <w:t xml:space="preserve">, vložka </w:t>
      </w:r>
      <w:r>
        <w:rPr>
          <w:sz w:val="22"/>
        </w:rPr>
        <w:t xml:space="preserve">21352, </w:t>
      </w:r>
      <w:r w:rsidRPr="008C7790">
        <w:rPr>
          <w:sz w:val="22"/>
        </w:rPr>
        <w:t>Dlužník je plátcem DPH; DIČ</w:t>
      </w:r>
      <w:r>
        <w:rPr>
          <w:sz w:val="22"/>
        </w:rPr>
        <w:t xml:space="preserve">: </w:t>
      </w:r>
      <w:r w:rsidRPr="005B125C">
        <w:rPr>
          <w:sz w:val="22"/>
        </w:rPr>
        <w:t>CZ63147165</w:t>
      </w:r>
    </w:p>
    <w:p w14:paraId="44216A3A" w14:textId="77777777" w:rsidR="00E706F7" w:rsidRPr="00027E55" w:rsidRDefault="00E706F7" w:rsidP="00E706F7">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50F507D0" w14:textId="6D4F04F8" w:rsidR="00E706F7" w:rsidRPr="00DE52DE" w:rsidRDefault="00E706F7" w:rsidP="00E706F7">
      <w:pPr>
        <w:widowControl w:val="0"/>
        <w:tabs>
          <w:tab w:val="left" w:pos="1418"/>
        </w:tabs>
        <w:jc w:val="both"/>
        <w:rPr>
          <w:b/>
          <w:bCs/>
          <w:sz w:val="22"/>
          <w:szCs w:val="22"/>
        </w:rPr>
      </w:pPr>
      <w:r w:rsidRPr="00DE52DE">
        <w:rPr>
          <w:b/>
          <w:bCs/>
          <w:sz w:val="22"/>
          <w:szCs w:val="22"/>
        </w:rPr>
        <w:t xml:space="preserve">(dále také jen „první </w:t>
      </w:r>
      <w:r w:rsidR="00960D4A">
        <w:rPr>
          <w:b/>
          <w:bCs/>
          <w:sz w:val="22"/>
          <w:szCs w:val="22"/>
        </w:rPr>
        <w:t>P</w:t>
      </w:r>
      <w:r w:rsidRPr="00DE52DE">
        <w:rPr>
          <w:b/>
          <w:bCs/>
          <w:sz w:val="22"/>
          <w:szCs w:val="22"/>
        </w:rPr>
        <w:t>rodávající“)</w:t>
      </w:r>
    </w:p>
    <w:p w14:paraId="6339A11C" w14:textId="77777777" w:rsidR="00E706F7" w:rsidRPr="00DE52DE" w:rsidRDefault="00E706F7" w:rsidP="00E706F7">
      <w:pPr>
        <w:widowControl w:val="0"/>
        <w:tabs>
          <w:tab w:val="left" w:pos="709"/>
        </w:tabs>
        <w:jc w:val="both"/>
        <w:rPr>
          <w:sz w:val="22"/>
          <w:szCs w:val="22"/>
        </w:rPr>
      </w:pPr>
    </w:p>
    <w:p w14:paraId="34E69440" w14:textId="77777777" w:rsidR="00E706F7" w:rsidRPr="00DE52DE" w:rsidRDefault="00E706F7" w:rsidP="00E706F7">
      <w:pPr>
        <w:widowControl w:val="0"/>
        <w:tabs>
          <w:tab w:val="left" w:pos="709"/>
        </w:tabs>
        <w:jc w:val="both"/>
        <w:rPr>
          <w:sz w:val="22"/>
          <w:szCs w:val="22"/>
        </w:rPr>
      </w:pPr>
      <w:r w:rsidRPr="00DE52DE">
        <w:rPr>
          <w:sz w:val="22"/>
          <w:szCs w:val="22"/>
        </w:rPr>
        <w:t>a</w:t>
      </w:r>
    </w:p>
    <w:p w14:paraId="0CD2365E" w14:textId="77777777" w:rsidR="00E706F7" w:rsidRPr="00DE52DE" w:rsidRDefault="00E706F7" w:rsidP="00E706F7">
      <w:pPr>
        <w:widowControl w:val="0"/>
        <w:tabs>
          <w:tab w:val="left" w:pos="1418"/>
        </w:tabs>
        <w:jc w:val="both"/>
        <w:rPr>
          <w:b/>
          <w:sz w:val="22"/>
          <w:szCs w:val="22"/>
        </w:rPr>
      </w:pPr>
    </w:p>
    <w:p w14:paraId="1BC0C87C" w14:textId="77777777" w:rsidR="00FC077B" w:rsidRPr="008C7790" w:rsidRDefault="00FC077B" w:rsidP="00FC077B">
      <w:pPr>
        <w:widowControl w:val="0"/>
        <w:tabs>
          <w:tab w:val="left" w:pos="1418"/>
        </w:tabs>
        <w:rPr>
          <w:sz w:val="22"/>
        </w:rPr>
      </w:pPr>
      <w:r w:rsidRPr="00931E30">
        <w:rPr>
          <w:b/>
          <w:bCs/>
          <w:sz w:val="22"/>
        </w:rPr>
        <w:t>Hefaistos Property, s.r.o.</w:t>
      </w:r>
    </w:p>
    <w:p w14:paraId="4DD7FBE9" w14:textId="66936CE6" w:rsidR="00FC077B" w:rsidRPr="008C7790" w:rsidRDefault="00FC077B" w:rsidP="00FC077B">
      <w:pPr>
        <w:widowControl w:val="0"/>
        <w:tabs>
          <w:tab w:val="left" w:pos="1418"/>
        </w:tabs>
        <w:rPr>
          <w:sz w:val="22"/>
        </w:rPr>
      </w:pPr>
      <w:r w:rsidRPr="008C7790">
        <w:rPr>
          <w:sz w:val="22"/>
        </w:rPr>
        <w:t xml:space="preserve">se sídlem </w:t>
      </w:r>
      <w:r w:rsidRPr="005B125C">
        <w:rPr>
          <w:sz w:val="22"/>
        </w:rPr>
        <w:t>Hvězdova 1716/2b, Nusle, 140 00 Praha 4</w:t>
      </w:r>
    </w:p>
    <w:p w14:paraId="71E802B1" w14:textId="6AD8E424" w:rsidR="00FC077B" w:rsidRPr="008C7790" w:rsidRDefault="00FC077B" w:rsidP="00FC077B">
      <w:pPr>
        <w:widowControl w:val="0"/>
        <w:tabs>
          <w:tab w:val="left" w:pos="1418"/>
        </w:tabs>
        <w:rPr>
          <w:sz w:val="22"/>
        </w:rPr>
      </w:pPr>
      <w:r w:rsidRPr="008C7790">
        <w:rPr>
          <w:sz w:val="22"/>
        </w:rPr>
        <w:t>IČ:</w:t>
      </w:r>
      <w:r>
        <w:rPr>
          <w:sz w:val="22"/>
        </w:rPr>
        <w:t xml:space="preserve"> </w:t>
      </w:r>
      <w:r w:rsidRPr="005B125C">
        <w:rPr>
          <w:sz w:val="22"/>
        </w:rPr>
        <w:t>08658421</w:t>
      </w:r>
    </w:p>
    <w:p w14:paraId="32F0245C" w14:textId="6CBC3377" w:rsidR="00E706F7" w:rsidRPr="00F96113" w:rsidRDefault="00FC077B" w:rsidP="00FC077B">
      <w:pPr>
        <w:widowControl w:val="0"/>
        <w:tabs>
          <w:tab w:val="left" w:pos="1418"/>
        </w:tabs>
        <w:jc w:val="both"/>
        <w:rPr>
          <w:sz w:val="22"/>
          <w:szCs w:val="22"/>
          <w:highlight w:val="green"/>
        </w:rPr>
      </w:pPr>
      <w:r w:rsidRPr="008C7790">
        <w:rPr>
          <w:sz w:val="22"/>
        </w:rPr>
        <w:t xml:space="preserve">zapsán v obchodním rejstříku vedeném </w:t>
      </w:r>
      <w:r>
        <w:rPr>
          <w:sz w:val="22"/>
        </w:rPr>
        <w:t>Městským</w:t>
      </w:r>
      <w:r w:rsidRPr="001D78DC">
        <w:rPr>
          <w:sz w:val="22"/>
        </w:rPr>
        <w:t xml:space="preserve"> soudem v</w:t>
      </w:r>
      <w:r>
        <w:rPr>
          <w:sz w:val="22"/>
        </w:rPr>
        <w:t xml:space="preserve"> Praze, </w:t>
      </w:r>
      <w:r w:rsidRPr="008C7790">
        <w:rPr>
          <w:sz w:val="22"/>
        </w:rPr>
        <w:t xml:space="preserve">oddíl </w:t>
      </w:r>
      <w:r>
        <w:rPr>
          <w:sz w:val="22"/>
        </w:rPr>
        <w:t>C</w:t>
      </w:r>
      <w:r w:rsidRPr="008C7790">
        <w:rPr>
          <w:sz w:val="22"/>
        </w:rPr>
        <w:t xml:space="preserve">, vložka </w:t>
      </w:r>
      <w:r w:rsidRPr="005B125C">
        <w:rPr>
          <w:sz w:val="22"/>
        </w:rPr>
        <w:t>322783</w:t>
      </w:r>
    </w:p>
    <w:p w14:paraId="41AFB490" w14:textId="77777777" w:rsidR="00E706F7" w:rsidRPr="00027E55" w:rsidRDefault="00E706F7" w:rsidP="00E706F7">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0CAEDBAC" w14:textId="103021F4" w:rsidR="00E706F7" w:rsidRPr="00DE52DE" w:rsidRDefault="00E706F7" w:rsidP="00E706F7">
      <w:pPr>
        <w:widowControl w:val="0"/>
        <w:tabs>
          <w:tab w:val="left" w:pos="1418"/>
        </w:tabs>
        <w:rPr>
          <w:b/>
          <w:bCs/>
          <w:sz w:val="22"/>
          <w:szCs w:val="22"/>
        </w:rPr>
      </w:pPr>
      <w:r w:rsidRPr="00DE52DE">
        <w:rPr>
          <w:b/>
          <w:bCs/>
          <w:sz w:val="22"/>
          <w:szCs w:val="22"/>
        </w:rPr>
        <w:t xml:space="preserve">(dále také jen „druhý </w:t>
      </w:r>
      <w:r w:rsidR="00960D4A">
        <w:rPr>
          <w:b/>
          <w:bCs/>
          <w:sz w:val="22"/>
          <w:szCs w:val="22"/>
        </w:rPr>
        <w:t>P</w:t>
      </w:r>
      <w:r w:rsidRPr="00DE52DE">
        <w:rPr>
          <w:b/>
          <w:bCs/>
          <w:sz w:val="22"/>
          <w:szCs w:val="22"/>
        </w:rPr>
        <w:t>rodávající“)</w:t>
      </w:r>
    </w:p>
    <w:p w14:paraId="2B2E036B" w14:textId="77777777" w:rsidR="00E706F7" w:rsidRPr="00DE52DE" w:rsidRDefault="00E706F7" w:rsidP="00E706F7">
      <w:pPr>
        <w:widowControl w:val="0"/>
        <w:tabs>
          <w:tab w:val="left" w:pos="1418"/>
        </w:tabs>
        <w:rPr>
          <w:bCs/>
          <w:sz w:val="22"/>
          <w:szCs w:val="22"/>
        </w:rPr>
      </w:pPr>
    </w:p>
    <w:p w14:paraId="1F45E09D" w14:textId="00D6581C" w:rsidR="00E706F7" w:rsidRPr="00DE52DE" w:rsidRDefault="00E706F7" w:rsidP="00E706F7">
      <w:pPr>
        <w:widowControl w:val="0"/>
        <w:tabs>
          <w:tab w:val="left" w:pos="1418"/>
        </w:tabs>
        <w:rPr>
          <w:bCs/>
          <w:sz w:val="22"/>
          <w:szCs w:val="22"/>
        </w:rPr>
      </w:pPr>
      <w:r w:rsidRPr="00DE52DE">
        <w:rPr>
          <w:bCs/>
          <w:sz w:val="22"/>
          <w:szCs w:val="22"/>
        </w:rPr>
        <w:t>Oba prodávající společně v této smlouvě také jen jako „</w:t>
      </w:r>
      <w:r w:rsidR="00AF0F74" w:rsidRPr="00960D4A">
        <w:rPr>
          <w:bCs/>
          <w:sz w:val="22"/>
          <w:szCs w:val="22"/>
        </w:rPr>
        <w:t>P</w:t>
      </w:r>
      <w:r w:rsidRPr="00960D4A">
        <w:rPr>
          <w:bCs/>
          <w:sz w:val="22"/>
          <w:szCs w:val="22"/>
        </w:rPr>
        <w:t>r</w:t>
      </w:r>
      <w:r w:rsidRPr="00DE52DE">
        <w:rPr>
          <w:bCs/>
          <w:sz w:val="22"/>
          <w:szCs w:val="22"/>
        </w:rPr>
        <w:t>odávající“.</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7777777" w:rsidR="0044593F" w:rsidRPr="00DE52DE" w:rsidRDefault="0044593F" w:rsidP="007A4BFA">
      <w:pPr>
        <w:widowControl w:val="0"/>
        <w:tabs>
          <w:tab w:val="left" w:pos="709"/>
        </w:tabs>
        <w:spacing w:line="276" w:lineRule="auto"/>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17E2A59E" w14:textId="77777777"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6CF84D87" w14:textId="77777777" w:rsidR="0044593F" w:rsidRPr="00DE52DE" w:rsidRDefault="0044593F" w:rsidP="007A4BFA">
      <w:pPr>
        <w:pStyle w:val="Nadpis3"/>
        <w:tabs>
          <w:tab w:val="left" w:pos="709"/>
        </w:tabs>
        <w:spacing w:before="0" w:after="0" w:line="276" w:lineRule="auto"/>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[vyplní Uchazeč]</w:t>
      </w:r>
    </w:p>
    <w:p w14:paraId="0CC3178D" w14:textId="77777777" w:rsidR="0044593F" w:rsidRPr="00DE52DE" w:rsidRDefault="0044593F" w:rsidP="007A4BFA">
      <w:pPr>
        <w:widowControl w:val="0"/>
        <w:tabs>
          <w:tab w:val="left" w:pos="709"/>
        </w:tabs>
        <w:spacing w:line="276" w:lineRule="auto"/>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336B3817" w14:textId="77777777"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 xml:space="preserve">r.č. </w:t>
      </w:r>
      <w:r w:rsidRPr="00DE52DE">
        <w:rPr>
          <w:sz w:val="22"/>
          <w:szCs w:val="22"/>
          <w:highlight w:val="yellow"/>
        </w:rPr>
        <w:t xml:space="preserve">...................., </w:t>
      </w:r>
      <w:r w:rsidRPr="00DE52DE">
        <w:rPr>
          <w:sz w:val="22"/>
          <w:szCs w:val="22"/>
        </w:rPr>
        <w:t xml:space="preserve">trvale bytem </w:t>
      </w:r>
      <w:r w:rsidRPr="0078144A">
        <w:rPr>
          <w:sz w:val="22"/>
          <w:szCs w:val="22"/>
          <w:highlight w:val="yellow"/>
        </w:rPr>
        <w:t>.................................</w:t>
      </w:r>
      <w:r w:rsidRPr="00DE52DE">
        <w:rPr>
          <w:sz w:val="22"/>
          <w:szCs w:val="22"/>
        </w:rPr>
        <w:t xml:space="preserve">,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3353A937" w14:textId="77777777"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Default="0044593F" w:rsidP="0044593F">
      <w:pPr>
        <w:widowControl w:val="0"/>
        <w:tabs>
          <w:tab w:val="left" w:pos="709"/>
        </w:tabs>
        <w:ind w:left="2124"/>
        <w:rPr>
          <w:b/>
          <w:i/>
          <w:sz w:val="22"/>
          <w:szCs w:val="22"/>
        </w:rPr>
      </w:pPr>
      <w:r w:rsidRPr="007A4BFA">
        <w:rPr>
          <w:b/>
          <w:i/>
          <w:sz w:val="22"/>
          <w:szCs w:val="22"/>
        </w:rPr>
        <w:t>nebo</w:t>
      </w:r>
    </w:p>
    <w:p w14:paraId="461CA4FB" w14:textId="77777777" w:rsidR="007A4BFA" w:rsidRPr="007A4BFA" w:rsidRDefault="007A4BFA" w:rsidP="0044593F">
      <w:pPr>
        <w:widowControl w:val="0"/>
        <w:tabs>
          <w:tab w:val="left" w:pos="709"/>
        </w:tabs>
        <w:ind w:left="2124"/>
        <w:rPr>
          <w:b/>
          <w:i/>
          <w:sz w:val="22"/>
          <w:szCs w:val="22"/>
        </w:rPr>
      </w:pPr>
    </w:p>
    <w:p w14:paraId="3A05D73E" w14:textId="77777777"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vyplní Uchazeč</w:t>
      </w:r>
      <w:r w:rsidRPr="00DE52DE">
        <w:rPr>
          <w:sz w:val="22"/>
          <w:szCs w:val="22"/>
        </w:rPr>
        <w:t xml:space="preserve">], </w:t>
      </w:r>
    </w:p>
    <w:p w14:paraId="00A43AFB" w14:textId="77777777" w:rsidR="006005CC" w:rsidRDefault="006005CC" w:rsidP="005E6F2D">
      <w:pPr>
        <w:widowControl w:val="0"/>
        <w:tabs>
          <w:tab w:val="left" w:pos="709"/>
        </w:tabs>
        <w:rPr>
          <w:sz w:val="22"/>
          <w:szCs w:val="22"/>
        </w:rPr>
      </w:pPr>
    </w:p>
    <w:p w14:paraId="00CEFB7B" w14:textId="06763A38"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08C8A968"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7777777" w:rsidR="0044593F" w:rsidRPr="00DE52DE" w:rsidRDefault="0044593F" w:rsidP="007A4BFA">
      <w:pPr>
        <w:widowControl w:val="0"/>
        <w:tabs>
          <w:tab w:val="left" w:pos="709"/>
        </w:tabs>
        <w:spacing w:line="276" w:lineRule="auto"/>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r w:rsidRPr="00DE52DE">
        <w:rPr>
          <w:sz w:val="22"/>
          <w:szCs w:val="22"/>
        </w:rPr>
        <w:t xml:space="preserve">r.č.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69791AFC" w14:textId="77777777"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660D22CA" w14:textId="77777777"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20FC9925" w14:textId="77777777"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77777777" w:rsidR="0044593F" w:rsidRPr="00DE52DE" w:rsidRDefault="0044593F" w:rsidP="007A4BFA">
      <w:pPr>
        <w:widowControl w:val="0"/>
        <w:tabs>
          <w:tab w:val="left" w:pos="709"/>
        </w:tabs>
        <w:spacing w:line="276" w:lineRule="auto"/>
        <w:ind w:left="2124"/>
        <w:rPr>
          <w:sz w:val="22"/>
          <w:szCs w:val="22"/>
        </w:rPr>
      </w:pPr>
      <w:r w:rsidRPr="00DE52DE">
        <w:rPr>
          <w:sz w:val="22"/>
          <w:szCs w:val="22"/>
          <w:highlight w:val="yellow"/>
        </w:rPr>
        <w:t xml:space="preserve">........................., </w:t>
      </w:r>
      <w:r w:rsidRPr="00DE52DE">
        <w:rPr>
          <w:sz w:val="22"/>
          <w:szCs w:val="22"/>
        </w:rPr>
        <w:t xml:space="preserve">muž/žena, narozen dne </w:t>
      </w:r>
      <w:r w:rsidRPr="00DE52DE">
        <w:rPr>
          <w:sz w:val="22"/>
          <w:szCs w:val="22"/>
          <w:highlight w:val="yellow"/>
        </w:rPr>
        <w:t>..................,</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777777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7D8168A4" w14:textId="77777777" w:rsidR="00DB0AF9" w:rsidRPr="00DE52DE" w:rsidRDefault="00DB0AF9"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7777777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 automatizovanou veřejnou internetovou aplikací zprostředkování prodeje a nákupu movitých a nemovitých věcí, příp. převodu práv a jiných majetkových hodnot (dále též jen „systém“).</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22A5EF81" w:rsidR="004C19BC" w:rsidRPr="00DE52DE"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Provozovatel zprostředkovává pro </w:t>
      </w:r>
      <w:r w:rsidR="00960D4A">
        <w:rPr>
          <w:szCs w:val="22"/>
          <w:u w:val="none"/>
        </w:rPr>
        <w:t>P</w:t>
      </w:r>
      <w:r w:rsidRPr="00DE52DE">
        <w:rPr>
          <w:szCs w:val="22"/>
          <w:u w:val="none"/>
        </w:rPr>
        <w:t>rodávající</w:t>
      </w:r>
      <w:r w:rsidR="003B6092" w:rsidRPr="00DE52DE">
        <w:rPr>
          <w:szCs w:val="22"/>
          <w:u w:val="none"/>
        </w:rPr>
        <w:t xml:space="preserve"> prodej předmětu aukce blíže popsaného na adrese www.verejnedrazby.cz pod položkou aukce a evidenčním číslem:</w:t>
      </w:r>
      <w:r w:rsidR="006F797F" w:rsidRPr="00DE52DE">
        <w:rPr>
          <w:szCs w:val="22"/>
          <w:u w:val="none"/>
        </w:rPr>
        <w:t xml:space="preserve"> </w:t>
      </w:r>
      <w:r w:rsidR="00CF16F7" w:rsidRPr="00DE52DE">
        <w:rPr>
          <w:szCs w:val="22"/>
          <w:u w:val="none"/>
        </w:rPr>
        <w:t>A</w:t>
      </w:r>
      <w:r w:rsidR="00F96113">
        <w:rPr>
          <w:szCs w:val="22"/>
          <w:u w:val="none"/>
        </w:rPr>
        <w:t>7500</w:t>
      </w:r>
      <w:r w:rsidR="00461797" w:rsidRPr="00DE52DE">
        <w:rPr>
          <w:szCs w:val="22"/>
          <w:u w:val="none"/>
        </w:rPr>
        <w:t xml:space="preserve"> a násl. A</w:t>
      </w:r>
      <w:r w:rsidR="00F96113">
        <w:rPr>
          <w:szCs w:val="22"/>
          <w:u w:val="none"/>
        </w:rPr>
        <w:t>7501</w:t>
      </w:r>
      <w:r w:rsidR="00CF16F7" w:rsidRPr="00DE52DE">
        <w:rPr>
          <w:szCs w:val="22"/>
          <w:u w:val="none"/>
        </w:rPr>
        <w:t>.</w:t>
      </w:r>
      <w:r w:rsidR="003B6092" w:rsidRPr="00DE52DE">
        <w:rPr>
          <w:szCs w:val="22"/>
          <w:u w:val="none"/>
        </w:rPr>
        <w:t xml:space="preserve"> Provozovatel zprostředkovává prodej</w:t>
      </w:r>
      <w:r w:rsidR="00AA051F" w:rsidRPr="00DE52DE">
        <w:rPr>
          <w:szCs w:val="22"/>
          <w:u w:val="none"/>
        </w:rPr>
        <w:t xml:space="preserve"> </w:t>
      </w:r>
      <w:r w:rsidR="003F1906" w:rsidRPr="00DE52DE">
        <w:rPr>
          <w:szCs w:val="22"/>
          <w:u w:val="none"/>
        </w:rPr>
        <w:t>prostřednictvím výše uvedené internetové aplikace provozované na adrese www.verejnedrazby.cz</w:t>
      </w:r>
      <w:r w:rsidR="00FF0C5F" w:rsidRPr="00DE52DE">
        <w:rPr>
          <w:szCs w:val="22"/>
          <w:u w:val="none"/>
        </w:rPr>
        <w:t>,</w:t>
      </w:r>
      <w:r w:rsidR="003F1906" w:rsidRPr="00DE52DE">
        <w:rPr>
          <w:szCs w:val="22"/>
          <w:u w:val="none"/>
        </w:rPr>
        <w:t xml:space="preserve"> </w:t>
      </w:r>
      <w:r w:rsidR="00A311FD" w:rsidRPr="00DE52DE">
        <w:rPr>
          <w:szCs w:val="22"/>
          <w:u w:val="none"/>
        </w:rPr>
        <w:t>v aukci konané formou výběrového řízení</w:t>
      </w:r>
      <w:r w:rsidR="004C19BC" w:rsidRPr="00DE52DE">
        <w:rPr>
          <w:szCs w:val="22"/>
          <w:u w:val="none"/>
        </w:rPr>
        <w:t xml:space="preserve"> </w:t>
      </w:r>
      <w:r w:rsidR="004C19BC" w:rsidRPr="00DE52DE">
        <w:rPr>
          <w:bCs/>
          <w:szCs w:val="22"/>
          <w:u w:val="none"/>
        </w:rPr>
        <w:t>(dále jen „Výběrové řízení“)</w:t>
      </w:r>
      <w:r w:rsidR="00AA051F" w:rsidRPr="00DE52DE">
        <w:rPr>
          <w:szCs w:val="22"/>
          <w:u w:val="none"/>
        </w:rPr>
        <w:t xml:space="preserve">, kdy vítězem </w:t>
      </w:r>
      <w:r w:rsidR="004C19BC" w:rsidRPr="00DE52DE">
        <w:rPr>
          <w:bCs/>
          <w:szCs w:val="22"/>
          <w:u w:val="none"/>
        </w:rPr>
        <w:t>Výběrového řízení</w:t>
      </w:r>
      <w:r w:rsidR="004C19BC" w:rsidRPr="00DE52DE">
        <w:rPr>
          <w:szCs w:val="22"/>
          <w:u w:val="none"/>
        </w:rPr>
        <w:t xml:space="preserve"> </w:t>
      </w:r>
      <w:r w:rsidR="005939BC" w:rsidRPr="00DE52DE">
        <w:rPr>
          <w:szCs w:val="22"/>
          <w:u w:val="none"/>
        </w:rPr>
        <w:t>může být vyhlášen</w:t>
      </w:r>
      <w:r w:rsidR="00AA051F" w:rsidRPr="00DE52DE">
        <w:rPr>
          <w:szCs w:val="22"/>
          <w:u w:val="none"/>
        </w:rPr>
        <w:t xml:space="preserve"> ten účastník </w:t>
      </w:r>
      <w:r w:rsidR="004C19BC" w:rsidRPr="00DE52DE">
        <w:rPr>
          <w:bCs/>
          <w:szCs w:val="22"/>
          <w:u w:val="none"/>
        </w:rPr>
        <w:t>Výběrového řízení</w:t>
      </w:r>
      <w:r w:rsidR="00AA051F" w:rsidRPr="00DE52DE">
        <w:rPr>
          <w:szCs w:val="22"/>
          <w:u w:val="none"/>
        </w:rPr>
        <w:t>, který nabídne v provozovatele</w:t>
      </w:r>
      <w:r w:rsidR="003F1906" w:rsidRPr="00DE52DE">
        <w:rPr>
          <w:szCs w:val="22"/>
          <w:u w:val="none"/>
        </w:rPr>
        <w:t>m</w:t>
      </w:r>
      <w:r w:rsidR="00AA051F" w:rsidRPr="00DE52DE">
        <w:rPr>
          <w:szCs w:val="22"/>
          <w:u w:val="none"/>
        </w:rPr>
        <w:t xml:space="preserve"> určeném časovém období </w:t>
      </w:r>
      <w:r w:rsidR="005939BC" w:rsidRPr="00DE52DE">
        <w:rPr>
          <w:szCs w:val="22"/>
          <w:u w:val="none"/>
        </w:rPr>
        <w:t xml:space="preserve">a určeným způsobem </w:t>
      </w:r>
      <w:r w:rsidR="00AA051F" w:rsidRPr="00DE52DE">
        <w:rPr>
          <w:szCs w:val="22"/>
          <w:u w:val="none"/>
        </w:rPr>
        <w:t xml:space="preserve">nejvyšší kupní cenu. </w:t>
      </w:r>
    </w:p>
    <w:p w14:paraId="53BE6B34" w14:textId="77777777" w:rsidR="004C19BC" w:rsidRPr="00DE52DE" w:rsidRDefault="004C19BC" w:rsidP="00F50CC8">
      <w:pPr>
        <w:pStyle w:val="Nadpis1"/>
        <w:tabs>
          <w:tab w:val="left" w:pos="1072"/>
        </w:tabs>
        <w:spacing w:line="240" w:lineRule="auto"/>
        <w:ind w:left="0" w:firstLine="709"/>
        <w:rPr>
          <w:szCs w:val="22"/>
          <w:u w:val="none"/>
        </w:rPr>
      </w:pPr>
    </w:p>
    <w:p w14:paraId="4B238FCB" w14:textId="67D12264"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DE52DE">
        <w:rPr>
          <w:bCs/>
          <w:szCs w:val="22"/>
          <w:u w:val="none"/>
        </w:rPr>
        <w:t>Výběrové řízení</w:t>
      </w:r>
      <w:r w:rsidRPr="00DE52DE">
        <w:rPr>
          <w:szCs w:val="22"/>
          <w:u w:val="none"/>
        </w:rPr>
        <w:t xml:space="preserve"> je konáno podle platných </w:t>
      </w:r>
      <w:r w:rsidRPr="00DE52DE">
        <w:rPr>
          <w:bCs/>
          <w:szCs w:val="22"/>
          <w:u w:val="none"/>
        </w:rPr>
        <w:t xml:space="preserve">Obchodních podmínek účasti na elektronické aukci v systému společnosti GAUTE a.s. provozovaném na adrese </w:t>
      </w:r>
      <w:hyperlink w:history="1">
        <w:r w:rsidRPr="00DE52DE">
          <w:rPr>
            <w:bCs/>
            <w:szCs w:val="22"/>
            <w:u w:val="none"/>
          </w:rPr>
          <w:t>www.verejnedrazby.cz</w:t>
        </w:r>
      </w:hyperlink>
      <w:r w:rsidRPr="00DE52DE">
        <w:rPr>
          <w:bCs/>
          <w:szCs w:val="22"/>
          <w:u w:val="none"/>
        </w:rPr>
        <w:t xml:space="preserve"> (dále jen „Obecné podmínky“) a dále podle </w:t>
      </w:r>
      <w:r w:rsidR="00371231" w:rsidRPr="00DE52DE">
        <w:rPr>
          <w:bCs/>
          <w:szCs w:val="22"/>
          <w:u w:val="none"/>
        </w:rPr>
        <w:t>Zvláštních obchodních podmínek výběrov</w:t>
      </w:r>
      <w:r w:rsidR="00776C5F" w:rsidRPr="00DE52DE">
        <w:rPr>
          <w:bCs/>
          <w:szCs w:val="22"/>
          <w:u w:val="none"/>
        </w:rPr>
        <w:t>ého</w:t>
      </w:r>
      <w:r w:rsidR="00371231" w:rsidRPr="00DE52DE">
        <w:rPr>
          <w:bCs/>
          <w:szCs w:val="22"/>
          <w:u w:val="none"/>
        </w:rPr>
        <w:t xml:space="preserve"> řízení č. A</w:t>
      </w:r>
      <w:r w:rsidR="00AF0F74">
        <w:rPr>
          <w:bCs/>
          <w:szCs w:val="22"/>
          <w:u w:val="none"/>
        </w:rPr>
        <w:t>7500</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76E856E5" w14:textId="3FF5AFC4" w:rsidR="009733C8" w:rsidRPr="00DE52DE" w:rsidRDefault="00A311FD" w:rsidP="00AF0F74">
      <w:pPr>
        <w:pStyle w:val="Nadpis1"/>
        <w:numPr>
          <w:ilvl w:val="0"/>
          <w:numId w:val="2"/>
        </w:numPr>
        <w:tabs>
          <w:tab w:val="left" w:pos="1072"/>
        </w:tabs>
        <w:spacing w:line="240" w:lineRule="auto"/>
        <w:ind w:left="0" w:firstLine="709"/>
        <w:rPr>
          <w:szCs w:val="22"/>
        </w:rPr>
      </w:pPr>
      <w:r w:rsidRPr="00DE52DE">
        <w:rPr>
          <w:szCs w:val="22"/>
          <w:u w:val="none"/>
        </w:rPr>
        <w:t xml:space="preserve">Vítěz </w:t>
      </w:r>
      <w:r w:rsidR="004C19BC" w:rsidRPr="00DE52DE">
        <w:rPr>
          <w:bCs/>
          <w:szCs w:val="22"/>
          <w:u w:val="none"/>
        </w:rPr>
        <w:t>Výběrového řízení</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uzavřít jako kupující s </w:t>
      </w:r>
      <w:r w:rsidR="00960D4A">
        <w:rPr>
          <w:szCs w:val="22"/>
          <w:u w:val="none"/>
        </w:rPr>
        <w:t>P</w:t>
      </w:r>
      <w:r w:rsidRPr="00DE52DE">
        <w:rPr>
          <w:szCs w:val="22"/>
          <w:u w:val="none"/>
        </w:rPr>
        <w:t>rodávajícím</w:t>
      </w:r>
      <w:r w:rsidR="00B45552" w:rsidRPr="00DE52DE">
        <w:rPr>
          <w:szCs w:val="22"/>
          <w:u w:val="none"/>
        </w:rPr>
        <w:t>i</w:t>
      </w:r>
      <w:r w:rsidRPr="00DE52DE">
        <w:rPr>
          <w:szCs w:val="22"/>
          <w:u w:val="none"/>
        </w:rPr>
        <w:t xml:space="preserve"> </w:t>
      </w:r>
      <w:r w:rsidR="00AF0F74" w:rsidRPr="00AF0F74">
        <w:rPr>
          <w:szCs w:val="22"/>
          <w:u w:val="none"/>
        </w:rPr>
        <w:t>kupní smlouvu o převodu vlastnictví k nemovitým a movitým věcem tvořícím předmět prodeje ve výběrovém řízení (dále taková smlouva také jen „Kupní smlouva“) ve smyslu čl. IX. odst. 1 a násl. Obecných podmínek, směřující k úplatnému převodu vlastnictví předmětu Výběrového řízení na kupujícího. Provozovatel upozorňuje, že dle podmínek Výběrového řízení m</w:t>
      </w:r>
      <w:r w:rsidR="00AF0F74">
        <w:rPr>
          <w:szCs w:val="22"/>
          <w:u w:val="none"/>
        </w:rPr>
        <w:t>ají</w:t>
      </w:r>
      <w:r w:rsidR="00AF0F74" w:rsidRPr="00AF0F74">
        <w:rPr>
          <w:szCs w:val="22"/>
          <w:u w:val="none"/>
        </w:rPr>
        <w:t xml:space="preserve"> Prodávající možnost nevyhlásit vítěze bez udání důvodů v souladu s čl. 2) poslední věta Zvláštních podmínek a/nebo Kupní smlouvu z jakéhokoli důvodu či bez uvedení důvodu neuzavřít</w:t>
      </w:r>
      <w:r w:rsidR="00195B35" w:rsidRPr="00DE52DE">
        <w:rPr>
          <w:szCs w:val="22"/>
        </w:rPr>
        <w:t>.</w:t>
      </w:r>
    </w:p>
    <w:p w14:paraId="4A5A89C6" w14:textId="77777777" w:rsidR="009733C8" w:rsidRPr="00DE52DE" w:rsidRDefault="009733C8" w:rsidP="009733C8">
      <w:pPr>
        <w:jc w:val="both"/>
        <w:rPr>
          <w:sz w:val="22"/>
          <w:szCs w:val="22"/>
        </w:rPr>
      </w:pPr>
    </w:p>
    <w:p w14:paraId="0E645111" w14:textId="7C98B3F6"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AF0F74" w:rsidRPr="00AF0F74">
        <w:rPr>
          <w:bCs/>
          <w:szCs w:val="22"/>
          <w:u w:val="none"/>
        </w:rPr>
        <w:t>Výběrového řízení jsou nemovité a movité věci uvedené v Příloze č. 1 této smlouvy (tyto věci uvedené v Příloze č. 1 této smlouvy dále také jen „Předmět prodeje“</w:t>
      </w:r>
      <w:r w:rsidR="00AF0F74">
        <w:rPr>
          <w:bCs/>
          <w:szCs w:val="22"/>
          <w:u w:val="none"/>
        </w:rPr>
        <w:t>)</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14005D3D"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kupující </w:t>
      </w:r>
      <w:r w:rsidR="004C19BC" w:rsidRPr="00DE52DE">
        <w:rPr>
          <w:bCs/>
          <w:sz w:val="22"/>
          <w:szCs w:val="22"/>
        </w:rPr>
        <w:t>Výběrového řízení.</w:t>
      </w:r>
      <w:r w:rsidRPr="00DE52DE">
        <w:rPr>
          <w:sz w:val="22"/>
          <w:szCs w:val="22"/>
        </w:rPr>
        <w:t xml:space="preserve"> </w:t>
      </w:r>
      <w:r w:rsidRPr="00DE52DE">
        <w:rPr>
          <w:bCs/>
          <w:sz w:val="22"/>
          <w:szCs w:val="22"/>
        </w:rPr>
        <w:t xml:space="preserve">Zájemce bere na vědomí, že </w:t>
      </w:r>
      <w:r w:rsidR="00AF0F74">
        <w:rPr>
          <w:bCs/>
          <w:sz w:val="22"/>
          <w:szCs w:val="22"/>
        </w:rPr>
        <w:t>P</w:t>
      </w:r>
      <w:r w:rsidR="000A450D" w:rsidRPr="00DE52DE">
        <w:rPr>
          <w:bCs/>
          <w:sz w:val="22"/>
          <w:szCs w:val="22"/>
        </w:rPr>
        <w:t xml:space="preserve">rodávající </w:t>
      </w:r>
      <w:r w:rsidR="00C47806" w:rsidRPr="00DE52DE">
        <w:rPr>
          <w:bCs/>
          <w:sz w:val="22"/>
          <w:szCs w:val="22"/>
        </w:rPr>
        <w:t xml:space="preserve">deklaroval </w:t>
      </w:r>
      <w:r w:rsidR="00AF0F74" w:rsidRPr="00AF0F74">
        <w:rPr>
          <w:bCs/>
          <w:sz w:val="22"/>
          <w:szCs w:val="22"/>
        </w:rPr>
        <w:t xml:space="preserve">svůj úmysl uzavřít Kupní smlouvu s </w:t>
      </w:r>
      <w:r w:rsidR="00AF0F74" w:rsidRPr="00AF0F74">
        <w:rPr>
          <w:bCs/>
          <w:sz w:val="22"/>
          <w:szCs w:val="22"/>
        </w:rPr>
        <w:lastRenderedPageBreak/>
        <w:t>tím ze zájemců, který nabídne v Provozovatelem určeném časovém období a způsobem stanoveným v Podmínkách nejvyšší kupní cenu. Ujednání čl. I. odst. 2 a 4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47867275" w14:textId="5AA8775D" w:rsidR="004A2FC1" w:rsidRPr="00DE52DE" w:rsidRDefault="0001075B" w:rsidP="00F50CC8">
      <w:pPr>
        <w:pStyle w:val="Zkladntext2"/>
        <w:numPr>
          <w:ilvl w:val="0"/>
          <w:numId w:val="3"/>
        </w:numPr>
        <w:tabs>
          <w:tab w:val="left" w:pos="1072"/>
        </w:tabs>
        <w:spacing w:line="240" w:lineRule="auto"/>
        <w:ind w:firstLine="709"/>
        <w:rPr>
          <w:rFonts w:ascii="Times New Roman" w:hAnsi="Times New Roman"/>
          <w:color w:val="auto"/>
          <w:sz w:val="22"/>
          <w:szCs w:val="22"/>
        </w:rPr>
      </w:pPr>
      <w:r w:rsidRPr="00DE52DE">
        <w:rPr>
          <w:rFonts w:ascii="Times New Roman" w:hAnsi="Times New Roman"/>
          <w:color w:val="auto"/>
          <w:sz w:val="22"/>
          <w:szCs w:val="22"/>
        </w:rPr>
        <w:t>Provozovatel stanovil, že podmínkou účast</w:t>
      </w:r>
      <w:r w:rsidR="00A258FB" w:rsidRPr="00DE52DE">
        <w:rPr>
          <w:rFonts w:ascii="Times New Roman" w:hAnsi="Times New Roman"/>
          <w:color w:val="auto"/>
          <w:sz w:val="22"/>
          <w:szCs w:val="22"/>
        </w:rPr>
        <w:t>i</w:t>
      </w:r>
      <w:r w:rsidRPr="00DE52DE">
        <w:rPr>
          <w:rFonts w:ascii="Times New Roman" w:hAnsi="Times New Roman"/>
          <w:color w:val="auto"/>
          <w:sz w:val="22"/>
          <w:szCs w:val="22"/>
        </w:rPr>
        <w:t xml:space="preserve"> ve </w:t>
      </w:r>
      <w:r w:rsidR="004C19BC" w:rsidRPr="00DE52DE">
        <w:rPr>
          <w:rFonts w:ascii="Times New Roman" w:hAnsi="Times New Roman"/>
          <w:bCs/>
          <w:color w:val="auto"/>
          <w:sz w:val="22"/>
          <w:szCs w:val="22"/>
        </w:rPr>
        <w:t>Výběrovém řízení</w:t>
      </w:r>
      <w:r w:rsidRPr="00DE52DE">
        <w:rPr>
          <w:rFonts w:ascii="Times New Roman" w:hAnsi="Times New Roman"/>
          <w:color w:val="auto"/>
          <w:sz w:val="22"/>
          <w:szCs w:val="22"/>
        </w:rPr>
        <w:t xml:space="preserve"> je složení kauce ve výši </w:t>
      </w:r>
      <w:r w:rsidR="00AF0F74">
        <w:rPr>
          <w:rFonts w:ascii="Times New Roman" w:hAnsi="Times New Roman"/>
          <w:color w:val="auto"/>
          <w:sz w:val="22"/>
          <w:szCs w:val="22"/>
        </w:rPr>
        <w:t>3</w:t>
      </w:r>
      <w:r w:rsidR="000F535B" w:rsidRPr="00DE52DE">
        <w:rPr>
          <w:rFonts w:ascii="Times New Roman" w:hAnsi="Times New Roman"/>
          <w:color w:val="auto"/>
          <w:sz w:val="22"/>
          <w:szCs w:val="22"/>
        </w:rPr>
        <w:t>,</w:t>
      </w:r>
      <w:r w:rsidR="00AF0F74">
        <w:rPr>
          <w:rFonts w:ascii="Times New Roman" w:hAnsi="Times New Roman"/>
          <w:color w:val="auto"/>
          <w:sz w:val="22"/>
          <w:szCs w:val="22"/>
        </w:rPr>
        <w:t>0</w:t>
      </w:r>
      <w:r w:rsidR="00E46A10" w:rsidRPr="00DE52DE">
        <w:rPr>
          <w:rFonts w:ascii="Times New Roman" w:hAnsi="Times New Roman"/>
          <w:color w:val="auto"/>
          <w:sz w:val="22"/>
          <w:szCs w:val="22"/>
        </w:rPr>
        <w:t>0</w:t>
      </w:r>
      <w:r w:rsidR="001B5C6A" w:rsidRPr="00DE52DE">
        <w:rPr>
          <w:rFonts w:ascii="Times New Roman" w:hAnsi="Times New Roman"/>
          <w:color w:val="auto"/>
          <w:sz w:val="22"/>
          <w:szCs w:val="22"/>
        </w:rPr>
        <w:t>0</w:t>
      </w:r>
      <w:r w:rsidR="00CF16F7" w:rsidRPr="00DE52DE">
        <w:rPr>
          <w:rFonts w:ascii="Times New Roman" w:hAnsi="Times New Roman"/>
          <w:color w:val="auto"/>
          <w:sz w:val="22"/>
          <w:szCs w:val="22"/>
        </w:rPr>
        <w:t>.000</w:t>
      </w:r>
      <w:r w:rsidRPr="00DE52DE">
        <w:rPr>
          <w:rFonts w:ascii="Times New Roman" w:hAnsi="Times New Roman"/>
          <w:color w:val="auto"/>
          <w:sz w:val="22"/>
          <w:szCs w:val="22"/>
        </w:rPr>
        <w:t xml:space="preserve">,- Kč (slovy </w:t>
      </w:r>
      <w:r w:rsidR="00AF0F74">
        <w:rPr>
          <w:rFonts w:ascii="Times New Roman" w:hAnsi="Times New Roman"/>
          <w:color w:val="auto"/>
          <w:sz w:val="22"/>
          <w:szCs w:val="22"/>
        </w:rPr>
        <w:t xml:space="preserve">tři </w:t>
      </w:r>
      <w:r w:rsidR="000F535B" w:rsidRPr="00DE52DE">
        <w:rPr>
          <w:rFonts w:ascii="Times New Roman" w:hAnsi="Times New Roman"/>
          <w:color w:val="auto"/>
          <w:sz w:val="22"/>
          <w:szCs w:val="22"/>
        </w:rPr>
        <w:t>milion</w:t>
      </w:r>
      <w:r w:rsidR="00AF0F74">
        <w:rPr>
          <w:rFonts w:ascii="Times New Roman" w:hAnsi="Times New Roman"/>
          <w:color w:val="auto"/>
          <w:sz w:val="22"/>
          <w:szCs w:val="22"/>
        </w:rPr>
        <w:t>y</w:t>
      </w:r>
      <w:r w:rsidR="000F535B" w:rsidRPr="00DE52DE">
        <w:rPr>
          <w:rFonts w:ascii="Times New Roman" w:hAnsi="Times New Roman"/>
          <w:color w:val="auto"/>
          <w:sz w:val="22"/>
          <w:szCs w:val="22"/>
        </w:rPr>
        <w:t xml:space="preserve"> </w:t>
      </w:r>
      <w:r w:rsidRPr="00DE52DE">
        <w:rPr>
          <w:rFonts w:ascii="Times New Roman" w:hAnsi="Times New Roman"/>
          <w:color w:val="auto"/>
          <w:sz w:val="22"/>
          <w:szCs w:val="22"/>
        </w:rPr>
        <w:t xml:space="preserve">korun českých). </w:t>
      </w:r>
      <w:r w:rsidR="00683255" w:rsidRPr="00DE52DE">
        <w:rPr>
          <w:rFonts w:ascii="Times New Roman" w:hAnsi="Times New Roman"/>
          <w:color w:val="auto"/>
          <w:sz w:val="22"/>
          <w:szCs w:val="22"/>
        </w:rPr>
        <w:t xml:space="preserve">Pro to, aby </w:t>
      </w:r>
      <w:r w:rsidR="00C47806" w:rsidRPr="00DE52DE">
        <w:rPr>
          <w:rFonts w:ascii="Times New Roman" w:hAnsi="Times New Roman"/>
          <w:color w:val="auto"/>
          <w:sz w:val="22"/>
          <w:szCs w:val="22"/>
        </w:rPr>
        <w:t>provozovatel</w:t>
      </w:r>
      <w:r w:rsidR="00683255" w:rsidRPr="00DE52DE">
        <w:rPr>
          <w:rFonts w:ascii="Times New Roman" w:hAnsi="Times New Roman"/>
          <w:color w:val="auto"/>
          <w:sz w:val="22"/>
          <w:szCs w:val="22"/>
        </w:rPr>
        <w:t xml:space="preserve"> umožnil zájemci účast </w:t>
      </w:r>
      <w:r w:rsidR="004C19BC" w:rsidRPr="00DE52DE">
        <w:rPr>
          <w:rFonts w:ascii="Times New Roman" w:hAnsi="Times New Roman"/>
          <w:color w:val="auto"/>
          <w:sz w:val="22"/>
          <w:szCs w:val="22"/>
        </w:rPr>
        <w:t xml:space="preserve">ve </w:t>
      </w:r>
      <w:r w:rsidR="004C19BC" w:rsidRPr="00DE52DE">
        <w:rPr>
          <w:rFonts w:ascii="Times New Roman" w:hAnsi="Times New Roman"/>
          <w:bCs/>
          <w:color w:val="auto"/>
          <w:sz w:val="22"/>
          <w:szCs w:val="22"/>
        </w:rPr>
        <w:t>Výběrovém řízení</w:t>
      </w:r>
      <w:r w:rsidR="00683255" w:rsidRPr="00DE52DE">
        <w:rPr>
          <w:rFonts w:ascii="Times New Roman" w:hAnsi="Times New Roman"/>
          <w:color w:val="auto"/>
          <w:sz w:val="22"/>
          <w:szCs w:val="22"/>
        </w:rPr>
        <w:t xml:space="preserve">, </w:t>
      </w:r>
      <w:r w:rsidR="003B6092" w:rsidRPr="00DE52DE">
        <w:rPr>
          <w:rFonts w:ascii="Times New Roman" w:hAnsi="Times New Roman"/>
          <w:color w:val="auto"/>
          <w:sz w:val="22"/>
          <w:szCs w:val="22"/>
        </w:rPr>
        <w:t>j</w:t>
      </w:r>
      <w:r w:rsidR="00683255" w:rsidRPr="00DE52DE">
        <w:rPr>
          <w:rFonts w:ascii="Times New Roman" w:hAnsi="Times New Roman"/>
          <w:color w:val="auto"/>
          <w:sz w:val="22"/>
          <w:szCs w:val="22"/>
        </w:rPr>
        <w:t xml:space="preserve">e </w:t>
      </w:r>
      <w:r w:rsidRPr="00DE52DE">
        <w:rPr>
          <w:rFonts w:ascii="Times New Roman" w:hAnsi="Times New Roman"/>
          <w:color w:val="auto"/>
          <w:sz w:val="22"/>
          <w:szCs w:val="22"/>
        </w:rPr>
        <w:t xml:space="preserve">tedy </w:t>
      </w:r>
      <w:r w:rsidR="00683255" w:rsidRPr="00DE52DE">
        <w:rPr>
          <w:rFonts w:ascii="Times New Roman" w:hAnsi="Times New Roman"/>
          <w:color w:val="auto"/>
          <w:sz w:val="22"/>
          <w:szCs w:val="22"/>
        </w:rPr>
        <w:t>z</w:t>
      </w:r>
      <w:r w:rsidR="000853C7" w:rsidRPr="00DE52DE">
        <w:rPr>
          <w:rFonts w:ascii="Times New Roman" w:hAnsi="Times New Roman"/>
          <w:color w:val="auto"/>
          <w:sz w:val="22"/>
          <w:szCs w:val="22"/>
        </w:rPr>
        <w:t xml:space="preserve">ájemce </w:t>
      </w:r>
      <w:r w:rsidR="00683255" w:rsidRPr="00DE52DE">
        <w:rPr>
          <w:rFonts w:ascii="Times New Roman" w:hAnsi="Times New Roman"/>
          <w:color w:val="auto"/>
          <w:sz w:val="22"/>
          <w:szCs w:val="22"/>
        </w:rPr>
        <w:t xml:space="preserve">povinen </w:t>
      </w:r>
      <w:r w:rsidR="00062D94" w:rsidRPr="00DE52DE">
        <w:rPr>
          <w:rFonts w:ascii="Times New Roman" w:hAnsi="Times New Roman"/>
          <w:b/>
          <w:color w:val="auto"/>
          <w:sz w:val="22"/>
          <w:szCs w:val="22"/>
        </w:rPr>
        <w:t xml:space="preserve">do skončení </w:t>
      </w:r>
      <w:r w:rsidR="00CB62D3" w:rsidRPr="00DE52DE">
        <w:rPr>
          <w:rFonts w:ascii="Times New Roman" w:hAnsi="Times New Roman"/>
          <w:b/>
          <w:color w:val="auto"/>
          <w:sz w:val="22"/>
          <w:szCs w:val="22"/>
        </w:rPr>
        <w:t xml:space="preserve">1. kola </w:t>
      </w:r>
      <w:r w:rsidR="004C19BC" w:rsidRPr="00DE52DE">
        <w:rPr>
          <w:rFonts w:ascii="Times New Roman" w:hAnsi="Times New Roman"/>
          <w:b/>
          <w:color w:val="auto"/>
          <w:sz w:val="22"/>
          <w:szCs w:val="22"/>
        </w:rPr>
        <w:t>V</w:t>
      </w:r>
      <w:r w:rsidR="00CB62D3" w:rsidRPr="00DE52DE">
        <w:rPr>
          <w:rFonts w:ascii="Times New Roman" w:hAnsi="Times New Roman"/>
          <w:b/>
          <w:color w:val="auto"/>
          <w:sz w:val="22"/>
          <w:szCs w:val="22"/>
        </w:rPr>
        <w:t>ýběrového řízení</w:t>
      </w:r>
      <w:r w:rsidR="00CB62D3" w:rsidRPr="00DE52DE">
        <w:rPr>
          <w:rFonts w:ascii="Times New Roman" w:hAnsi="Times New Roman"/>
          <w:color w:val="auto"/>
          <w:sz w:val="22"/>
          <w:szCs w:val="22"/>
        </w:rPr>
        <w:t xml:space="preserve"> </w:t>
      </w:r>
      <w:r w:rsidR="000853C7" w:rsidRPr="00DE52DE">
        <w:rPr>
          <w:rFonts w:ascii="Times New Roman" w:hAnsi="Times New Roman"/>
          <w:color w:val="auto"/>
          <w:sz w:val="22"/>
          <w:szCs w:val="22"/>
        </w:rPr>
        <w:t>slož</w:t>
      </w:r>
      <w:r w:rsidR="00683255" w:rsidRPr="00DE52DE">
        <w:rPr>
          <w:rFonts w:ascii="Times New Roman" w:hAnsi="Times New Roman"/>
          <w:color w:val="auto"/>
          <w:sz w:val="22"/>
          <w:szCs w:val="22"/>
        </w:rPr>
        <w:t>it</w:t>
      </w:r>
      <w:r w:rsidR="004A2FC1" w:rsidRPr="00DE52DE">
        <w:rPr>
          <w:rFonts w:ascii="Times New Roman" w:hAnsi="Times New Roman"/>
          <w:color w:val="auto"/>
          <w:sz w:val="22"/>
          <w:szCs w:val="22"/>
        </w:rPr>
        <w:t xml:space="preserve"> </w:t>
      </w:r>
      <w:r w:rsidRPr="00DE52DE">
        <w:rPr>
          <w:rFonts w:ascii="Times New Roman" w:hAnsi="Times New Roman"/>
          <w:color w:val="auto"/>
          <w:sz w:val="22"/>
          <w:szCs w:val="22"/>
        </w:rPr>
        <w:t xml:space="preserve">tuto </w:t>
      </w:r>
      <w:r w:rsidR="004A2FC1" w:rsidRPr="00DE52DE">
        <w:rPr>
          <w:rFonts w:ascii="Times New Roman" w:hAnsi="Times New Roman"/>
          <w:color w:val="auto"/>
          <w:sz w:val="22"/>
          <w:szCs w:val="22"/>
        </w:rPr>
        <w:t>kauci</w:t>
      </w:r>
      <w:r w:rsidR="000853C7" w:rsidRPr="00DE52DE">
        <w:rPr>
          <w:rFonts w:ascii="Times New Roman" w:hAnsi="Times New Roman"/>
          <w:color w:val="auto"/>
          <w:sz w:val="22"/>
          <w:szCs w:val="22"/>
        </w:rPr>
        <w:t xml:space="preserve"> ve výši</w:t>
      </w:r>
      <w:r w:rsidR="000A450D" w:rsidRPr="00DE52DE">
        <w:rPr>
          <w:rFonts w:ascii="Times New Roman" w:hAnsi="Times New Roman"/>
          <w:color w:val="auto"/>
          <w:sz w:val="22"/>
          <w:szCs w:val="22"/>
        </w:rPr>
        <w:t xml:space="preserve"> </w:t>
      </w:r>
      <w:r w:rsidR="00AF0F74">
        <w:rPr>
          <w:rFonts w:ascii="Times New Roman" w:hAnsi="Times New Roman"/>
          <w:b/>
          <w:bCs/>
          <w:color w:val="auto"/>
          <w:sz w:val="22"/>
          <w:szCs w:val="22"/>
        </w:rPr>
        <w:t>3</w:t>
      </w:r>
      <w:r w:rsidR="000F535B" w:rsidRPr="00DE52DE">
        <w:rPr>
          <w:rFonts w:ascii="Times New Roman" w:hAnsi="Times New Roman"/>
          <w:b/>
          <w:bCs/>
          <w:color w:val="auto"/>
          <w:sz w:val="22"/>
          <w:szCs w:val="22"/>
        </w:rPr>
        <w:t>,</w:t>
      </w:r>
      <w:r w:rsidR="00AF0F74">
        <w:rPr>
          <w:rFonts w:ascii="Times New Roman" w:hAnsi="Times New Roman"/>
          <w:b/>
          <w:bCs/>
          <w:color w:val="auto"/>
          <w:sz w:val="22"/>
          <w:szCs w:val="22"/>
        </w:rPr>
        <w:t>0</w:t>
      </w:r>
      <w:r w:rsidR="00E46A10" w:rsidRPr="00DE52DE">
        <w:rPr>
          <w:rFonts w:ascii="Times New Roman" w:hAnsi="Times New Roman"/>
          <w:b/>
          <w:bCs/>
          <w:color w:val="auto"/>
          <w:sz w:val="22"/>
          <w:szCs w:val="22"/>
        </w:rPr>
        <w:t>0</w:t>
      </w:r>
      <w:r w:rsidR="001B5C6A" w:rsidRPr="00DE52DE">
        <w:rPr>
          <w:rFonts w:ascii="Times New Roman" w:hAnsi="Times New Roman"/>
          <w:b/>
          <w:bCs/>
          <w:color w:val="auto"/>
          <w:sz w:val="22"/>
          <w:szCs w:val="22"/>
        </w:rPr>
        <w:t>0.000,- Kč</w:t>
      </w:r>
      <w:r w:rsidR="001B5C6A" w:rsidRPr="00DE52DE">
        <w:rPr>
          <w:rFonts w:ascii="Times New Roman" w:hAnsi="Times New Roman"/>
          <w:color w:val="auto"/>
          <w:sz w:val="22"/>
          <w:szCs w:val="22"/>
        </w:rPr>
        <w:t xml:space="preserve"> (slovy </w:t>
      </w:r>
      <w:r w:rsidR="00AF0F74">
        <w:rPr>
          <w:rFonts w:ascii="Times New Roman" w:hAnsi="Times New Roman"/>
          <w:color w:val="auto"/>
          <w:sz w:val="22"/>
          <w:szCs w:val="22"/>
        </w:rPr>
        <w:t xml:space="preserve">tři miliony </w:t>
      </w:r>
      <w:r w:rsidR="001B5C6A" w:rsidRPr="00DE52DE">
        <w:rPr>
          <w:rFonts w:ascii="Times New Roman" w:hAnsi="Times New Roman"/>
          <w:color w:val="auto"/>
          <w:sz w:val="22"/>
          <w:szCs w:val="22"/>
        </w:rPr>
        <w:t>korun českých</w:t>
      </w:r>
      <w:r w:rsidR="007E0860" w:rsidRPr="00DE52DE">
        <w:rPr>
          <w:rFonts w:ascii="Times New Roman" w:hAnsi="Times New Roman"/>
          <w:color w:val="auto"/>
          <w:sz w:val="22"/>
          <w:szCs w:val="22"/>
        </w:rPr>
        <w:t>)</w:t>
      </w:r>
      <w:r w:rsidR="003B6092" w:rsidRPr="00DE52DE">
        <w:rPr>
          <w:rFonts w:ascii="Times New Roman" w:hAnsi="Times New Roman"/>
          <w:color w:val="auto"/>
          <w:sz w:val="22"/>
          <w:szCs w:val="22"/>
        </w:rPr>
        <w:t xml:space="preserve"> </w:t>
      </w:r>
      <w:r w:rsidR="004A2FC1" w:rsidRPr="00DE52DE">
        <w:rPr>
          <w:rFonts w:ascii="Times New Roman" w:hAnsi="Times New Roman"/>
          <w:color w:val="auto"/>
          <w:sz w:val="22"/>
          <w:szCs w:val="22"/>
        </w:rPr>
        <w:t>na</w:t>
      </w:r>
      <w:r w:rsidR="0032796B" w:rsidRPr="00DE52DE">
        <w:rPr>
          <w:rFonts w:ascii="Times New Roman" w:hAnsi="Times New Roman"/>
          <w:color w:val="auto"/>
          <w:sz w:val="22"/>
          <w:szCs w:val="22"/>
        </w:rPr>
        <w:t xml:space="preserve"> provozovatelem určený</w:t>
      </w:r>
      <w:r w:rsidR="00100709" w:rsidRPr="00DE52DE">
        <w:rPr>
          <w:rFonts w:ascii="Times New Roman" w:hAnsi="Times New Roman"/>
          <w:color w:val="auto"/>
          <w:sz w:val="22"/>
          <w:szCs w:val="22"/>
        </w:rPr>
        <w:t xml:space="preserve"> účet</w:t>
      </w:r>
      <w:r w:rsidR="000853C7" w:rsidRPr="00DE52DE">
        <w:rPr>
          <w:rFonts w:ascii="Times New Roman" w:hAnsi="Times New Roman"/>
          <w:color w:val="auto"/>
          <w:sz w:val="22"/>
          <w:szCs w:val="22"/>
        </w:rPr>
        <w:t xml:space="preserve"> </w:t>
      </w:r>
      <w:r w:rsidR="00100709" w:rsidRPr="00DE52DE">
        <w:rPr>
          <w:rFonts w:ascii="Times New Roman" w:hAnsi="Times New Roman"/>
          <w:color w:val="auto"/>
          <w:sz w:val="22"/>
          <w:szCs w:val="22"/>
        </w:rPr>
        <w:t xml:space="preserve">č. </w:t>
      </w:r>
      <w:r w:rsidR="00AF0F74" w:rsidRPr="00AF0F74">
        <w:rPr>
          <w:rFonts w:ascii="Times New Roman" w:hAnsi="Times New Roman"/>
          <w:b/>
          <w:bCs/>
          <w:color w:val="auto"/>
          <w:sz w:val="22"/>
          <w:szCs w:val="22"/>
        </w:rPr>
        <w:t>2501886179/2010</w:t>
      </w:r>
      <w:r w:rsidR="000F535B" w:rsidRPr="00DE52DE">
        <w:rPr>
          <w:rFonts w:ascii="Times New Roman" w:hAnsi="Times New Roman"/>
          <w:b/>
          <w:bCs/>
          <w:color w:val="auto"/>
          <w:sz w:val="22"/>
          <w:szCs w:val="22"/>
        </w:rPr>
        <w:t xml:space="preserve">, </w:t>
      </w:r>
      <w:r w:rsidR="000F535B" w:rsidRPr="00DE52DE">
        <w:rPr>
          <w:rFonts w:ascii="Times New Roman" w:hAnsi="Times New Roman"/>
          <w:color w:val="auto"/>
          <w:sz w:val="22"/>
          <w:szCs w:val="22"/>
        </w:rPr>
        <w:t xml:space="preserve">IBAN: </w:t>
      </w:r>
      <w:r w:rsidR="00AF0F74" w:rsidRPr="00AF0F74">
        <w:rPr>
          <w:rFonts w:ascii="Times New Roman" w:hAnsi="Times New Roman"/>
          <w:color w:val="auto"/>
          <w:sz w:val="22"/>
          <w:szCs w:val="22"/>
        </w:rPr>
        <w:t>CZ21 2010 0000 0025 0188 6179</w:t>
      </w:r>
      <w:r w:rsidR="000F535B" w:rsidRPr="00DE52DE">
        <w:rPr>
          <w:rFonts w:ascii="Times New Roman" w:hAnsi="Times New Roman"/>
          <w:color w:val="auto"/>
          <w:sz w:val="22"/>
          <w:szCs w:val="22"/>
        </w:rPr>
        <w:t xml:space="preserve">, SWIFT (BIC): </w:t>
      </w:r>
      <w:r w:rsidR="00AF0F74" w:rsidRPr="00AF0F74">
        <w:rPr>
          <w:rFonts w:ascii="Times New Roman" w:hAnsi="Times New Roman"/>
          <w:color w:val="auto"/>
          <w:sz w:val="22"/>
          <w:szCs w:val="22"/>
        </w:rPr>
        <w:t>FIOBCZPPXXX</w:t>
      </w:r>
      <w:r w:rsidR="000F535B" w:rsidRPr="00DE52DE">
        <w:rPr>
          <w:rFonts w:ascii="Times New Roman" w:hAnsi="Times New Roman"/>
          <w:color w:val="auto"/>
          <w:sz w:val="22"/>
          <w:szCs w:val="22"/>
        </w:rPr>
        <w:t xml:space="preserve">, měna účtu: CZK, </w:t>
      </w:r>
      <w:r w:rsidR="00CF16F7" w:rsidRPr="00DE52DE">
        <w:rPr>
          <w:rFonts w:ascii="Times New Roman" w:hAnsi="Times New Roman"/>
          <w:color w:val="auto"/>
          <w:sz w:val="22"/>
          <w:szCs w:val="22"/>
        </w:rPr>
        <w:t xml:space="preserve">vedený u </w:t>
      </w:r>
      <w:r w:rsidR="00AF0F74" w:rsidRPr="00AF0F74">
        <w:rPr>
          <w:rFonts w:ascii="Times New Roman" w:hAnsi="Times New Roman"/>
          <w:color w:val="auto"/>
          <w:sz w:val="22"/>
          <w:szCs w:val="22"/>
        </w:rPr>
        <w:t>Fio banka, a.s.</w:t>
      </w:r>
      <w:r w:rsidR="00100709" w:rsidRPr="00DE52DE">
        <w:rPr>
          <w:rFonts w:ascii="Times New Roman" w:hAnsi="Times New Roman"/>
          <w:color w:val="auto"/>
          <w:sz w:val="22"/>
          <w:szCs w:val="22"/>
        </w:rPr>
        <w:t>, var. symbol IČ</w:t>
      </w:r>
      <w:r w:rsidR="005A6EA4" w:rsidRPr="00DE52DE">
        <w:rPr>
          <w:rFonts w:ascii="Times New Roman" w:hAnsi="Times New Roman"/>
          <w:color w:val="auto"/>
          <w:sz w:val="22"/>
          <w:szCs w:val="22"/>
        </w:rPr>
        <w:t>/</w:t>
      </w:r>
      <w:r w:rsidR="00100709" w:rsidRPr="00DE52DE">
        <w:rPr>
          <w:rFonts w:ascii="Times New Roman" w:hAnsi="Times New Roman"/>
          <w:color w:val="auto"/>
          <w:sz w:val="22"/>
          <w:szCs w:val="22"/>
        </w:rPr>
        <w:t>r.č. osoby, která kauci skládá</w:t>
      </w:r>
      <w:r w:rsidR="00D30715" w:rsidRPr="00DE52DE">
        <w:rPr>
          <w:rFonts w:ascii="Times New Roman" w:hAnsi="Times New Roman"/>
          <w:color w:val="auto"/>
          <w:sz w:val="22"/>
          <w:szCs w:val="22"/>
        </w:rPr>
        <w:t>,</w:t>
      </w:r>
      <w:r w:rsidR="00D30715" w:rsidRPr="00DE52DE">
        <w:rPr>
          <w:rFonts w:ascii="Times New Roman" w:hAnsi="Times New Roman"/>
          <w:b/>
          <w:color w:val="auto"/>
          <w:sz w:val="22"/>
          <w:szCs w:val="22"/>
        </w:rPr>
        <w:t xml:space="preserve"> specifický symbol </w:t>
      </w:r>
      <w:r w:rsidR="00AF0F74">
        <w:rPr>
          <w:rFonts w:ascii="Times New Roman" w:hAnsi="Times New Roman"/>
          <w:b/>
          <w:color w:val="auto"/>
          <w:sz w:val="22"/>
          <w:szCs w:val="22"/>
        </w:rPr>
        <w:t>7500</w:t>
      </w:r>
      <w:r w:rsidR="00CF16F7" w:rsidRPr="00DE52DE">
        <w:rPr>
          <w:rFonts w:ascii="Times New Roman" w:hAnsi="Times New Roman"/>
          <w:color w:val="auto"/>
          <w:sz w:val="22"/>
          <w:szCs w:val="22"/>
        </w:rPr>
        <w:t>.</w:t>
      </w:r>
    </w:p>
    <w:p w14:paraId="0BE1D82F" w14:textId="77777777" w:rsidR="00100709" w:rsidRPr="00DE52DE" w:rsidRDefault="00100709" w:rsidP="00F50CC8">
      <w:pPr>
        <w:pStyle w:val="Zkladntext2"/>
        <w:tabs>
          <w:tab w:val="left" w:pos="1072"/>
        </w:tabs>
        <w:spacing w:line="240" w:lineRule="auto"/>
        <w:ind w:firstLine="709"/>
        <w:rPr>
          <w:rFonts w:ascii="Times New Roman" w:hAnsi="Times New Roman"/>
          <w:color w:val="auto"/>
          <w:sz w:val="22"/>
          <w:szCs w:val="22"/>
        </w:rPr>
      </w:pPr>
    </w:p>
    <w:p w14:paraId="722F4934" w14:textId="77777777" w:rsidR="004A2FC1" w:rsidRPr="00DE52DE" w:rsidRDefault="004A2FC1" w:rsidP="00F50CC8">
      <w:pPr>
        <w:pStyle w:val="Zkladntext2"/>
        <w:numPr>
          <w:ilvl w:val="0"/>
          <w:numId w:val="3"/>
        </w:numPr>
        <w:tabs>
          <w:tab w:val="left" w:pos="1072"/>
        </w:tabs>
        <w:spacing w:line="240" w:lineRule="auto"/>
        <w:ind w:firstLine="709"/>
        <w:rPr>
          <w:rFonts w:ascii="Times New Roman" w:hAnsi="Times New Roman"/>
          <w:color w:val="auto"/>
          <w:sz w:val="22"/>
          <w:szCs w:val="22"/>
        </w:rPr>
      </w:pPr>
      <w:r w:rsidRPr="00DE52DE">
        <w:rPr>
          <w:rFonts w:ascii="Times New Roman" w:hAnsi="Times New Roman"/>
          <w:color w:val="auto"/>
          <w:sz w:val="22"/>
          <w:szCs w:val="22"/>
        </w:rPr>
        <w:t>Provozovatel se zavazuje, že po složení kauce umožní zájemci nabízet kupní cenu</w:t>
      </w:r>
      <w:r w:rsidR="00236737" w:rsidRPr="00DE52DE">
        <w:rPr>
          <w:rFonts w:ascii="Times New Roman" w:hAnsi="Times New Roman"/>
          <w:color w:val="auto"/>
          <w:sz w:val="22"/>
          <w:szCs w:val="22"/>
        </w:rPr>
        <w:t xml:space="preserve"> postupem dle čl. III. odst. 3 této smlouvy.</w:t>
      </w:r>
    </w:p>
    <w:p w14:paraId="1B1850B2" w14:textId="77777777" w:rsidR="00683255" w:rsidRPr="00DE52DE" w:rsidRDefault="00683255" w:rsidP="004537B3">
      <w:pPr>
        <w:jc w:val="center"/>
        <w:rPr>
          <w:b/>
          <w:sz w:val="22"/>
          <w:szCs w:val="22"/>
        </w:rPr>
      </w:pPr>
    </w:p>
    <w:p w14:paraId="0EDC796F" w14:textId="77777777" w:rsidR="00DB0AF9" w:rsidRPr="00DE52DE" w:rsidRDefault="00DB0AF9"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8F13372" w:rsidR="002B27B1" w:rsidRPr="00E91D91"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E91D91">
        <w:rPr>
          <w:color w:val="000000"/>
          <w:sz w:val="22"/>
          <w:szCs w:val="22"/>
        </w:rPr>
        <w:t xml:space="preserve">Zájemce prohlašuje, že se dostatečně seznámil s Předmětem prodeje a že je mu jeho faktický i právní stav dobře znám. </w:t>
      </w:r>
    </w:p>
    <w:p w14:paraId="0EBA6573" w14:textId="77777777" w:rsidR="002B27B1" w:rsidRPr="00DE52DE" w:rsidRDefault="002B27B1" w:rsidP="00F50CC8">
      <w:pPr>
        <w:tabs>
          <w:tab w:val="left" w:pos="1072"/>
        </w:tabs>
        <w:ind w:firstLine="709"/>
        <w:jc w:val="both"/>
        <w:rPr>
          <w:sz w:val="22"/>
          <w:szCs w:val="22"/>
        </w:rPr>
      </w:pPr>
    </w:p>
    <w:p w14:paraId="1FD2A9D9" w14:textId="4691262F"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stane se vítězem </w:t>
      </w:r>
      <w:r w:rsidR="00A258FB" w:rsidRPr="00DE52DE">
        <w:rPr>
          <w:bCs/>
          <w:sz w:val="22"/>
          <w:szCs w:val="22"/>
        </w:rPr>
        <w:t>Výběrového řízení</w:t>
      </w:r>
      <w:r w:rsidRPr="00DE52DE">
        <w:rPr>
          <w:sz w:val="22"/>
          <w:szCs w:val="22"/>
        </w:rPr>
        <w:t xml:space="preserve">, </w:t>
      </w:r>
      <w:r w:rsidR="007A5E3C" w:rsidRPr="00DE52DE">
        <w:rPr>
          <w:sz w:val="22"/>
          <w:szCs w:val="22"/>
        </w:rPr>
        <w:t xml:space="preserve">vznikne mu </w:t>
      </w:r>
      <w:r w:rsidRPr="00DE52DE">
        <w:rPr>
          <w:sz w:val="22"/>
          <w:szCs w:val="22"/>
        </w:rPr>
        <w:t xml:space="preserve">povinnost k uzavření </w:t>
      </w:r>
      <w:r w:rsidR="00E91D91">
        <w:rPr>
          <w:bCs/>
          <w:sz w:val="22"/>
          <w:szCs w:val="22"/>
        </w:rPr>
        <w:t>Kupní s</w:t>
      </w:r>
      <w:r w:rsidR="00E706F7" w:rsidRPr="00DE52DE">
        <w:rPr>
          <w:bCs/>
          <w:sz w:val="22"/>
          <w:szCs w:val="22"/>
        </w:rPr>
        <w:t xml:space="preserve">mlouvy </w:t>
      </w:r>
      <w:r w:rsidR="00E91D91">
        <w:rPr>
          <w:sz w:val="22"/>
          <w:szCs w:val="22"/>
        </w:rPr>
        <w:t>P</w:t>
      </w:r>
      <w:r w:rsidRPr="00DE52DE">
        <w:rPr>
          <w:sz w:val="22"/>
          <w:szCs w:val="22"/>
        </w:rPr>
        <w:t xml:space="preserve">ředmět prodeje ve smyslu čl. </w:t>
      </w:r>
      <w:r w:rsidR="00997FF4" w:rsidRPr="00DE52DE">
        <w:rPr>
          <w:sz w:val="22"/>
          <w:szCs w:val="22"/>
        </w:rPr>
        <w:t>I</w:t>
      </w:r>
      <w:r w:rsidRPr="00DE52DE">
        <w:rPr>
          <w:sz w:val="22"/>
          <w:szCs w:val="22"/>
        </w:rPr>
        <w:t xml:space="preserve">X. </w:t>
      </w:r>
      <w:r w:rsidR="00A258FB" w:rsidRPr="00DE52DE">
        <w:rPr>
          <w:sz w:val="22"/>
          <w:szCs w:val="22"/>
        </w:rPr>
        <w:t>Obecných</w:t>
      </w:r>
      <w:r w:rsidR="005939BC" w:rsidRPr="00DE52DE">
        <w:rPr>
          <w:sz w:val="22"/>
          <w:szCs w:val="22"/>
        </w:rPr>
        <w:t xml:space="preserve"> podmínek</w:t>
      </w:r>
      <w:r w:rsidRPr="00DE52DE">
        <w:rPr>
          <w:sz w:val="22"/>
          <w:szCs w:val="22"/>
        </w:rPr>
        <w:t>.</w:t>
      </w:r>
      <w:r w:rsidR="00CF16F7" w:rsidRPr="00DE52DE">
        <w:rPr>
          <w:sz w:val="22"/>
          <w:szCs w:val="22"/>
        </w:rPr>
        <w:t xml:space="preserve"> </w:t>
      </w:r>
      <w:r w:rsidR="009733C8" w:rsidRPr="00DE52DE">
        <w:rPr>
          <w:sz w:val="22"/>
          <w:szCs w:val="22"/>
        </w:rPr>
        <w:t xml:space="preserve">Ujednání čl. I. odst. </w:t>
      </w:r>
      <w:r w:rsidR="00E706F7" w:rsidRPr="00DE52DE">
        <w:rPr>
          <w:sz w:val="22"/>
          <w:szCs w:val="22"/>
        </w:rPr>
        <w:t>2 –</w:t>
      </w:r>
      <w:r w:rsidR="00A258FB" w:rsidRPr="00DE52DE">
        <w:rPr>
          <w:sz w:val="22"/>
          <w:szCs w:val="22"/>
        </w:rPr>
        <w:t xml:space="preserve"> 4</w:t>
      </w:r>
      <w:r w:rsidR="00E706F7" w:rsidRPr="00DE52DE">
        <w:rPr>
          <w:sz w:val="22"/>
          <w:szCs w:val="22"/>
        </w:rPr>
        <w:t xml:space="preserve"> </w:t>
      </w:r>
      <w:r w:rsidR="009733C8" w:rsidRPr="00DE52DE">
        <w:rPr>
          <w:sz w:val="22"/>
          <w:szCs w:val="22"/>
        </w:rPr>
        <w:t xml:space="preserve">této smlouvy tím není dotčeno. </w:t>
      </w:r>
      <w:r w:rsidRPr="00DE52DE">
        <w:rPr>
          <w:sz w:val="22"/>
          <w:szCs w:val="22"/>
        </w:rPr>
        <w:t xml:space="preserve">Kupní cena bude určena ve smyslu </w:t>
      </w:r>
      <w:r w:rsidR="00B7131A" w:rsidRPr="00DE52DE">
        <w:rPr>
          <w:sz w:val="22"/>
          <w:szCs w:val="22"/>
        </w:rPr>
        <w:t xml:space="preserve">čl. 2) Zvláštních </w:t>
      </w:r>
      <w:r w:rsidRPr="00DE52DE">
        <w:rPr>
          <w:sz w:val="22"/>
          <w:szCs w:val="22"/>
        </w:rPr>
        <w:t>podmínek</w:t>
      </w:r>
      <w:r w:rsidRPr="00DE52DE">
        <w:rPr>
          <w:bCs/>
          <w:sz w:val="22"/>
          <w:szCs w:val="22"/>
        </w:rPr>
        <w:t xml:space="preserve"> 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68C3B5DD"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w:t>
      </w:r>
      <w:r w:rsidR="00960D4A">
        <w:rPr>
          <w:sz w:val="22"/>
          <w:szCs w:val="22"/>
        </w:rPr>
        <w:t>P</w:t>
      </w:r>
      <w:r w:rsidR="007746B8" w:rsidRPr="00DE52DE">
        <w:rPr>
          <w:sz w:val="22"/>
          <w:szCs w:val="22"/>
        </w:rPr>
        <w:t>rodávajícím stanovené podmínky:</w:t>
      </w:r>
    </w:p>
    <w:p w14:paraId="4A383EE6" w14:textId="7B455B67"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druhém kole Výběrového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 aukce jako „čas předložení návrhu 2. kola do“.</w:t>
      </w:r>
    </w:p>
    <w:p w14:paraId="6AD1D9DD" w14:textId="01B55522" w:rsidR="00236737" w:rsidRPr="00DE52DE" w:rsidRDefault="00236737" w:rsidP="00F50CC8">
      <w:pPr>
        <w:widowControl w:val="0"/>
        <w:numPr>
          <w:ilvl w:val="1"/>
          <w:numId w:val="6"/>
        </w:numPr>
        <w:ind w:left="357" w:hanging="357"/>
        <w:jc w:val="both"/>
        <w:rPr>
          <w:sz w:val="22"/>
          <w:szCs w:val="22"/>
        </w:rPr>
      </w:pPr>
      <w:r w:rsidRPr="00DE52DE">
        <w:rPr>
          <w:sz w:val="22"/>
          <w:szCs w:val="22"/>
        </w:rPr>
        <w:t xml:space="preserve">3. kolo Výběrového řízení bude konáno formou anglické aukce v systému </w:t>
      </w:r>
      <w:hyperlink r:id="rId8" w:history="1">
        <w:r w:rsidRPr="00DE52DE">
          <w:rPr>
            <w:rStyle w:val="Hypertextovodkaz"/>
            <w:color w:val="auto"/>
            <w:sz w:val="22"/>
            <w:szCs w:val="22"/>
          </w:rPr>
          <w:t>www.verejnedrazby.cz</w:t>
        </w:r>
      </w:hyperlink>
      <w:r w:rsidRPr="00DE52DE">
        <w:rPr>
          <w:sz w:val="22"/>
          <w:szCs w:val="22"/>
        </w:rPr>
        <w:t>, aukce s ev. č. A</w:t>
      </w:r>
      <w:r w:rsidR="00E91D91">
        <w:rPr>
          <w:sz w:val="22"/>
          <w:szCs w:val="22"/>
        </w:rPr>
        <w:t>7501</w:t>
      </w:r>
      <w:r w:rsidRPr="00DE52DE">
        <w:rPr>
          <w:sz w:val="22"/>
          <w:szCs w:val="22"/>
        </w:rPr>
        <w:t xml:space="preserve"> a zájemce může jako účastník 3. kola nabízet kupní cenu výhradně elektronicky v</w:t>
      </w:r>
      <w:r w:rsidR="005A27A8" w:rsidRPr="00DE52DE">
        <w:rPr>
          <w:sz w:val="22"/>
          <w:szCs w:val="22"/>
        </w:rPr>
        <w:t> </w:t>
      </w:r>
      <w:r w:rsidRPr="00DE52DE">
        <w:rPr>
          <w:sz w:val="22"/>
          <w:szCs w:val="22"/>
        </w:rPr>
        <w:t>systému</w:t>
      </w:r>
      <w:r w:rsidR="005A27A8" w:rsidRPr="00DE52DE">
        <w:rPr>
          <w:sz w:val="22"/>
          <w:szCs w:val="22"/>
        </w:rPr>
        <w:t xml:space="preserve"> </w:t>
      </w:r>
      <w:r w:rsidR="005A27A8" w:rsidRPr="00DE52DE">
        <w:rPr>
          <w:bCs/>
          <w:sz w:val="22"/>
          <w:szCs w:val="22"/>
        </w:rPr>
        <w:t>společnosti GAUTE a.s. provozovaném na adrese www.verejnedrazby.cz</w:t>
      </w:r>
      <w:r w:rsidRPr="00DE52DE">
        <w:rPr>
          <w:sz w:val="22"/>
          <w:szCs w:val="22"/>
        </w:rPr>
        <w:t xml:space="preserve">. </w:t>
      </w:r>
    </w:p>
    <w:p w14:paraId="0F9FEB19" w14:textId="3FC68637" w:rsidR="00236737" w:rsidRPr="00E91D91" w:rsidRDefault="00E91D91" w:rsidP="001E2CB0">
      <w:pPr>
        <w:widowControl w:val="0"/>
        <w:numPr>
          <w:ilvl w:val="1"/>
          <w:numId w:val="6"/>
        </w:numPr>
        <w:ind w:left="357" w:hanging="357"/>
        <w:jc w:val="both"/>
        <w:rPr>
          <w:sz w:val="22"/>
          <w:szCs w:val="22"/>
        </w:rPr>
      </w:pPr>
      <w:r w:rsidRPr="00E91D91">
        <w:rPr>
          <w:sz w:val="22"/>
          <w:szCs w:val="22"/>
        </w:rPr>
        <w:t xml:space="preserve">Kupní smlouva musí být ze strany Zájemce podepsána do 60 (šedesáti) dnů ode dne skončení 3. kola Výběrového řízení, tj. nejpozději do </w:t>
      </w:r>
      <w:r w:rsidR="007A4BFA" w:rsidRPr="007A4BFA">
        <w:rPr>
          <w:b/>
          <w:bCs/>
          <w:sz w:val="22"/>
          <w:szCs w:val="22"/>
        </w:rPr>
        <w:t>31.3.2025</w:t>
      </w:r>
      <w:r w:rsidRPr="00E91D91">
        <w:rPr>
          <w:sz w:val="22"/>
          <w:szCs w:val="22"/>
        </w:rPr>
        <w:t>, a to ve znění dle vzoru Kupní smlouvy, který tvoří Přílohu č. 5 této smlouvy. Zájemce není oprávněn vůči Provozovateli ani vůči Prodávajícímu vznést jakékoli námitky z důvodu, že se z jakýchkoliv příčin se vzorem Kupní smlouvy neseznámil</w:t>
      </w:r>
      <w:r w:rsidR="004431B1" w:rsidRPr="00E91D91">
        <w:rPr>
          <w:sz w:val="22"/>
          <w:szCs w:val="22"/>
        </w:rPr>
        <w:t>;</w:t>
      </w:r>
    </w:p>
    <w:p w14:paraId="7365C4A8" w14:textId="34E6DCCB" w:rsidR="006A6766" w:rsidRDefault="004F4477" w:rsidP="001B3AE0">
      <w:pPr>
        <w:widowControl w:val="0"/>
        <w:numPr>
          <w:ilvl w:val="1"/>
          <w:numId w:val="6"/>
        </w:numPr>
        <w:ind w:left="357" w:hanging="357"/>
        <w:jc w:val="both"/>
        <w:rPr>
          <w:sz w:val="22"/>
          <w:szCs w:val="22"/>
        </w:rPr>
      </w:pPr>
      <w:r w:rsidRPr="006A6766">
        <w:rPr>
          <w:sz w:val="22"/>
          <w:szCs w:val="22"/>
        </w:rPr>
        <w:t xml:space="preserve">kupní </w:t>
      </w:r>
      <w:r w:rsidRPr="00950259">
        <w:rPr>
          <w:sz w:val="22"/>
          <w:szCs w:val="22"/>
        </w:rPr>
        <w:t xml:space="preserve">cena </w:t>
      </w:r>
      <w:r w:rsidR="000F2E5D" w:rsidRPr="00950259">
        <w:rPr>
          <w:sz w:val="22"/>
          <w:szCs w:val="22"/>
        </w:rPr>
        <w:t xml:space="preserve">ve výši rozdílu mezi cenou dosaženou ve Výběrovém řízení a zájemcem složenou kaucí </w:t>
      </w:r>
      <w:r w:rsidRPr="00950259">
        <w:rPr>
          <w:sz w:val="22"/>
          <w:szCs w:val="22"/>
        </w:rPr>
        <w:t>bude</w:t>
      </w:r>
      <w:r w:rsidR="00BF6AC3" w:rsidRPr="006A6766">
        <w:rPr>
          <w:sz w:val="22"/>
          <w:szCs w:val="22"/>
        </w:rPr>
        <w:t xml:space="preserve"> zájemcem</w:t>
      </w:r>
      <w:r w:rsidRPr="006A6766">
        <w:rPr>
          <w:sz w:val="22"/>
          <w:szCs w:val="22"/>
        </w:rPr>
        <w:t xml:space="preserve"> uhrazena v plné výši </w:t>
      </w:r>
      <w:r w:rsidR="00855AE8" w:rsidRPr="006A6766">
        <w:rPr>
          <w:sz w:val="22"/>
          <w:szCs w:val="22"/>
        </w:rPr>
        <w:t xml:space="preserve">do </w:t>
      </w:r>
      <w:r w:rsidR="007A4BFA" w:rsidRPr="007A4BFA">
        <w:rPr>
          <w:b/>
          <w:bCs/>
          <w:sz w:val="22"/>
          <w:szCs w:val="22"/>
        </w:rPr>
        <w:t>31.3.2025</w:t>
      </w:r>
      <w:r w:rsidR="006A619B" w:rsidRPr="006A6766">
        <w:rPr>
          <w:sz w:val="22"/>
          <w:szCs w:val="22"/>
        </w:rPr>
        <w:t>,</w:t>
      </w:r>
      <w:r w:rsidR="002B27B1" w:rsidRPr="006A6766">
        <w:rPr>
          <w:sz w:val="22"/>
          <w:szCs w:val="22"/>
        </w:rPr>
        <w:t xml:space="preserve"> přičemž bude zaplacena </w:t>
      </w:r>
      <w:r w:rsidR="00E706F7" w:rsidRPr="006A6766">
        <w:rPr>
          <w:sz w:val="22"/>
          <w:szCs w:val="22"/>
        </w:rPr>
        <w:t xml:space="preserve">dříve, než </w:t>
      </w:r>
      <w:r w:rsidR="00960D4A">
        <w:rPr>
          <w:sz w:val="22"/>
          <w:szCs w:val="22"/>
        </w:rPr>
        <w:t>P</w:t>
      </w:r>
      <w:r w:rsidR="00E706F7" w:rsidRPr="006A6766">
        <w:rPr>
          <w:sz w:val="22"/>
          <w:szCs w:val="22"/>
        </w:rPr>
        <w:t xml:space="preserve">rodávající podepíše </w:t>
      </w:r>
      <w:r w:rsidR="00E91D91" w:rsidRPr="006A6766">
        <w:rPr>
          <w:sz w:val="22"/>
          <w:szCs w:val="22"/>
        </w:rPr>
        <w:t>Kupní s</w:t>
      </w:r>
      <w:r w:rsidR="00E706F7" w:rsidRPr="006A6766">
        <w:rPr>
          <w:bCs/>
          <w:sz w:val="22"/>
          <w:szCs w:val="22"/>
        </w:rPr>
        <w:t>mlouvu</w:t>
      </w:r>
      <w:r w:rsidR="002B27B1" w:rsidRPr="006A6766">
        <w:rPr>
          <w:sz w:val="22"/>
          <w:szCs w:val="22"/>
        </w:rPr>
        <w:t xml:space="preserve">, a to </w:t>
      </w:r>
      <w:r w:rsidR="006D5142" w:rsidRPr="006A6766">
        <w:rPr>
          <w:sz w:val="22"/>
          <w:szCs w:val="22"/>
        </w:rPr>
        <w:t xml:space="preserve">tak, že </w:t>
      </w:r>
      <w:r w:rsidR="00E91D91" w:rsidRPr="006A6766">
        <w:rPr>
          <w:b/>
          <w:sz w:val="22"/>
          <w:szCs w:val="22"/>
        </w:rPr>
        <w:t>5,708%</w:t>
      </w:r>
      <w:r w:rsidR="00E91D91" w:rsidRPr="006A6766">
        <w:rPr>
          <w:bCs/>
          <w:sz w:val="22"/>
          <w:szCs w:val="22"/>
        </w:rPr>
        <w:t xml:space="preserve"> </w:t>
      </w:r>
      <w:r w:rsidR="006D5142" w:rsidRPr="006A6766">
        <w:rPr>
          <w:sz w:val="22"/>
          <w:szCs w:val="22"/>
        </w:rPr>
        <w:t>z celkové kupní ceny bud</w:t>
      </w:r>
      <w:r w:rsidR="006012B6" w:rsidRPr="006A6766">
        <w:rPr>
          <w:sz w:val="22"/>
          <w:szCs w:val="22"/>
        </w:rPr>
        <w:t>e</w:t>
      </w:r>
      <w:r w:rsidR="006D5142" w:rsidRPr="006A6766">
        <w:rPr>
          <w:sz w:val="22"/>
          <w:szCs w:val="22"/>
        </w:rPr>
        <w:t xml:space="preserve"> zájemcem uhrazeno </w:t>
      </w:r>
      <w:r w:rsidRPr="006A6766">
        <w:rPr>
          <w:sz w:val="22"/>
          <w:szCs w:val="22"/>
        </w:rPr>
        <w:t xml:space="preserve">na účet </w:t>
      </w:r>
      <w:r w:rsidR="003B6092" w:rsidRPr="006A6766">
        <w:rPr>
          <w:sz w:val="22"/>
          <w:szCs w:val="22"/>
        </w:rPr>
        <w:t xml:space="preserve">č. </w:t>
      </w:r>
      <w:r w:rsidR="00E91D91" w:rsidRPr="006A6766">
        <w:rPr>
          <w:bCs/>
          <w:sz w:val="22"/>
          <w:szCs w:val="22"/>
        </w:rPr>
        <w:t>9270030913/5500 vedený u Raiffeisenbank a.s., variabilní symbol 20240040</w:t>
      </w:r>
      <w:r w:rsidR="006012B6" w:rsidRPr="006A6766">
        <w:rPr>
          <w:bCs/>
          <w:sz w:val="22"/>
          <w:szCs w:val="22"/>
        </w:rPr>
        <w:t xml:space="preserve"> a </w:t>
      </w:r>
      <w:r w:rsidR="00E91D91" w:rsidRPr="006A6766">
        <w:rPr>
          <w:b/>
          <w:bCs/>
          <w:sz w:val="22"/>
          <w:szCs w:val="22"/>
        </w:rPr>
        <w:t>94,292%</w:t>
      </w:r>
      <w:r w:rsidR="00E91D91" w:rsidRPr="006A6766">
        <w:rPr>
          <w:bCs/>
          <w:sz w:val="22"/>
          <w:szCs w:val="22"/>
        </w:rPr>
        <w:t xml:space="preserve"> </w:t>
      </w:r>
      <w:r w:rsidR="006012B6" w:rsidRPr="006A6766">
        <w:rPr>
          <w:bCs/>
          <w:sz w:val="22"/>
          <w:szCs w:val="22"/>
        </w:rPr>
        <w:t xml:space="preserve"> </w:t>
      </w:r>
      <w:r w:rsidR="006012B6" w:rsidRPr="006A6766">
        <w:rPr>
          <w:sz w:val="22"/>
          <w:szCs w:val="22"/>
        </w:rPr>
        <w:t xml:space="preserve">z celkové kupní ceny bude zájemcem uhrazena na účet č. </w:t>
      </w:r>
      <w:r w:rsidR="006A6766" w:rsidRPr="006A6766">
        <w:rPr>
          <w:sz w:val="22"/>
          <w:szCs w:val="22"/>
        </w:rPr>
        <w:t>5170014432/5500 vedený u Raiffeisenbank, a.s., variabilní symbol 08658421</w:t>
      </w:r>
      <w:r w:rsidR="00C47806" w:rsidRPr="006A6766">
        <w:rPr>
          <w:sz w:val="22"/>
          <w:szCs w:val="22"/>
        </w:rPr>
        <w:t>;</w:t>
      </w:r>
    </w:p>
    <w:p w14:paraId="0DA58F23" w14:textId="0297A4E5" w:rsidR="00365182" w:rsidRPr="006A6766" w:rsidRDefault="006A6766" w:rsidP="00695C97">
      <w:pPr>
        <w:widowControl w:val="0"/>
        <w:numPr>
          <w:ilvl w:val="1"/>
          <w:numId w:val="6"/>
        </w:numPr>
        <w:ind w:left="357" w:hanging="357"/>
        <w:jc w:val="both"/>
        <w:rPr>
          <w:sz w:val="22"/>
          <w:szCs w:val="22"/>
        </w:rPr>
      </w:pPr>
      <w:r w:rsidRPr="006A6766">
        <w:rPr>
          <w:sz w:val="22"/>
          <w:szCs w:val="22"/>
        </w:rPr>
        <w:t>předmět prodeje je prodáván a předáván tak, jak stojí a leží (úhrnkem) ve smyslu § 1918 občanského zákoníku, je-li dle platných právních předpisů takový prodej možný s ohledem na charakter zpeněžovaného majetku, a Zájemce je povinen převzetí Předmětu prodeje v takovém stavu akceptovat</w:t>
      </w:r>
      <w:r w:rsidR="00365182" w:rsidRPr="006A6766">
        <w:rPr>
          <w:sz w:val="22"/>
          <w:szCs w:val="22"/>
        </w:rPr>
        <w:t xml:space="preserve">; </w:t>
      </w:r>
    </w:p>
    <w:p w14:paraId="2370F839" w14:textId="47767558" w:rsidR="00365182" w:rsidRPr="006A6766" w:rsidRDefault="00365182" w:rsidP="009416E8">
      <w:pPr>
        <w:widowControl w:val="0"/>
        <w:numPr>
          <w:ilvl w:val="1"/>
          <w:numId w:val="6"/>
        </w:numPr>
        <w:ind w:left="357" w:hanging="357"/>
        <w:jc w:val="both"/>
        <w:rPr>
          <w:bCs/>
          <w:sz w:val="22"/>
          <w:szCs w:val="22"/>
        </w:rPr>
      </w:pPr>
      <w:r w:rsidRPr="006A6766">
        <w:rPr>
          <w:bCs/>
          <w:sz w:val="22"/>
          <w:szCs w:val="22"/>
        </w:rPr>
        <w:t xml:space="preserve">zájemce </w:t>
      </w:r>
      <w:r w:rsidR="006A6766" w:rsidRPr="006A6766">
        <w:rPr>
          <w:bCs/>
          <w:sz w:val="22"/>
          <w:szCs w:val="22"/>
        </w:rPr>
        <w:t>bude zavázán převzít Předmět prodeje za podmínek Kupní smlouvy, přičemž k datu převzetí přejde nebezpečí škody na kupujícího, avšak v případě, kdy se kupující opozdí s převzetím, přejde nebezpečí škody na kupujícího uplynutím lhůty stanovené v převzetí; náklady spojené s převzetím a nabytím vlastnického práva nese výhradně Zájemce</w:t>
      </w:r>
      <w:r w:rsidRPr="006A6766">
        <w:rPr>
          <w:bCs/>
          <w:sz w:val="22"/>
          <w:szCs w:val="22"/>
        </w:rPr>
        <w:t>;</w:t>
      </w:r>
    </w:p>
    <w:p w14:paraId="3FEF79A0" w14:textId="0F347DC8"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w:t>
      </w:r>
      <w:r w:rsidR="00960D4A">
        <w:rPr>
          <w:bCs/>
          <w:sz w:val="22"/>
          <w:szCs w:val="22"/>
        </w:rPr>
        <w:t>P</w:t>
      </w:r>
      <w:r w:rsidRPr="00DE52DE">
        <w:rPr>
          <w:bCs/>
          <w:sz w:val="22"/>
          <w:szCs w:val="22"/>
        </w:rPr>
        <w:t xml:space="preserve">rodávající neponesou žádnou odpovědnost za stav </w:t>
      </w:r>
      <w:r w:rsidR="003250D7" w:rsidRPr="00DE52DE">
        <w:rPr>
          <w:bCs/>
          <w:sz w:val="22"/>
          <w:szCs w:val="22"/>
        </w:rPr>
        <w:t>P</w:t>
      </w:r>
      <w:r w:rsidRPr="00DE52DE">
        <w:rPr>
          <w:bCs/>
          <w:sz w:val="22"/>
          <w:szCs w:val="22"/>
        </w:rPr>
        <w:t xml:space="preserve">ředmětu prodeje a nezaručí, že kupující bude moci </w:t>
      </w:r>
      <w:r w:rsidR="003250D7" w:rsidRPr="00DE52DE">
        <w:rPr>
          <w:bCs/>
          <w:sz w:val="22"/>
          <w:szCs w:val="22"/>
        </w:rPr>
        <w:t>P</w:t>
      </w:r>
      <w:r w:rsidRPr="00DE52DE">
        <w:rPr>
          <w:bCs/>
          <w:sz w:val="22"/>
          <w:szCs w:val="22"/>
        </w:rPr>
        <w:t>ředmět prodeje využít k účelu zamýšlenému zájemcem;</w:t>
      </w:r>
    </w:p>
    <w:p w14:paraId="6119BD93" w14:textId="44A1D39E" w:rsidR="00365182" w:rsidRPr="00DE52DE" w:rsidRDefault="00960D4A" w:rsidP="00F50CC8">
      <w:pPr>
        <w:widowControl w:val="0"/>
        <w:numPr>
          <w:ilvl w:val="1"/>
          <w:numId w:val="6"/>
        </w:numPr>
        <w:ind w:left="357" w:hanging="357"/>
        <w:jc w:val="both"/>
        <w:rPr>
          <w:bCs/>
          <w:sz w:val="22"/>
          <w:szCs w:val="22"/>
        </w:rPr>
      </w:pPr>
      <w:r>
        <w:rPr>
          <w:bCs/>
          <w:sz w:val="22"/>
          <w:szCs w:val="22"/>
        </w:rPr>
        <w:t>P</w:t>
      </w:r>
      <w:r w:rsidR="00365182" w:rsidRPr="00DE52DE">
        <w:rPr>
          <w:bCs/>
          <w:sz w:val="22"/>
          <w:szCs w:val="22"/>
        </w:rPr>
        <w:t xml:space="preserve">rodávající nepřebírají žádnou záruku za jakékoli vlastnosti </w:t>
      </w:r>
      <w:r w:rsidR="003250D7" w:rsidRPr="00DE52DE">
        <w:rPr>
          <w:bCs/>
          <w:sz w:val="22"/>
          <w:szCs w:val="22"/>
        </w:rPr>
        <w:t>P</w:t>
      </w:r>
      <w:r w:rsidR="00365182" w:rsidRPr="00DE52DE">
        <w:rPr>
          <w:bCs/>
          <w:sz w:val="22"/>
          <w:szCs w:val="22"/>
        </w:rPr>
        <w:t xml:space="preserve">ředmětu prodeje a vylučuje se odpovědnost za vady </w:t>
      </w:r>
      <w:r w:rsidR="003250D7" w:rsidRPr="00DE52DE">
        <w:rPr>
          <w:bCs/>
          <w:sz w:val="22"/>
          <w:szCs w:val="22"/>
        </w:rPr>
        <w:t>P</w:t>
      </w:r>
      <w:r w:rsidR="00365182" w:rsidRPr="00DE52DE">
        <w:rPr>
          <w:bCs/>
          <w:sz w:val="22"/>
          <w:szCs w:val="22"/>
        </w:rPr>
        <w:t>ředmětu prodeje v plném rozsahu, v němž právní řád České republiky takové 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slevu z kupní ceny či práva od smlouvy odstoupit, to vše ve smyslu § 1916 odst. 2 občanského zákoníku;</w:t>
      </w:r>
    </w:p>
    <w:p w14:paraId="65EBD26D" w14:textId="299FC9D6" w:rsidR="00365182" w:rsidRPr="00DE52DE" w:rsidRDefault="00960D4A" w:rsidP="00F50CC8">
      <w:pPr>
        <w:widowControl w:val="0"/>
        <w:numPr>
          <w:ilvl w:val="1"/>
          <w:numId w:val="6"/>
        </w:numPr>
        <w:ind w:left="357" w:hanging="357"/>
        <w:jc w:val="both"/>
        <w:rPr>
          <w:bCs/>
          <w:sz w:val="22"/>
          <w:szCs w:val="22"/>
        </w:rPr>
      </w:pPr>
      <w:r>
        <w:rPr>
          <w:bCs/>
          <w:sz w:val="22"/>
          <w:szCs w:val="22"/>
        </w:rPr>
        <w:t>P</w:t>
      </w:r>
      <w:r w:rsidR="00365182" w:rsidRPr="00DE52DE">
        <w:rPr>
          <w:bCs/>
          <w:sz w:val="22"/>
          <w:szCs w:val="22"/>
        </w:rPr>
        <w:t>rodávající nečiní k </w:t>
      </w:r>
      <w:r w:rsidR="003250D7" w:rsidRPr="00DE52DE">
        <w:rPr>
          <w:bCs/>
          <w:sz w:val="22"/>
          <w:szCs w:val="22"/>
        </w:rPr>
        <w:t>P</w:t>
      </w:r>
      <w:r w:rsidR="00365182" w:rsidRPr="00DE52DE">
        <w:rPr>
          <w:bCs/>
          <w:sz w:val="22"/>
          <w:szCs w:val="22"/>
        </w:rPr>
        <w:t xml:space="preserve">ředmětu prodeje žádná prohlášení ani ujištění a koupě </w:t>
      </w:r>
      <w:r w:rsidR="003250D7" w:rsidRPr="00DE52DE">
        <w:rPr>
          <w:bCs/>
          <w:sz w:val="22"/>
          <w:szCs w:val="22"/>
        </w:rPr>
        <w:t>P</w:t>
      </w:r>
      <w:r w:rsidR="00365182" w:rsidRPr="00DE52DE">
        <w:rPr>
          <w:bCs/>
          <w:sz w:val="22"/>
          <w:szCs w:val="22"/>
        </w:rPr>
        <w:t xml:space="preserve">ředmětu prodeje je </w:t>
      </w:r>
      <w:r w:rsidR="00365182" w:rsidRPr="00DE52DE">
        <w:rPr>
          <w:bCs/>
          <w:sz w:val="22"/>
          <w:szCs w:val="22"/>
        </w:rPr>
        <w:lastRenderedPageBreak/>
        <w:t xml:space="preserve">výlučnou odpovědností a rizikem </w:t>
      </w:r>
      <w:r w:rsidR="00E92499" w:rsidRPr="00DE52DE">
        <w:rPr>
          <w:bCs/>
          <w:sz w:val="22"/>
          <w:szCs w:val="22"/>
        </w:rPr>
        <w:t>zájemce</w:t>
      </w:r>
      <w:r w:rsidR="00365182" w:rsidRPr="00DE52DE">
        <w:rPr>
          <w:bCs/>
          <w:sz w:val="22"/>
          <w:szCs w:val="22"/>
        </w:rPr>
        <w:t>;</w:t>
      </w:r>
    </w:p>
    <w:p w14:paraId="22F4819B" w14:textId="4DE4A62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w:t>
      </w:r>
      <w:r w:rsidR="006A6766">
        <w:rPr>
          <w:bCs/>
          <w:sz w:val="22"/>
          <w:szCs w:val="22"/>
        </w:rPr>
        <w:t>katastru nemovitostí</w:t>
      </w:r>
      <w:r w:rsidR="00365182" w:rsidRPr="00DE52DE">
        <w:rPr>
          <w:bCs/>
          <w:sz w:val="22"/>
          <w:szCs w:val="22"/>
        </w:rPr>
        <w:t xml:space="preserve"> či případné správní poplatky za výmaz omezení vlastnických práv z</w:t>
      </w:r>
      <w:r w:rsidR="006A6766">
        <w:rPr>
          <w:bCs/>
          <w:sz w:val="22"/>
          <w:szCs w:val="22"/>
        </w:rPr>
        <w:t> katastru nemovitostí</w:t>
      </w:r>
      <w:r w:rsidR="00365182" w:rsidRPr="00DE52DE">
        <w:rPr>
          <w:bCs/>
          <w:sz w:val="22"/>
          <w:szCs w:val="22"/>
        </w:rPr>
        <w:t>, jakož i další případné poplatky s převodem související;</w:t>
      </w:r>
    </w:p>
    <w:p w14:paraId="191CE144" w14:textId="650DFEB9"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 xml:space="preserve">zájemce </w:t>
      </w:r>
      <w:r w:rsidR="00365182" w:rsidRPr="00DE52DE">
        <w:rPr>
          <w:bCs/>
          <w:iCs/>
          <w:sz w:val="22"/>
          <w:szCs w:val="22"/>
        </w:rPr>
        <w:t xml:space="preserve">je povinen akceptovat vzorovou </w:t>
      </w:r>
      <w:r w:rsidR="006A6766">
        <w:rPr>
          <w:bCs/>
          <w:iCs/>
          <w:sz w:val="22"/>
          <w:szCs w:val="22"/>
        </w:rPr>
        <w:t>Kupní s</w:t>
      </w:r>
      <w:r w:rsidR="00365182" w:rsidRPr="00DE52DE">
        <w:rPr>
          <w:bCs/>
          <w:iCs/>
          <w:sz w:val="22"/>
          <w:szCs w:val="22"/>
        </w:rPr>
        <w:t>mlouvu a podmínky koupě v ní uvedené</w:t>
      </w:r>
      <w:r w:rsidR="00365182" w:rsidRPr="00DE52DE">
        <w:rPr>
          <w:bCs/>
          <w:sz w:val="22"/>
          <w:szCs w:val="22"/>
        </w:rPr>
        <w:t>;</w:t>
      </w:r>
    </w:p>
    <w:p w14:paraId="42A140E4" w14:textId="4464570F"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 xml:space="preserve">ředmětu </w:t>
      </w:r>
      <w:r w:rsidRPr="00950259">
        <w:rPr>
          <w:bCs/>
          <w:sz w:val="22"/>
          <w:szCs w:val="22"/>
        </w:rPr>
        <w:t>prodeje</w:t>
      </w:r>
      <w:r w:rsidR="000F2E5D" w:rsidRPr="00950259">
        <w:rPr>
          <w:bCs/>
          <w:sz w:val="22"/>
          <w:szCs w:val="22"/>
        </w:rPr>
        <w:t xml:space="preserve"> specifikovaného v části A1 a A2 přílohy č. 1 </w:t>
      </w:r>
      <w:r w:rsidRPr="00950259">
        <w:rPr>
          <w:bCs/>
          <w:sz w:val="22"/>
          <w:szCs w:val="22"/>
        </w:rPr>
        <w:t>podléhá</w:t>
      </w:r>
      <w:r w:rsidRPr="00DE52DE">
        <w:rPr>
          <w:bCs/>
          <w:sz w:val="22"/>
          <w:szCs w:val="22"/>
        </w:rPr>
        <w:t xml:space="preserve"> souhlasu insolvenčního soudu</w:t>
      </w:r>
      <w:r w:rsidR="006A6766">
        <w:rPr>
          <w:bCs/>
          <w:sz w:val="22"/>
          <w:szCs w:val="22"/>
        </w:rPr>
        <w:t xml:space="preserve"> a zajištěného věřitele</w:t>
      </w:r>
      <w:r w:rsidRPr="00DE52DE">
        <w:rPr>
          <w:bCs/>
          <w:sz w:val="22"/>
          <w:szCs w:val="22"/>
        </w:rPr>
        <w:t>;</w:t>
      </w:r>
    </w:p>
    <w:p w14:paraId="3F43365B" w14:textId="63E1BE0A" w:rsidR="00273739" w:rsidRDefault="00273739" w:rsidP="00944106">
      <w:pPr>
        <w:widowControl w:val="0"/>
        <w:numPr>
          <w:ilvl w:val="1"/>
          <w:numId w:val="6"/>
        </w:numPr>
        <w:ind w:left="357" w:hanging="357"/>
        <w:jc w:val="both"/>
        <w:rPr>
          <w:sz w:val="22"/>
          <w:szCs w:val="22"/>
        </w:rPr>
      </w:pPr>
      <w:r w:rsidRPr="006A6766">
        <w:rPr>
          <w:sz w:val="22"/>
          <w:szCs w:val="22"/>
        </w:rPr>
        <w:t xml:space="preserve">zájemce </w:t>
      </w:r>
      <w:r w:rsidR="006A6766" w:rsidRPr="006A6766">
        <w:rPr>
          <w:sz w:val="22"/>
          <w:szCs w:val="22"/>
        </w:rPr>
        <w:t>bere na vědomí, že v souladu s podmínkami Výběrového řízení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6A6766">
        <w:rPr>
          <w:sz w:val="22"/>
          <w:szCs w:val="22"/>
        </w:rPr>
        <w:t>.</w:t>
      </w:r>
    </w:p>
    <w:p w14:paraId="7B1B96A1" w14:textId="77777777" w:rsidR="006A6766" w:rsidRPr="006A6766" w:rsidRDefault="006A6766" w:rsidP="006A6766">
      <w:pPr>
        <w:autoSpaceDE w:val="0"/>
        <w:autoSpaceDN w:val="0"/>
        <w:adjustRightInd w:val="0"/>
        <w:rPr>
          <w:color w:val="000000"/>
          <w:sz w:val="24"/>
          <w:szCs w:val="24"/>
        </w:rPr>
      </w:pPr>
    </w:p>
    <w:p w14:paraId="791F84B9" w14:textId="089F4959" w:rsidR="006A6766" w:rsidRPr="006A6766"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6A6766">
        <w:rPr>
          <w:color w:val="000000"/>
          <w:sz w:val="22"/>
          <w:szCs w:val="22"/>
        </w:rPr>
        <w:t>Provozovatel upozorňuje, že dle podmínek Výběrového řízení má Prodávající možnost nevyhlásit vítěze bez udání důvodů v souladu s čl. 2) poslední věta Zvláštních podmínek a/nebo Kupní smlouvu z jakéhokoli důvodu či bez uvedení důvodu neuzavřít. Zájemce nemá právo domáhat se vůči Prodávajícímu prodeje Předmětu prodeje a/nebo uzavření Kupní smlouvy či jakékoli jiné smlouvy, a Prodávající nečiní v této smlouvě prohlášení či ujištění ve vztahu k Výběrovému řízení, Předmětu převodu či Kupní smlouvě. Pro vyloučení pochybností smluvní strany výslovně sjednávají, že na základě této smlouvy není Prodávající jakkoli zavázán ani neručí či jinak neodpovídá za splnění či porušení povinností Provozovatele a/nebo Zájemce vzniklých na základě této smlouvy či v souvislosti s</w:t>
      </w:r>
      <w:r>
        <w:rPr>
          <w:color w:val="000000"/>
          <w:sz w:val="22"/>
          <w:szCs w:val="22"/>
        </w:rPr>
        <w:t> </w:t>
      </w:r>
      <w:r w:rsidRPr="006A6766">
        <w:rPr>
          <w:color w:val="000000"/>
          <w:sz w:val="22"/>
          <w:szCs w:val="22"/>
        </w:rPr>
        <w:t>ní</w:t>
      </w:r>
      <w:r>
        <w:rPr>
          <w:color w:val="000000"/>
          <w:sz w:val="22"/>
          <w:szCs w:val="22"/>
        </w:rPr>
        <w:t xml:space="preserve">. </w:t>
      </w:r>
      <w:r w:rsidRPr="006A6766">
        <w:rPr>
          <w:sz w:val="22"/>
          <w:szCs w:val="22"/>
        </w:rPr>
        <w:t xml:space="preserve"> </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7777777" w:rsidR="007746B8" w:rsidRPr="00DE52DE" w:rsidRDefault="007746B8" w:rsidP="006A6766">
      <w:pPr>
        <w:widowControl w:val="0"/>
        <w:tabs>
          <w:tab w:val="left" w:pos="0"/>
        </w:tabs>
        <w:jc w:val="both"/>
        <w:rPr>
          <w:sz w:val="22"/>
          <w:szCs w:val="22"/>
        </w:rPr>
      </w:pPr>
      <w:r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Výběrovém řízení</w:t>
      </w:r>
      <w:r w:rsidR="00B7131A" w:rsidRPr="00DE52DE">
        <w:rPr>
          <w:sz w:val="22"/>
          <w:szCs w:val="22"/>
        </w:rPr>
        <w:t xml:space="preserve"> </w:t>
      </w:r>
      <w:r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45C42C41" w:rsidR="00855AE8" w:rsidRPr="00DE52DE" w:rsidRDefault="000853C7" w:rsidP="00F50CC8">
      <w:pPr>
        <w:widowControl w:val="0"/>
        <w:numPr>
          <w:ilvl w:val="0"/>
          <w:numId w:val="4"/>
        </w:numPr>
        <w:tabs>
          <w:tab w:val="left" w:pos="1072"/>
        </w:tabs>
        <w:ind w:firstLine="709"/>
        <w:jc w:val="both"/>
        <w:rPr>
          <w:sz w:val="22"/>
          <w:szCs w:val="22"/>
        </w:rPr>
      </w:pPr>
      <w:r w:rsidRPr="00DE52DE">
        <w:rPr>
          <w:sz w:val="22"/>
          <w:szCs w:val="22"/>
        </w:rPr>
        <w:t>Pr</w:t>
      </w:r>
      <w:r w:rsidR="008A03D7" w:rsidRPr="00DE52DE">
        <w:rPr>
          <w:sz w:val="22"/>
          <w:szCs w:val="22"/>
        </w:rPr>
        <w:t>odávající, pr</w:t>
      </w:r>
      <w:r w:rsidRPr="00DE52DE">
        <w:rPr>
          <w:sz w:val="22"/>
          <w:szCs w:val="22"/>
        </w:rPr>
        <w:t xml:space="preserve">ovozovatel a zájemce </w:t>
      </w:r>
      <w:r w:rsidR="001576E6" w:rsidRPr="00DE52DE">
        <w:rPr>
          <w:sz w:val="22"/>
          <w:szCs w:val="22"/>
        </w:rPr>
        <w:t xml:space="preserve">si </w:t>
      </w:r>
      <w:r w:rsidRPr="00DE52DE">
        <w:rPr>
          <w:sz w:val="22"/>
          <w:szCs w:val="22"/>
        </w:rPr>
        <w:t xml:space="preserve">sjednávají smluvní pokutu ve výši </w:t>
      </w:r>
      <w:r w:rsidR="006A6766">
        <w:rPr>
          <w:sz w:val="22"/>
          <w:szCs w:val="22"/>
        </w:rPr>
        <w:t>3</w:t>
      </w:r>
      <w:r w:rsidR="00881CE0" w:rsidRPr="00DE52DE">
        <w:rPr>
          <w:sz w:val="22"/>
          <w:szCs w:val="22"/>
        </w:rPr>
        <w:t>,</w:t>
      </w:r>
      <w:r w:rsidR="006A6766">
        <w:rPr>
          <w:sz w:val="22"/>
          <w:szCs w:val="22"/>
        </w:rPr>
        <w:t>0</w:t>
      </w:r>
      <w:r w:rsidR="00881CE0" w:rsidRPr="00DE52DE">
        <w:rPr>
          <w:sz w:val="22"/>
          <w:szCs w:val="22"/>
        </w:rPr>
        <w:t>00</w:t>
      </w:r>
      <w:r w:rsidR="002B27B1" w:rsidRPr="00DE52DE">
        <w:rPr>
          <w:sz w:val="22"/>
          <w:szCs w:val="22"/>
        </w:rPr>
        <w:t>.000</w:t>
      </w:r>
      <w:r w:rsidR="007746B8" w:rsidRPr="00DE52DE">
        <w:rPr>
          <w:sz w:val="22"/>
          <w:szCs w:val="22"/>
        </w:rPr>
        <w:t xml:space="preserve">,- Kč (slovy </w:t>
      </w:r>
      <w:r w:rsidR="006A6766">
        <w:rPr>
          <w:sz w:val="22"/>
          <w:szCs w:val="22"/>
        </w:rPr>
        <w:t xml:space="preserve">tři </w:t>
      </w:r>
      <w:r w:rsidR="00881CE0" w:rsidRPr="00DE52DE">
        <w:rPr>
          <w:sz w:val="22"/>
          <w:szCs w:val="22"/>
        </w:rPr>
        <w:t>milion</w:t>
      </w:r>
      <w:r w:rsidR="006A6766">
        <w:rPr>
          <w:sz w:val="22"/>
          <w:szCs w:val="22"/>
        </w:rPr>
        <w:t>y</w:t>
      </w:r>
      <w:r w:rsidR="00881CE0" w:rsidRPr="00DE52DE">
        <w:rPr>
          <w:sz w:val="22"/>
          <w:szCs w:val="22"/>
        </w:rPr>
        <w:t xml:space="preserve"> </w:t>
      </w:r>
      <w:r w:rsidR="007746B8" w:rsidRPr="00DE52DE">
        <w:rPr>
          <w:sz w:val="22"/>
          <w:szCs w:val="22"/>
        </w:rPr>
        <w:t>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Pr="00DE52DE">
        <w:rPr>
          <w:sz w:val="22"/>
          <w:szCs w:val="22"/>
        </w:rPr>
        <w:t xml:space="preserve">pro případ, že </w:t>
      </w:r>
      <w:r w:rsidR="001576E6" w:rsidRPr="00DE52DE">
        <w:rPr>
          <w:sz w:val="22"/>
          <w:szCs w:val="22"/>
        </w:rPr>
        <w:t xml:space="preserve">by </w:t>
      </w:r>
      <w:r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Pr="00DE52DE">
        <w:rPr>
          <w:sz w:val="22"/>
          <w:szCs w:val="22"/>
        </w:rPr>
        <w:t>v</w:t>
      </w:r>
      <w:r w:rsidR="007746B8" w:rsidRPr="00DE52DE">
        <w:rPr>
          <w:sz w:val="22"/>
          <w:szCs w:val="22"/>
        </w:rPr>
        <w:t xml:space="preserve"> tomto </w:t>
      </w:r>
      <w:r w:rsidRPr="00DE52DE">
        <w:rPr>
          <w:sz w:val="22"/>
          <w:szCs w:val="22"/>
        </w:rPr>
        <w:t>čl.</w:t>
      </w:r>
      <w:r w:rsidR="007746B8" w:rsidRPr="00DE52DE">
        <w:rPr>
          <w:sz w:val="22"/>
          <w:szCs w:val="22"/>
        </w:rPr>
        <w:t xml:space="preserve"> </w:t>
      </w:r>
      <w:r w:rsidRPr="00DE52DE">
        <w:rPr>
          <w:sz w:val="22"/>
          <w:szCs w:val="22"/>
        </w:rPr>
        <w:t>III</w:t>
      </w:r>
      <w:r w:rsidR="00855AE8" w:rsidRPr="00DE52DE">
        <w:rPr>
          <w:sz w:val="22"/>
          <w:szCs w:val="22"/>
        </w:rPr>
        <w:t>.</w:t>
      </w:r>
      <w:r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Pr="00DE52DE">
        <w:rPr>
          <w:sz w:val="22"/>
          <w:szCs w:val="22"/>
        </w:rPr>
        <w:t xml:space="preserve">této </w:t>
      </w:r>
      <w:r w:rsidR="001576E6" w:rsidRPr="00DE52DE">
        <w:rPr>
          <w:sz w:val="22"/>
          <w:szCs w:val="22"/>
        </w:rPr>
        <w:t>smlouvy</w:t>
      </w:r>
      <w:r w:rsidR="00944F02">
        <w:rPr>
          <w:sz w:val="22"/>
          <w:szCs w:val="22"/>
        </w:rPr>
        <w:t xml:space="preserve">, </w:t>
      </w:r>
      <w:r w:rsidR="00944F02" w:rsidRPr="00944F02">
        <w:rPr>
          <w:sz w:val="22"/>
          <w:szCs w:val="22"/>
        </w:rPr>
        <w:t>tedy v případě, kdy Zájemce bude vyhlášen vítězem Výběrového řízení, avšak neuzavře Kupní smlouvu tak, jak je zavázán z této smlouvy a/nebo neuhradí rozdíl mezi celou cenou dosaženou ve Výběrovém řízení a Zájemcem složenou kaucí ve lhůtě dle této smlouvy</w:t>
      </w:r>
      <w:r w:rsidRPr="00DE52DE">
        <w:rPr>
          <w:sz w:val="22"/>
          <w:szCs w:val="22"/>
        </w:rPr>
        <w:t xml:space="preserve">. </w:t>
      </w:r>
      <w:r w:rsidR="008A03D7" w:rsidRPr="00DE52DE">
        <w:rPr>
          <w:sz w:val="22"/>
          <w:szCs w:val="22"/>
        </w:rPr>
        <w:t xml:space="preserve">Z této celkové výše smluvní pokuty náleží část ve výši </w:t>
      </w:r>
      <w:r w:rsidR="00944F02">
        <w:rPr>
          <w:sz w:val="22"/>
          <w:szCs w:val="22"/>
        </w:rPr>
        <w:t>1,005</w:t>
      </w:r>
      <w:r w:rsidR="008A03D7" w:rsidRPr="00DE52DE">
        <w:rPr>
          <w:sz w:val="22"/>
          <w:szCs w:val="22"/>
        </w:rPr>
        <w:t xml:space="preserve">.000,- Kč prvnímu </w:t>
      </w:r>
      <w:r w:rsidR="00960D4A">
        <w:rPr>
          <w:sz w:val="22"/>
          <w:szCs w:val="22"/>
        </w:rPr>
        <w:t>P</w:t>
      </w:r>
      <w:r w:rsidR="008A03D7" w:rsidRPr="00DE52DE">
        <w:rPr>
          <w:sz w:val="22"/>
          <w:szCs w:val="22"/>
        </w:rPr>
        <w:t xml:space="preserve">rodávajícímu, část ve výši </w:t>
      </w:r>
      <w:r w:rsidR="00944F02">
        <w:rPr>
          <w:sz w:val="22"/>
          <w:szCs w:val="22"/>
        </w:rPr>
        <w:t>1,005</w:t>
      </w:r>
      <w:r w:rsidR="008A03D7" w:rsidRPr="00DE52DE">
        <w:rPr>
          <w:sz w:val="22"/>
          <w:szCs w:val="22"/>
        </w:rPr>
        <w:t xml:space="preserve">.000,- Kč náleží druhému </w:t>
      </w:r>
      <w:r w:rsidR="00960D4A">
        <w:rPr>
          <w:sz w:val="22"/>
          <w:szCs w:val="22"/>
        </w:rPr>
        <w:t>P</w:t>
      </w:r>
      <w:r w:rsidR="008A03D7" w:rsidRPr="00DE52DE">
        <w:rPr>
          <w:sz w:val="22"/>
          <w:szCs w:val="22"/>
        </w:rPr>
        <w:t xml:space="preserve">rodávajícímu a část ve výši </w:t>
      </w:r>
      <w:r w:rsidR="00944F02">
        <w:rPr>
          <w:sz w:val="22"/>
          <w:szCs w:val="22"/>
        </w:rPr>
        <w:t>99</w:t>
      </w:r>
      <w:r w:rsidR="008A03D7" w:rsidRPr="00DE52DE">
        <w:rPr>
          <w:sz w:val="22"/>
          <w:szCs w:val="22"/>
        </w:rPr>
        <w:t xml:space="preserve">0.000,- Kč náleží provozovateli. Úhradou smluvní pokuty není dotčeno právo </w:t>
      </w:r>
      <w:r w:rsidR="00960D4A">
        <w:rPr>
          <w:sz w:val="22"/>
          <w:szCs w:val="22"/>
        </w:rPr>
        <w:t>P</w:t>
      </w:r>
      <w:r w:rsidR="008A03D7" w:rsidRPr="00DE52DE">
        <w:rPr>
          <w:sz w:val="22"/>
          <w:szCs w:val="22"/>
        </w:rPr>
        <w:t>rodávajících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p>
    <w:p w14:paraId="0BD1B956" w14:textId="0BE0B5CC" w:rsidR="000853C7" w:rsidRPr="00950259" w:rsidRDefault="007746B8" w:rsidP="00F50CC8">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Výběrového řízení</w:t>
      </w:r>
      <w:r w:rsidRPr="00DE52DE">
        <w:rPr>
          <w:sz w:val="22"/>
          <w:szCs w:val="22"/>
        </w:rPr>
        <w:t xml:space="preserve"> a </w:t>
      </w:r>
      <w:r w:rsidR="000B6558" w:rsidRPr="00DE52DE">
        <w:rPr>
          <w:sz w:val="22"/>
          <w:szCs w:val="22"/>
        </w:rPr>
        <w:t xml:space="preserve">neuzavře s </w:t>
      </w:r>
      <w:r w:rsidR="00960D4A">
        <w:rPr>
          <w:sz w:val="22"/>
          <w:szCs w:val="22"/>
        </w:rPr>
        <w:t>P</w:t>
      </w:r>
      <w:r w:rsidR="000B6558" w:rsidRPr="00DE52DE">
        <w:rPr>
          <w:sz w:val="22"/>
          <w:szCs w:val="22"/>
        </w:rPr>
        <w:t xml:space="preserve">rodávajícím </w:t>
      </w:r>
      <w:r w:rsidR="00944F02">
        <w:rPr>
          <w:sz w:val="22"/>
          <w:szCs w:val="22"/>
        </w:rPr>
        <w:t>Kupní s</w:t>
      </w:r>
      <w:r w:rsidR="000B6558" w:rsidRPr="00DE52DE">
        <w:rPr>
          <w:sz w:val="22"/>
          <w:szCs w:val="22"/>
        </w:rPr>
        <w:t xml:space="preserve">mlouvu a/nebo nezaplatí celou cenu dosaženou </w:t>
      </w:r>
      <w:r w:rsidR="00A258FB" w:rsidRPr="00DE52DE">
        <w:rPr>
          <w:sz w:val="22"/>
          <w:szCs w:val="22"/>
        </w:rPr>
        <w:t xml:space="preserve">ve </w:t>
      </w:r>
      <w:r w:rsidR="00A258FB" w:rsidRPr="00DE52DE">
        <w:rPr>
          <w:bCs/>
          <w:sz w:val="22"/>
          <w:szCs w:val="22"/>
        </w:rPr>
        <w:t>Výběrovém řízení</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944F02">
        <w:rPr>
          <w:sz w:val="22"/>
          <w:szCs w:val="22"/>
        </w:rPr>
        <w:t>5</w:t>
      </w:r>
      <w:r w:rsidR="000B6558" w:rsidRPr="00DE52DE">
        <w:rPr>
          <w:sz w:val="22"/>
          <w:szCs w:val="22"/>
        </w:rPr>
        <w:t xml:space="preserve"> </w:t>
      </w:r>
      <w:r w:rsidRPr="00DE52DE">
        <w:rPr>
          <w:sz w:val="22"/>
          <w:szCs w:val="22"/>
        </w:rPr>
        <w:t xml:space="preserve">tohoto článku, je </w:t>
      </w:r>
      <w:r w:rsidRPr="00950259">
        <w:rPr>
          <w:sz w:val="22"/>
          <w:szCs w:val="22"/>
        </w:rPr>
        <w:t>pro</w:t>
      </w:r>
      <w:r w:rsidR="00404852" w:rsidRPr="00950259">
        <w:rPr>
          <w:sz w:val="22"/>
          <w:szCs w:val="22"/>
        </w:rPr>
        <w:t xml:space="preserve">vozovatel </w:t>
      </w:r>
      <w:r w:rsidR="003A3E30" w:rsidRPr="00950259">
        <w:rPr>
          <w:sz w:val="22"/>
          <w:szCs w:val="22"/>
        </w:rPr>
        <w:t xml:space="preserve">bez jakéhokoli omezení </w:t>
      </w:r>
      <w:r w:rsidR="00461262" w:rsidRPr="00950259">
        <w:rPr>
          <w:sz w:val="22"/>
          <w:szCs w:val="22"/>
        </w:rPr>
        <w:t xml:space="preserve">oprávněn </w:t>
      </w:r>
      <w:r w:rsidR="00BA316B" w:rsidRPr="00950259">
        <w:rPr>
          <w:sz w:val="22"/>
          <w:szCs w:val="22"/>
        </w:rPr>
        <w:t xml:space="preserve">provést úhradu příslušných částek ve prospěch </w:t>
      </w:r>
      <w:r w:rsidR="00960D4A" w:rsidRPr="00950259">
        <w:rPr>
          <w:sz w:val="22"/>
          <w:szCs w:val="22"/>
        </w:rPr>
        <w:t>P</w:t>
      </w:r>
      <w:r w:rsidR="00BA316B" w:rsidRPr="00950259">
        <w:rPr>
          <w:sz w:val="22"/>
          <w:szCs w:val="22"/>
        </w:rPr>
        <w:t>rodávajících z prostředků složené kauce</w:t>
      </w:r>
      <w:r w:rsidR="000F2E5D" w:rsidRPr="00950259">
        <w:rPr>
          <w:sz w:val="22"/>
          <w:szCs w:val="22"/>
        </w:rPr>
        <w:t>, čímž</w:t>
      </w:r>
      <w:r w:rsidR="003A3E30" w:rsidRPr="00950259">
        <w:rPr>
          <w:sz w:val="22"/>
          <w:szCs w:val="22"/>
        </w:rPr>
        <w:t xml:space="preserve"> </w:t>
      </w:r>
      <w:r w:rsidR="000F2E5D" w:rsidRPr="00950259">
        <w:rPr>
          <w:sz w:val="22"/>
          <w:szCs w:val="22"/>
        </w:rPr>
        <w:t>dojde k </w:t>
      </w:r>
      <w:r w:rsidR="00461262" w:rsidRPr="00950259">
        <w:rPr>
          <w:sz w:val="22"/>
          <w:szCs w:val="22"/>
        </w:rPr>
        <w:t>započt</w:t>
      </w:r>
      <w:r w:rsidR="000F2E5D" w:rsidRPr="00950259">
        <w:rPr>
          <w:sz w:val="22"/>
          <w:szCs w:val="22"/>
        </w:rPr>
        <w:t>ení poměrných částí</w:t>
      </w:r>
      <w:r w:rsidR="00461262" w:rsidRPr="00950259">
        <w:rPr>
          <w:sz w:val="22"/>
          <w:szCs w:val="22"/>
        </w:rPr>
        <w:t xml:space="preserve"> </w:t>
      </w:r>
      <w:r w:rsidR="00404852" w:rsidRPr="00950259">
        <w:rPr>
          <w:sz w:val="22"/>
          <w:szCs w:val="22"/>
        </w:rPr>
        <w:t>složen</w:t>
      </w:r>
      <w:r w:rsidR="000F2E5D" w:rsidRPr="00950259">
        <w:rPr>
          <w:sz w:val="22"/>
          <w:szCs w:val="22"/>
        </w:rPr>
        <w:t>é</w:t>
      </w:r>
      <w:r w:rsidR="00404852" w:rsidRPr="00950259">
        <w:rPr>
          <w:sz w:val="22"/>
          <w:szCs w:val="22"/>
        </w:rPr>
        <w:t xml:space="preserve"> kauc</w:t>
      </w:r>
      <w:r w:rsidR="000F2E5D" w:rsidRPr="00950259">
        <w:rPr>
          <w:sz w:val="22"/>
          <w:szCs w:val="22"/>
        </w:rPr>
        <w:t>e</w:t>
      </w:r>
      <w:r w:rsidR="00404852" w:rsidRPr="00950259">
        <w:rPr>
          <w:sz w:val="22"/>
          <w:szCs w:val="22"/>
        </w:rPr>
        <w:t xml:space="preserve"> na závazek </w:t>
      </w:r>
      <w:r w:rsidR="00461262" w:rsidRPr="00950259">
        <w:rPr>
          <w:sz w:val="22"/>
          <w:szCs w:val="22"/>
        </w:rPr>
        <w:t>zájemce</w:t>
      </w:r>
      <w:r w:rsidR="00404852" w:rsidRPr="00950259">
        <w:rPr>
          <w:sz w:val="22"/>
          <w:szCs w:val="22"/>
        </w:rPr>
        <w:t xml:space="preserve"> uhradit smluvní pokutu</w:t>
      </w:r>
      <w:r w:rsidR="000F2E5D" w:rsidRPr="00950259">
        <w:rPr>
          <w:sz w:val="22"/>
          <w:szCs w:val="22"/>
        </w:rPr>
        <w:t xml:space="preserve"> dle čl. III. odst. 5 této smlouvy.</w:t>
      </w:r>
      <w:r w:rsidR="00461262" w:rsidRPr="00950259">
        <w:rPr>
          <w:sz w:val="22"/>
          <w:szCs w:val="22"/>
        </w:rPr>
        <w:t xml:space="preserve"> </w:t>
      </w:r>
      <w:r w:rsidRPr="00950259">
        <w:rPr>
          <w:sz w:val="22"/>
          <w:szCs w:val="22"/>
        </w:rPr>
        <w:t>Zájemce vyslovuje svůj souhlas s</w:t>
      </w:r>
      <w:r w:rsidR="003A3E30" w:rsidRPr="00950259">
        <w:rPr>
          <w:sz w:val="22"/>
          <w:szCs w:val="22"/>
        </w:rPr>
        <w:t> </w:t>
      </w:r>
      <w:r w:rsidRPr="00950259">
        <w:rPr>
          <w:sz w:val="22"/>
          <w:szCs w:val="22"/>
        </w:rPr>
        <w:t>tímto</w:t>
      </w:r>
      <w:r w:rsidR="003A3E30" w:rsidRPr="00950259">
        <w:rPr>
          <w:sz w:val="22"/>
          <w:szCs w:val="22"/>
        </w:rPr>
        <w:t xml:space="preserve"> postupem i</w:t>
      </w:r>
      <w:r w:rsidRPr="00950259">
        <w:rPr>
          <w:sz w:val="22"/>
          <w:szCs w:val="22"/>
        </w:rPr>
        <w:t xml:space="preserve"> započtením.</w:t>
      </w:r>
    </w:p>
    <w:p w14:paraId="07BFE054" w14:textId="77777777" w:rsidR="00461262" w:rsidRPr="00DE52DE" w:rsidRDefault="00461262" w:rsidP="004537B3">
      <w:pPr>
        <w:rPr>
          <w:b/>
          <w:sz w:val="22"/>
          <w:szCs w:val="22"/>
        </w:rPr>
      </w:pPr>
    </w:p>
    <w:p w14:paraId="670D9FF3" w14:textId="77777777" w:rsidR="00DB0AF9" w:rsidRPr="00DE52DE" w:rsidRDefault="00DB0AF9" w:rsidP="004537B3">
      <w:pPr>
        <w:jc w:val="center"/>
        <w:rPr>
          <w:b/>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67B61DF4" w14:textId="77777777" w:rsidR="000853C7" w:rsidRPr="00DE52DE" w:rsidRDefault="000853C7" w:rsidP="00F50CC8">
      <w:pPr>
        <w:ind w:firstLine="709"/>
        <w:jc w:val="both"/>
        <w:rPr>
          <w:b/>
          <w:sz w:val="22"/>
          <w:szCs w:val="22"/>
        </w:rPr>
      </w:pPr>
      <w:r w:rsidRPr="00DE52DE">
        <w:rPr>
          <w:sz w:val="22"/>
          <w:szCs w:val="22"/>
        </w:rPr>
        <w:t xml:space="preserve">Provozovatel se zavazuje a zájemce výslovně vyjadřuje souhlas s tím, že převzatou kauci provozovatel vrátí zájemci za </w:t>
      </w:r>
      <w:r w:rsidR="00421AA8" w:rsidRPr="00DE52DE">
        <w:rPr>
          <w:sz w:val="22"/>
          <w:szCs w:val="22"/>
        </w:rPr>
        <w:t>splnění níže uvedených podmínek</w:t>
      </w:r>
      <w:r w:rsidR="00C47806" w:rsidRPr="00DE52DE">
        <w:rPr>
          <w:sz w:val="22"/>
          <w:szCs w:val="22"/>
        </w:rPr>
        <w:t>,</w:t>
      </w:r>
      <w:r w:rsidRPr="00DE52DE">
        <w:rPr>
          <w:sz w:val="22"/>
          <w:szCs w:val="22"/>
        </w:rPr>
        <w:t xml:space="preserve"> nebo nebudou-li splněny podmínky pro vrácení kauce, naloží provozovatel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4396E87B"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že v případě, že </w:t>
      </w:r>
      <w:r w:rsidR="00421AA8" w:rsidRPr="00DE52DE">
        <w:rPr>
          <w:rFonts w:ascii="Times New Roman" w:hAnsi="Times New Roman"/>
          <w:color w:val="auto"/>
          <w:sz w:val="22"/>
          <w:szCs w:val="22"/>
        </w:rPr>
        <w:t xml:space="preserve">se </w:t>
      </w:r>
      <w:r w:rsidRPr="00DE52DE">
        <w:rPr>
          <w:rFonts w:ascii="Times New Roman" w:hAnsi="Times New Roman"/>
          <w:color w:val="auto"/>
          <w:sz w:val="22"/>
          <w:szCs w:val="22"/>
        </w:rPr>
        <w:t xml:space="preserve">zájemce stane vítězem </w:t>
      </w:r>
      <w:r w:rsidR="00A258FB" w:rsidRPr="00DE52DE">
        <w:rPr>
          <w:rFonts w:ascii="Times New Roman" w:hAnsi="Times New Roman"/>
          <w:bCs/>
          <w:color w:val="auto"/>
          <w:sz w:val="22"/>
          <w:szCs w:val="22"/>
        </w:rPr>
        <w:t>Výběrového řízení</w:t>
      </w:r>
      <w:r w:rsidRPr="00DE52DE">
        <w:rPr>
          <w:rFonts w:ascii="Times New Roman" w:hAnsi="Times New Roman"/>
          <w:color w:val="auto"/>
          <w:sz w:val="22"/>
          <w:szCs w:val="22"/>
        </w:rPr>
        <w:t xml:space="preserve"> a ve </w:t>
      </w:r>
      <w:r w:rsidR="00421AA8" w:rsidRPr="00DE52DE">
        <w:rPr>
          <w:rFonts w:ascii="Times New Roman" w:hAnsi="Times New Roman"/>
          <w:color w:val="auto"/>
          <w:sz w:val="22"/>
          <w:szCs w:val="22"/>
        </w:rPr>
        <w:t xml:space="preserve">výše uvedené </w:t>
      </w:r>
      <w:r w:rsidRPr="00DE52DE">
        <w:rPr>
          <w:rFonts w:ascii="Times New Roman" w:hAnsi="Times New Roman"/>
          <w:color w:val="auto"/>
          <w:sz w:val="22"/>
          <w:szCs w:val="22"/>
        </w:rPr>
        <w:t xml:space="preserve">lhůtě uhradí </w:t>
      </w:r>
      <w:r w:rsidR="00960D4A">
        <w:rPr>
          <w:rFonts w:ascii="Times New Roman" w:hAnsi="Times New Roman"/>
          <w:color w:val="auto"/>
          <w:sz w:val="22"/>
          <w:szCs w:val="22"/>
        </w:rPr>
        <w:t>P</w:t>
      </w:r>
      <w:r w:rsidR="00421AA8" w:rsidRPr="00DE52DE">
        <w:rPr>
          <w:rFonts w:ascii="Times New Roman" w:hAnsi="Times New Roman"/>
          <w:color w:val="auto"/>
          <w:sz w:val="22"/>
          <w:szCs w:val="22"/>
        </w:rPr>
        <w:t xml:space="preserve">rodávajícímu </w:t>
      </w:r>
      <w:r w:rsidRPr="00DE52DE">
        <w:rPr>
          <w:rFonts w:ascii="Times New Roman" w:hAnsi="Times New Roman"/>
          <w:color w:val="auto"/>
          <w:sz w:val="22"/>
          <w:szCs w:val="22"/>
        </w:rPr>
        <w:t xml:space="preserve">rozdíl mezi celou </w:t>
      </w:r>
      <w:r w:rsidR="000B6558" w:rsidRPr="00DE52DE">
        <w:rPr>
          <w:rFonts w:ascii="Times New Roman" w:hAnsi="Times New Roman"/>
          <w:color w:val="auto"/>
          <w:sz w:val="22"/>
          <w:szCs w:val="22"/>
        </w:rPr>
        <w:t xml:space="preserve">cenou dosaženou </w:t>
      </w:r>
      <w:r w:rsidR="00A258FB" w:rsidRPr="00DE52DE">
        <w:rPr>
          <w:rFonts w:ascii="Times New Roman" w:hAnsi="Times New Roman"/>
          <w:color w:val="auto"/>
          <w:sz w:val="22"/>
          <w:szCs w:val="22"/>
        </w:rPr>
        <w:t xml:space="preserve">ve </w:t>
      </w:r>
      <w:r w:rsidR="00A258FB" w:rsidRPr="00DE52DE">
        <w:rPr>
          <w:rFonts w:ascii="Times New Roman" w:hAnsi="Times New Roman"/>
          <w:bCs/>
          <w:color w:val="auto"/>
          <w:sz w:val="22"/>
          <w:szCs w:val="22"/>
        </w:rPr>
        <w:t>Výběrovém řízení</w:t>
      </w:r>
      <w:r w:rsidR="00A258FB" w:rsidRPr="00DE52DE">
        <w:rPr>
          <w:rFonts w:ascii="Times New Roman" w:hAnsi="Times New Roman"/>
          <w:color w:val="auto"/>
          <w:sz w:val="22"/>
          <w:szCs w:val="22"/>
        </w:rPr>
        <w:t xml:space="preserve"> </w:t>
      </w:r>
      <w:r w:rsidRPr="00DE52DE">
        <w:rPr>
          <w:rFonts w:ascii="Times New Roman" w:hAnsi="Times New Roman"/>
          <w:color w:val="auto"/>
          <w:sz w:val="22"/>
          <w:szCs w:val="22"/>
        </w:rPr>
        <w:t xml:space="preserve">a </w:t>
      </w:r>
      <w:r w:rsidR="00421AA8" w:rsidRPr="00DE52DE">
        <w:rPr>
          <w:rFonts w:ascii="Times New Roman" w:hAnsi="Times New Roman"/>
          <w:color w:val="auto"/>
          <w:sz w:val="22"/>
          <w:szCs w:val="22"/>
        </w:rPr>
        <w:t>zájemcem složenou kaucí</w:t>
      </w:r>
      <w:r w:rsidRPr="00DE52DE">
        <w:rPr>
          <w:rFonts w:ascii="Times New Roman" w:hAnsi="Times New Roman"/>
          <w:color w:val="auto"/>
          <w:sz w:val="22"/>
          <w:szCs w:val="22"/>
        </w:rPr>
        <w:t xml:space="preserve">, nebude zájemci kauce vrácena, ale bude použita k </w:t>
      </w:r>
      <w:r w:rsidR="00A311FD" w:rsidRPr="00DE52DE">
        <w:rPr>
          <w:rFonts w:ascii="Times New Roman" w:hAnsi="Times New Roman"/>
          <w:color w:val="auto"/>
          <w:sz w:val="22"/>
          <w:szCs w:val="22"/>
        </w:rPr>
        <w:t>(</w:t>
      </w:r>
      <w:r w:rsidRPr="00DE52DE">
        <w:rPr>
          <w:rFonts w:ascii="Times New Roman" w:hAnsi="Times New Roman"/>
          <w:color w:val="auto"/>
          <w:sz w:val="22"/>
          <w:szCs w:val="22"/>
        </w:rPr>
        <w:t>částečné</w:t>
      </w:r>
      <w:r w:rsidR="00A311FD" w:rsidRPr="00DE52DE">
        <w:rPr>
          <w:rFonts w:ascii="Times New Roman" w:hAnsi="Times New Roman"/>
          <w:color w:val="auto"/>
          <w:sz w:val="22"/>
          <w:szCs w:val="22"/>
        </w:rPr>
        <w:t>)</w:t>
      </w:r>
      <w:r w:rsidRPr="00DE52DE">
        <w:rPr>
          <w:rFonts w:ascii="Times New Roman" w:hAnsi="Times New Roman"/>
          <w:color w:val="auto"/>
          <w:sz w:val="22"/>
          <w:szCs w:val="22"/>
        </w:rPr>
        <w:t xml:space="preserve"> úhradě </w:t>
      </w:r>
      <w:r w:rsidR="000B6558" w:rsidRPr="00DE52DE">
        <w:rPr>
          <w:rFonts w:ascii="Times New Roman" w:hAnsi="Times New Roman"/>
          <w:color w:val="auto"/>
          <w:sz w:val="22"/>
          <w:szCs w:val="22"/>
        </w:rPr>
        <w:t xml:space="preserve">ceny dosažené </w:t>
      </w:r>
      <w:r w:rsidR="00A258FB" w:rsidRPr="00DE52DE">
        <w:rPr>
          <w:rFonts w:ascii="Times New Roman" w:hAnsi="Times New Roman"/>
          <w:color w:val="auto"/>
          <w:sz w:val="22"/>
          <w:szCs w:val="22"/>
        </w:rPr>
        <w:t xml:space="preserve">ve </w:t>
      </w:r>
      <w:r w:rsidR="00A258FB" w:rsidRPr="00DE52DE">
        <w:rPr>
          <w:rFonts w:ascii="Times New Roman" w:hAnsi="Times New Roman"/>
          <w:bCs/>
          <w:color w:val="auto"/>
          <w:sz w:val="22"/>
          <w:szCs w:val="22"/>
        </w:rPr>
        <w:t>Výběrovém řízení</w:t>
      </w:r>
      <w:r w:rsidRPr="00DE52DE">
        <w:rPr>
          <w:rFonts w:ascii="Times New Roman" w:hAnsi="Times New Roman"/>
          <w:color w:val="auto"/>
          <w:sz w:val="22"/>
          <w:szCs w:val="22"/>
        </w:rPr>
        <w:t>, a to v</w:t>
      </w:r>
      <w:r w:rsidR="00421AA8" w:rsidRPr="00DE52DE">
        <w:rPr>
          <w:rFonts w:ascii="Times New Roman" w:hAnsi="Times New Roman"/>
          <w:color w:val="auto"/>
          <w:sz w:val="22"/>
          <w:szCs w:val="22"/>
        </w:rPr>
        <w:t>e výši složené kauce.</w:t>
      </w:r>
      <w:r w:rsidRPr="00DE52DE">
        <w:rPr>
          <w:rFonts w:ascii="Times New Roman" w:hAnsi="Times New Roman"/>
          <w:color w:val="auto"/>
          <w:sz w:val="22"/>
          <w:szCs w:val="22"/>
        </w:rPr>
        <w:t xml:space="preserve"> </w:t>
      </w:r>
      <w:r w:rsidR="008A03D7" w:rsidRPr="00DE52DE">
        <w:rPr>
          <w:rFonts w:ascii="Times New Roman" w:hAnsi="Times New Roman"/>
          <w:bCs/>
          <w:color w:val="auto"/>
          <w:sz w:val="22"/>
          <w:szCs w:val="22"/>
          <w:lang w:eastAsia="ar-SA"/>
        </w:rPr>
        <w:t xml:space="preserve">Provozovatel se za účelem naplnění tohoto závazku zavazuje na výzvu obou </w:t>
      </w:r>
      <w:r w:rsidR="00960D4A">
        <w:rPr>
          <w:rFonts w:ascii="Times New Roman" w:hAnsi="Times New Roman"/>
          <w:bCs/>
          <w:color w:val="auto"/>
          <w:sz w:val="22"/>
          <w:szCs w:val="22"/>
          <w:lang w:eastAsia="ar-SA"/>
        </w:rPr>
        <w:t>P</w:t>
      </w:r>
      <w:r w:rsidR="008A03D7" w:rsidRPr="00DE52DE">
        <w:rPr>
          <w:rFonts w:ascii="Times New Roman" w:hAnsi="Times New Roman"/>
          <w:bCs/>
          <w:color w:val="auto"/>
          <w:sz w:val="22"/>
          <w:szCs w:val="22"/>
          <w:lang w:eastAsia="ar-SA"/>
        </w:rPr>
        <w:t>rodávajících přev</w:t>
      </w:r>
      <w:r w:rsidR="009C0408" w:rsidRPr="00DE52DE">
        <w:rPr>
          <w:rFonts w:ascii="Times New Roman" w:hAnsi="Times New Roman"/>
          <w:bCs/>
          <w:color w:val="auto"/>
          <w:sz w:val="22"/>
          <w:szCs w:val="22"/>
          <w:lang w:eastAsia="ar-SA"/>
        </w:rPr>
        <w:t>ést</w:t>
      </w:r>
      <w:r w:rsidR="008A03D7" w:rsidRPr="00DE52DE">
        <w:rPr>
          <w:rFonts w:ascii="Times New Roman" w:hAnsi="Times New Roman"/>
          <w:bCs/>
          <w:color w:val="auto"/>
          <w:sz w:val="22"/>
          <w:szCs w:val="22"/>
          <w:lang w:eastAsia="ar-SA"/>
        </w:rPr>
        <w:t xml:space="preserve"> </w:t>
      </w:r>
      <w:r w:rsidR="009C0408" w:rsidRPr="00DE52DE">
        <w:rPr>
          <w:rFonts w:ascii="Times New Roman" w:hAnsi="Times New Roman"/>
          <w:bCs/>
          <w:color w:val="auto"/>
          <w:sz w:val="22"/>
          <w:szCs w:val="22"/>
          <w:lang w:eastAsia="ar-SA"/>
        </w:rPr>
        <w:t xml:space="preserve">kauci </w:t>
      </w:r>
      <w:r w:rsidR="008A03D7" w:rsidRPr="00DE52DE">
        <w:rPr>
          <w:rFonts w:ascii="Times New Roman" w:hAnsi="Times New Roman"/>
          <w:bCs/>
          <w:color w:val="auto"/>
          <w:sz w:val="22"/>
          <w:szCs w:val="22"/>
          <w:lang w:eastAsia="ar-SA"/>
        </w:rPr>
        <w:t xml:space="preserve">na bankovní účty </w:t>
      </w:r>
      <w:r w:rsidR="00960D4A">
        <w:rPr>
          <w:rFonts w:ascii="Times New Roman" w:hAnsi="Times New Roman"/>
          <w:bCs/>
          <w:color w:val="auto"/>
          <w:sz w:val="22"/>
          <w:szCs w:val="22"/>
          <w:lang w:eastAsia="ar-SA"/>
        </w:rPr>
        <w:t>P</w:t>
      </w:r>
      <w:r w:rsidR="009C0408" w:rsidRPr="00DE52DE">
        <w:rPr>
          <w:rFonts w:ascii="Times New Roman" w:hAnsi="Times New Roman"/>
          <w:bCs/>
          <w:color w:val="auto"/>
          <w:sz w:val="22"/>
          <w:szCs w:val="22"/>
          <w:lang w:eastAsia="ar-SA"/>
        </w:rPr>
        <w:t xml:space="preserve">rodávajících </w:t>
      </w:r>
      <w:r w:rsidR="008A03D7" w:rsidRPr="00DE52DE">
        <w:rPr>
          <w:rFonts w:ascii="Times New Roman" w:hAnsi="Times New Roman"/>
          <w:bCs/>
          <w:color w:val="auto"/>
          <w:sz w:val="22"/>
          <w:szCs w:val="22"/>
          <w:lang w:eastAsia="ar-SA"/>
        </w:rPr>
        <w:t xml:space="preserve">v poměru </w:t>
      </w:r>
      <w:r w:rsidR="00944F02" w:rsidRPr="00944F02">
        <w:rPr>
          <w:rFonts w:ascii="Times New Roman" w:hAnsi="Times New Roman"/>
          <w:bCs/>
          <w:color w:val="auto"/>
          <w:sz w:val="22"/>
          <w:szCs w:val="22"/>
        </w:rPr>
        <w:t xml:space="preserve">5,708% </w:t>
      </w:r>
      <w:r w:rsidR="008A03D7" w:rsidRPr="00DE52DE">
        <w:rPr>
          <w:rFonts w:ascii="Times New Roman" w:hAnsi="Times New Roman"/>
          <w:bCs/>
          <w:color w:val="auto"/>
          <w:sz w:val="22"/>
          <w:szCs w:val="22"/>
        </w:rPr>
        <w:t xml:space="preserve"> z celkové částky složené kauce na účet majetkové podstaty dlužníka </w:t>
      </w:r>
      <w:r w:rsidR="00944F02" w:rsidRPr="00944F02">
        <w:rPr>
          <w:rFonts w:ascii="Times New Roman" w:hAnsi="Times New Roman"/>
          <w:bCs/>
          <w:color w:val="auto"/>
          <w:sz w:val="22"/>
          <w:szCs w:val="22"/>
        </w:rPr>
        <w:t>BIS Euromont a.s.</w:t>
      </w:r>
      <w:r w:rsidR="008A03D7" w:rsidRPr="00DE52DE">
        <w:rPr>
          <w:rFonts w:ascii="Times New Roman" w:hAnsi="Times New Roman"/>
          <w:bCs/>
          <w:color w:val="auto"/>
          <w:sz w:val="22"/>
          <w:szCs w:val="22"/>
        </w:rPr>
        <w:t xml:space="preserve"> a </w:t>
      </w:r>
      <w:r w:rsidR="00944F02" w:rsidRPr="00944F02">
        <w:rPr>
          <w:rFonts w:ascii="Times New Roman" w:hAnsi="Times New Roman"/>
          <w:bCs/>
          <w:color w:val="auto"/>
          <w:sz w:val="22"/>
          <w:szCs w:val="22"/>
        </w:rPr>
        <w:t>94,292%</w:t>
      </w:r>
      <w:r w:rsidR="008A03D7" w:rsidRPr="00DE52DE">
        <w:rPr>
          <w:rFonts w:ascii="Times New Roman" w:hAnsi="Times New Roman"/>
          <w:bCs/>
          <w:color w:val="auto"/>
          <w:sz w:val="22"/>
          <w:szCs w:val="22"/>
        </w:rPr>
        <w:t xml:space="preserve"> z celkové částky složené kauce na účet</w:t>
      </w:r>
      <w:r w:rsidR="008E3E22">
        <w:rPr>
          <w:rFonts w:ascii="Times New Roman" w:hAnsi="Times New Roman"/>
          <w:bCs/>
          <w:color w:val="auto"/>
          <w:sz w:val="22"/>
          <w:szCs w:val="22"/>
        </w:rPr>
        <w:t xml:space="preserve"> druhého </w:t>
      </w:r>
      <w:r w:rsidR="00960D4A">
        <w:rPr>
          <w:rFonts w:ascii="Times New Roman" w:hAnsi="Times New Roman"/>
          <w:bCs/>
          <w:color w:val="auto"/>
          <w:sz w:val="22"/>
          <w:szCs w:val="22"/>
        </w:rPr>
        <w:t>P</w:t>
      </w:r>
      <w:r w:rsidR="008E3E22">
        <w:rPr>
          <w:rFonts w:ascii="Times New Roman" w:hAnsi="Times New Roman"/>
          <w:bCs/>
          <w:color w:val="auto"/>
          <w:sz w:val="22"/>
          <w:szCs w:val="22"/>
        </w:rPr>
        <w:t>rodávajícího</w:t>
      </w:r>
      <w:r w:rsidR="008A03D7" w:rsidRPr="00DE52DE">
        <w:rPr>
          <w:rFonts w:ascii="Times New Roman" w:hAnsi="Times New Roman"/>
          <w:bCs/>
          <w:color w:val="auto"/>
          <w:sz w:val="22"/>
          <w:szCs w:val="22"/>
        </w:rPr>
        <w:t xml:space="preserve"> </w:t>
      </w:r>
      <w:r w:rsidR="00944F02" w:rsidRPr="00944F02">
        <w:rPr>
          <w:rFonts w:ascii="Times New Roman" w:hAnsi="Times New Roman"/>
          <w:bCs/>
          <w:color w:val="auto"/>
          <w:sz w:val="22"/>
          <w:szCs w:val="22"/>
        </w:rPr>
        <w:t>Hefaistos Property, s.r.o.</w:t>
      </w:r>
      <w:r w:rsidR="00944F02">
        <w:rPr>
          <w:rFonts w:ascii="Times New Roman" w:hAnsi="Times New Roman"/>
          <w:bCs/>
          <w:color w:val="auto"/>
          <w:sz w:val="22"/>
          <w:szCs w:val="22"/>
        </w:rPr>
        <w:t>.</w:t>
      </w:r>
      <w:r w:rsidR="009C0408" w:rsidRPr="00DE52DE">
        <w:rPr>
          <w:rFonts w:ascii="Times New Roman" w:hAnsi="Times New Roman"/>
          <w:bCs/>
          <w:color w:val="auto"/>
          <w:sz w:val="22"/>
          <w:szCs w:val="22"/>
        </w:rPr>
        <w:t xml:space="preserve"> Zájemce vyslovuje s tímto postupem souhlas a činí pokyn provozovateli, aby s kaucí takto naložil.</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22606D5B" w14:textId="62EB6554" w:rsidR="000853C7" w:rsidRPr="00950259"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Účastníci se dále dohodli, že</w:t>
      </w:r>
      <w:r w:rsidR="000F2E5D">
        <w:rPr>
          <w:rFonts w:ascii="Times New Roman" w:hAnsi="Times New Roman"/>
          <w:color w:val="auto"/>
          <w:sz w:val="22"/>
          <w:szCs w:val="22"/>
        </w:rPr>
        <w:t xml:space="preserve"> </w:t>
      </w:r>
      <w:r w:rsidRPr="00DE52DE">
        <w:rPr>
          <w:rFonts w:ascii="Times New Roman" w:hAnsi="Times New Roman"/>
          <w:color w:val="auto"/>
          <w:sz w:val="22"/>
          <w:szCs w:val="22"/>
        </w:rPr>
        <w:t xml:space="preserve">v případě, že zájemce se stane vítězem </w:t>
      </w:r>
      <w:r w:rsidR="00A258FB" w:rsidRPr="00DE52DE">
        <w:rPr>
          <w:rFonts w:ascii="Times New Roman" w:hAnsi="Times New Roman"/>
          <w:bCs/>
          <w:color w:val="auto"/>
          <w:sz w:val="22"/>
          <w:szCs w:val="22"/>
        </w:rPr>
        <w:t>Výběrového řízení</w:t>
      </w:r>
      <w:r w:rsidRPr="00DE52DE">
        <w:rPr>
          <w:rFonts w:ascii="Times New Roman" w:hAnsi="Times New Roman"/>
          <w:color w:val="auto"/>
          <w:sz w:val="22"/>
          <w:szCs w:val="22"/>
        </w:rPr>
        <w:t xml:space="preserve"> a neuzavře </w:t>
      </w:r>
      <w:r w:rsidR="00FE66F7">
        <w:rPr>
          <w:rFonts w:ascii="Times New Roman" w:hAnsi="Times New Roman"/>
          <w:color w:val="auto"/>
          <w:sz w:val="22"/>
          <w:szCs w:val="22"/>
        </w:rPr>
        <w:t>Kupní s</w:t>
      </w:r>
      <w:r w:rsidR="009C0408" w:rsidRPr="00DE52DE">
        <w:rPr>
          <w:rFonts w:ascii="Times New Roman" w:hAnsi="Times New Roman"/>
          <w:color w:val="auto"/>
          <w:sz w:val="22"/>
          <w:szCs w:val="22"/>
        </w:rPr>
        <w:t>mlouvu</w:t>
      </w:r>
      <w:r w:rsidR="00EA49C9" w:rsidRPr="00DE52DE">
        <w:rPr>
          <w:rFonts w:ascii="Times New Roman" w:hAnsi="Times New Roman"/>
          <w:color w:val="auto"/>
          <w:sz w:val="22"/>
          <w:szCs w:val="22"/>
        </w:rPr>
        <w:t>,</w:t>
      </w:r>
      <w:r w:rsidR="00421AA8" w:rsidRPr="00DE52DE">
        <w:rPr>
          <w:rFonts w:ascii="Times New Roman" w:hAnsi="Times New Roman"/>
          <w:color w:val="auto"/>
          <w:sz w:val="22"/>
          <w:szCs w:val="22"/>
        </w:rPr>
        <w:t xml:space="preserve"> </w:t>
      </w:r>
      <w:r w:rsidRPr="00DE52DE">
        <w:rPr>
          <w:rFonts w:ascii="Times New Roman" w:hAnsi="Times New Roman"/>
          <w:color w:val="auto"/>
          <w:sz w:val="22"/>
          <w:szCs w:val="22"/>
        </w:rPr>
        <w:t xml:space="preserve">nebo </w:t>
      </w:r>
      <w:r w:rsidR="006F1307">
        <w:rPr>
          <w:rFonts w:ascii="Times New Roman" w:hAnsi="Times New Roman"/>
          <w:color w:val="auto"/>
          <w:sz w:val="22"/>
          <w:szCs w:val="22"/>
        </w:rPr>
        <w:t>Kupní s</w:t>
      </w:r>
      <w:r w:rsidR="009C0408" w:rsidRPr="00DE52DE">
        <w:rPr>
          <w:rFonts w:ascii="Times New Roman" w:hAnsi="Times New Roman"/>
          <w:color w:val="auto"/>
          <w:sz w:val="22"/>
          <w:szCs w:val="22"/>
        </w:rPr>
        <w:t xml:space="preserve">mlouvu </w:t>
      </w:r>
      <w:r w:rsidRPr="00DE52DE">
        <w:rPr>
          <w:rFonts w:ascii="Times New Roman" w:hAnsi="Times New Roman"/>
          <w:color w:val="auto"/>
          <w:sz w:val="22"/>
          <w:szCs w:val="22"/>
        </w:rPr>
        <w:t xml:space="preserve">uzavře, ale ve </w:t>
      </w:r>
      <w:r w:rsidR="00421AA8" w:rsidRPr="00DE52DE">
        <w:rPr>
          <w:rFonts w:ascii="Times New Roman" w:hAnsi="Times New Roman"/>
          <w:color w:val="auto"/>
          <w:sz w:val="22"/>
          <w:szCs w:val="22"/>
        </w:rPr>
        <w:t xml:space="preserve">stanovené </w:t>
      </w:r>
      <w:r w:rsidRPr="00DE52DE">
        <w:rPr>
          <w:rFonts w:ascii="Times New Roman" w:hAnsi="Times New Roman"/>
          <w:color w:val="auto"/>
          <w:sz w:val="22"/>
          <w:szCs w:val="22"/>
        </w:rPr>
        <w:t xml:space="preserve">lhůtě </w:t>
      </w:r>
      <w:r w:rsidR="00421AA8" w:rsidRPr="00DE52DE">
        <w:rPr>
          <w:rFonts w:ascii="Times New Roman" w:hAnsi="Times New Roman"/>
          <w:color w:val="auto"/>
          <w:sz w:val="22"/>
          <w:szCs w:val="22"/>
        </w:rPr>
        <w:t xml:space="preserve">neuhradí </w:t>
      </w:r>
      <w:r w:rsidR="000B6558" w:rsidRPr="00DE52DE">
        <w:rPr>
          <w:rFonts w:ascii="Times New Roman" w:hAnsi="Times New Roman"/>
          <w:color w:val="auto"/>
          <w:sz w:val="22"/>
          <w:szCs w:val="22"/>
        </w:rPr>
        <w:t xml:space="preserve">cenu dosaženou </w:t>
      </w:r>
      <w:r w:rsidR="00A258FB" w:rsidRPr="00DE52DE">
        <w:rPr>
          <w:rFonts w:ascii="Times New Roman" w:hAnsi="Times New Roman"/>
          <w:color w:val="auto"/>
          <w:sz w:val="22"/>
          <w:szCs w:val="22"/>
        </w:rPr>
        <w:t xml:space="preserve">ve </w:t>
      </w:r>
      <w:r w:rsidR="00A258FB" w:rsidRPr="00DE52DE">
        <w:rPr>
          <w:rFonts w:ascii="Times New Roman" w:hAnsi="Times New Roman"/>
          <w:bCs/>
          <w:color w:val="auto"/>
          <w:sz w:val="22"/>
          <w:szCs w:val="22"/>
        </w:rPr>
        <w:t>Výběrovém řízení</w:t>
      </w:r>
      <w:r w:rsidRPr="00DE52DE">
        <w:rPr>
          <w:rFonts w:ascii="Times New Roman" w:hAnsi="Times New Roman"/>
          <w:color w:val="auto"/>
          <w:sz w:val="22"/>
          <w:szCs w:val="22"/>
        </w:rPr>
        <w:t>, pak bude</w:t>
      </w:r>
      <w:r w:rsidR="00421AA8" w:rsidRPr="00DE52DE">
        <w:rPr>
          <w:rFonts w:ascii="Times New Roman" w:hAnsi="Times New Roman"/>
          <w:color w:val="auto"/>
          <w:sz w:val="22"/>
          <w:szCs w:val="22"/>
        </w:rPr>
        <w:t xml:space="preserve"> složená </w:t>
      </w:r>
      <w:r w:rsidRPr="00950259">
        <w:rPr>
          <w:rFonts w:ascii="Times New Roman" w:hAnsi="Times New Roman"/>
          <w:color w:val="auto"/>
          <w:sz w:val="22"/>
          <w:szCs w:val="22"/>
        </w:rPr>
        <w:t>kauce</w:t>
      </w:r>
      <w:r w:rsidR="003A3E30" w:rsidRPr="00950259">
        <w:rPr>
          <w:rFonts w:ascii="Times New Roman" w:hAnsi="Times New Roman"/>
          <w:color w:val="auto"/>
          <w:sz w:val="22"/>
          <w:szCs w:val="22"/>
        </w:rPr>
        <w:t xml:space="preserve"> </w:t>
      </w:r>
      <w:r w:rsidR="000F2E5D" w:rsidRPr="00950259">
        <w:rPr>
          <w:rFonts w:ascii="Times New Roman" w:hAnsi="Times New Roman"/>
          <w:color w:val="auto"/>
          <w:sz w:val="22"/>
          <w:szCs w:val="22"/>
        </w:rPr>
        <w:t xml:space="preserve">započtena na smluvní pokutu a bude </w:t>
      </w:r>
      <w:r w:rsidR="003A3E30" w:rsidRPr="00950259">
        <w:rPr>
          <w:rFonts w:ascii="Times New Roman" w:hAnsi="Times New Roman"/>
          <w:color w:val="auto"/>
          <w:sz w:val="22"/>
          <w:szCs w:val="22"/>
        </w:rPr>
        <w:t xml:space="preserve">vyplacena </w:t>
      </w:r>
      <w:r w:rsidR="00960D4A" w:rsidRPr="00950259">
        <w:rPr>
          <w:rFonts w:ascii="Times New Roman" w:hAnsi="Times New Roman"/>
          <w:color w:val="auto"/>
          <w:sz w:val="22"/>
          <w:szCs w:val="22"/>
        </w:rPr>
        <w:t>P</w:t>
      </w:r>
      <w:r w:rsidR="003A3E30" w:rsidRPr="00950259">
        <w:rPr>
          <w:rFonts w:ascii="Times New Roman" w:hAnsi="Times New Roman"/>
          <w:color w:val="auto"/>
          <w:sz w:val="22"/>
          <w:szCs w:val="22"/>
        </w:rPr>
        <w:t xml:space="preserve">rodávajícím </w:t>
      </w:r>
      <w:r w:rsidR="009C0408" w:rsidRPr="00950259">
        <w:rPr>
          <w:rFonts w:ascii="Times New Roman" w:hAnsi="Times New Roman"/>
          <w:color w:val="auto"/>
          <w:sz w:val="22"/>
          <w:szCs w:val="22"/>
        </w:rPr>
        <w:t xml:space="preserve">postupem </w:t>
      </w:r>
      <w:r w:rsidRPr="00950259">
        <w:rPr>
          <w:rFonts w:ascii="Times New Roman" w:hAnsi="Times New Roman"/>
          <w:color w:val="auto"/>
          <w:sz w:val="22"/>
          <w:szCs w:val="22"/>
        </w:rPr>
        <w:t>podle čl.</w:t>
      </w:r>
      <w:r w:rsidR="00EA49C9" w:rsidRPr="00950259">
        <w:rPr>
          <w:rFonts w:ascii="Times New Roman" w:hAnsi="Times New Roman"/>
          <w:color w:val="auto"/>
          <w:sz w:val="22"/>
          <w:szCs w:val="22"/>
        </w:rPr>
        <w:t xml:space="preserve"> </w:t>
      </w:r>
      <w:r w:rsidRPr="00950259">
        <w:rPr>
          <w:rFonts w:ascii="Times New Roman" w:hAnsi="Times New Roman"/>
          <w:color w:val="auto"/>
          <w:sz w:val="22"/>
          <w:szCs w:val="22"/>
        </w:rPr>
        <w:t>III</w:t>
      </w:r>
      <w:r w:rsidR="00EA49C9" w:rsidRPr="00950259">
        <w:rPr>
          <w:rFonts w:ascii="Times New Roman" w:hAnsi="Times New Roman"/>
          <w:color w:val="auto"/>
          <w:sz w:val="22"/>
          <w:szCs w:val="22"/>
        </w:rPr>
        <w:t>.</w:t>
      </w:r>
      <w:r w:rsidRPr="00950259">
        <w:rPr>
          <w:rFonts w:ascii="Times New Roman" w:hAnsi="Times New Roman"/>
          <w:color w:val="auto"/>
          <w:sz w:val="22"/>
          <w:szCs w:val="22"/>
        </w:rPr>
        <w:t xml:space="preserve"> odst. </w:t>
      </w:r>
      <w:r w:rsidR="00CF7FF4" w:rsidRPr="00950259">
        <w:rPr>
          <w:rFonts w:ascii="Times New Roman" w:hAnsi="Times New Roman"/>
          <w:color w:val="auto"/>
          <w:sz w:val="22"/>
          <w:szCs w:val="22"/>
        </w:rPr>
        <w:t>5</w:t>
      </w:r>
      <w:r w:rsidR="00C47806" w:rsidRPr="00950259">
        <w:rPr>
          <w:rFonts w:ascii="Times New Roman" w:hAnsi="Times New Roman"/>
          <w:color w:val="auto"/>
          <w:sz w:val="22"/>
          <w:szCs w:val="22"/>
        </w:rPr>
        <w:t xml:space="preserve"> a </w:t>
      </w:r>
      <w:r w:rsidR="00CF7FF4" w:rsidRPr="00950259">
        <w:rPr>
          <w:rFonts w:ascii="Times New Roman" w:hAnsi="Times New Roman"/>
          <w:color w:val="auto"/>
          <w:sz w:val="22"/>
          <w:szCs w:val="22"/>
        </w:rPr>
        <w:t>6</w:t>
      </w:r>
      <w:r w:rsidRPr="00950259">
        <w:rPr>
          <w:rFonts w:ascii="Times New Roman" w:hAnsi="Times New Roman"/>
          <w:color w:val="auto"/>
          <w:sz w:val="22"/>
          <w:szCs w:val="22"/>
        </w:rPr>
        <w:t xml:space="preserve"> této </w:t>
      </w:r>
      <w:r w:rsidR="00C47806" w:rsidRPr="00950259">
        <w:rPr>
          <w:rFonts w:ascii="Times New Roman" w:hAnsi="Times New Roman"/>
          <w:color w:val="auto"/>
          <w:sz w:val="22"/>
          <w:szCs w:val="22"/>
        </w:rPr>
        <w:t>smlouvy.</w:t>
      </w:r>
    </w:p>
    <w:p w14:paraId="684FFD9E" w14:textId="77777777" w:rsidR="000853C7" w:rsidRPr="00950259" w:rsidRDefault="000853C7" w:rsidP="00F50CC8">
      <w:pPr>
        <w:pStyle w:val="Zkladntext2"/>
        <w:spacing w:line="240" w:lineRule="auto"/>
        <w:ind w:left="357" w:hanging="357"/>
        <w:rPr>
          <w:rFonts w:ascii="Times New Roman" w:hAnsi="Times New Roman"/>
          <w:color w:val="auto"/>
          <w:sz w:val="22"/>
          <w:szCs w:val="22"/>
        </w:rPr>
      </w:pPr>
    </w:p>
    <w:p w14:paraId="18D5D766" w14:textId="342CCCC1" w:rsidR="000853C7" w:rsidRPr="00DE52DE" w:rsidRDefault="000853C7" w:rsidP="003608BA">
      <w:pPr>
        <w:ind w:left="357" w:hanging="357"/>
        <w:jc w:val="both"/>
        <w:rPr>
          <w:strike/>
          <w:sz w:val="22"/>
          <w:szCs w:val="22"/>
        </w:rPr>
      </w:pPr>
      <w:r w:rsidRPr="00950259">
        <w:rPr>
          <w:sz w:val="22"/>
          <w:szCs w:val="22"/>
        </w:rPr>
        <w:t xml:space="preserve">c) </w:t>
      </w:r>
      <w:r w:rsidRPr="00950259">
        <w:rPr>
          <w:sz w:val="22"/>
          <w:szCs w:val="22"/>
        </w:rPr>
        <w:tab/>
        <w:t xml:space="preserve">Účastníci se dále dohodli, že v případě, že nabídka zájemce bude nižší než nabídka vítěze </w:t>
      </w:r>
      <w:r w:rsidR="00A258FB" w:rsidRPr="00950259">
        <w:rPr>
          <w:bCs/>
          <w:sz w:val="22"/>
          <w:szCs w:val="22"/>
        </w:rPr>
        <w:t>Výběrového řízení</w:t>
      </w:r>
      <w:r w:rsidR="00BF060A" w:rsidRPr="00950259">
        <w:rPr>
          <w:sz w:val="22"/>
          <w:szCs w:val="22"/>
        </w:rPr>
        <w:t xml:space="preserve">, nebo zprostředkovatel </w:t>
      </w:r>
      <w:r w:rsidRPr="00950259">
        <w:rPr>
          <w:sz w:val="22"/>
          <w:szCs w:val="22"/>
        </w:rPr>
        <w:t xml:space="preserve">nevyhlásí vítěze </w:t>
      </w:r>
      <w:r w:rsidR="00A258FB" w:rsidRPr="00950259">
        <w:rPr>
          <w:bCs/>
          <w:sz w:val="22"/>
          <w:szCs w:val="22"/>
        </w:rPr>
        <w:t>Výběrového řízení</w:t>
      </w:r>
      <w:r w:rsidR="003A3E30" w:rsidRPr="00950259">
        <w:rPr>
          <w:bCs/>
          <w:sz w:val="22"/>
          <w:szCs w:val="22"/>
        </w:rPr>
        <w:t xml:space="preserve"> a/nebo z jakéhokoli jiného důvodu nedojd</w:t>
      </w:r>
      <w:r w:rsidR="00497F11" w:rsidRPr="00950259">
        <w:rPr>
          <w:bCs/>
          <w:sz w:val="22"/>
          <w:szCs w:val="22"/>
        </w:rPr>
        <w:t>e</w:t>
      </w:r>
      <w:r w:rsidR="003A3E30" w:rsidRPr="00950259">
        <w:rPr>
          <w:bCs/>
          <w:sz w:val="22"/>
          <w:szCs w:val="22"/>
        </w:rPr>
        <w:t xml:space="preserve"> k uzavření </w:t>
      </w:r>
      <w:r w:rsidR="009827FD" w:rsidRPr="00950259">
        <w:rPr>
          <w:bCs/>
          <w:sz w:val="22"/>
          <w:szCs w:val="22"/>
        </w:rPr>
        <w:t>Kupní s</w:t>
      </w:r>
      <w:r w:rsidR="003A3E30" w:rsidRPr="00950259">
        <w:rPr>
          <w:bCs/>
          <w:sz w:val="22"/>
          <w:szCs w:val="22"/>
        </w:rPr>
        <w:t>mlouvy</w:t>
      </w:r>
      <w:r w:rsidR="000F2E5D" w:rsidRPr="00950259">
        <w:rPr>
          <w:bCs/>
          <w:sz w:val="22"/>
          <w:szCs w:val="22"/>
        </w:rPr>
        <w:t xml:space="preserve"> s vítězem výběrového řízení</w:t>
      </w:r>
      <w:r w:rsidR="003A3E30" w:rsidRPr="00950259">
        <w:rPr>
          <w:bCs/>
          <w:sz w:val="22"/>
          <w:szCs w:val="22"/>
        </w:rPr>
        <w:t xml:space="preserve"> ani</w:t>
      </w:r>
      <w:r w:rsidR="003A3E30" w:rsidRPr="00DE52DE">
        <w:rPr>
          <w:bCs/>
          <w:sz w:val="22"/>
          <w:szCs w:val="22"/>
        </w:rPr>
        <w:t xml:space="preserve"> do </w:t>
      </w:r>
      <w:r w:rsidR="007A4BFA">
        <w:rPr>
          <w:bCs/>
          <w:sz w:val="22"/>
          <w:szCs w:val="22"/>
        </w:rPr>
        <w:t>15.4.2025</w:t>
      </w:r>
      <w:r w:rsidR="00497F11" w:rsidRPr="00DE52DE">
        <w:rPr>
          <w:bCs/>
          <w:sz w:val="22"/>
          <w:szCs w:val="22"/>
        </w:rPr>
        <w:t xml:space="preserve"> z důvodů na straně </w:t>
      </w:r>
      <w:r w:rsidR="00960D4A">
        <w:rPr>
          <w:bCs/>
          <w:sz w:val="22"/>
          <w:szCs w:val="22"/>
        </w:rPr>
        <w:t>P</w:t>
      </w:r>
      <w:r w:rsidR="00497F11" w:rsidRPr="00DE52DE">
        <w:rPr>
          <w:bCs/>
          <w:sz w:val="22"/>
          <w:szCs w:val="22"/>
        </w:rPr>
        <w:t>rodávajících</w:t>
      </w:r>
      <w:r w:rsidRPr="00DE52DE">
        <w:rPr>
          <w:sz w:val="22"/>
          <w:szCs w:val="22"/>
        </w:rPr>
        <w:t>, pak bude zájemci kauce</w:t>
      </w:r>
      <w:r w:rsidR="005B6B9C" w:rsidRPr="00DE52DE">
        <w:rPr>
          <w:sz w:val="22"/>
          <w:szCs w:val="22"/>
        </w:rPr>
        <w:t xml:space="preserve"> či její zbývající část</w:t>
      </w:r>
      <w:r w:rsidRPr="00DE52DE">
        <w:rPr>
          <w:sz w:val="22"/>
          <w:szCs w:val="22"/>
        </w:rPr>
        <w:t xml:space="preserve"> </w:t>
      </w:r>
      <w:r w:rsidR="00683255" w:rsidRPr="00DE52DE">
        <w:rPr>
          <w:sz w:val="22"/>
          <w:szCs w:val="22"/>
        </w:rPr>
        <w:t>zprostředkovatele</w:t>
      </w:r>
      <w:r w:rsidR="00EA49C9" w:rsidRPr="00DE52DE">
        <w:rPr>
          <w:sz w:val="22"/>
          <w:szCs w:val="22"/>
        </w:rPr>
        <w:t>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80753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112906">
        <w:rPr>
          <w:sz w:val="22"/>
          <w:szCs w:val="22"/>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80753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DE52DE">
        <w:rPr>
          <w:i/>
          <w:sz w:val="22"/>
          <w:szCs w:val="22"/>
        </w:rPr>
        <w:t>vyplní Uchazeč</w:t>
      </w:r>
      <w:r w:rsidR="00915430" w:rsidRPr="00DE52DE">
        <w:rPr>
          <w:sz w:val="22"/>
          <w:szCs w:val="22"/>
        </w:rPr>
        <w:t>]</w:t>
      </w:r>
      <w:r w:rsidR="005B6B9C" w:rsidRPr="00DE52DE">
        <w:rPr>
          <w:sz w:val="22"/>
          <w:szCs w:val="22"/>
        </w:rPr>
        <w:t xml:space="preserve">, pokud předtím v souladu se smlouvou nedošlo k vyplacení složené kauce či její nějaké části </w:t>
      </w:r>
      <w:r w:rsidR="00960D4A">
        <w:rPr>
          <w:sz w:val="22"/>
          <w:szCs w:val="22"/>
        </w:rPr>
        <w:t>P</w:t>
      </w:r>
      <w:r w:rsidR="005B6B9C" w:rsidRPr="00DE52DE">
        <w:rPr>
          <w:sz w:val="22"/>
          <w:szCs w:val="22"/>
        </w:rPr>
        <w:t xml:space="preserve">rodávajícím a/nebo nebyla složená kauce započtena na smluvní pokutu </w:t>
      </w:r>
      <w:r w:rsidR="005B6B9C" w:rsidRPr="001F5970">
        <w:rPr>
          <w:sz w:val="22"/>
          <w:szCs w:val="22"/>
        </w:rPr>
        <w:t>postupem podle této smlouvy</w:t>
      </w:r>
      <w:r w:rsidR="00F50CC8" w:rsidRPr="001F5970">
        <w:rPr>
          <w:sz w:val="22"/>
          <w:szCs w:val="22"/>
        </w:rPr>
        <w:t xml:space="preserve">. Pro odstranění pochybností se výslovně ujednává, že v případě, kdy zprostředkovatel vydá kauci nebo její část v souladu s touto smlouvou </w:t>
      </w:r>
      <w:r w:rsidR="00960D4A" w:rsidRPr="001F5970">
        <w:rPr>
          <w:sz w:val="22"/>
          <w:szCs w:val="22"/>
        </w:rPr>
        <w:t>P</w:t>
      </w:r>
      <w:r w:rsidR="00F50CC8" w:rsidRPr="001F5970">
        <w:rPr>
          <w:sz w:val="22"/>
          <w:szCs w:val="22"/>
        </w:rPr>
        <w:t xml:space="preserve">rodávajícím nebo některému z nich, pak má zájemce právo domáhat se takto vydané kauce či její takto vydané části výhradně již pouze po </w:t>
      </w:r>
      <w:r w:rsidR="00960D4A" w:rsidRPr="001F5970">
        <w:rPr>
          <w:sz w:val="22"/>
          <w:szCs w:val="22"/>
        </w:rPr>
        <w:t>P</w:t>
      </w:r>
      <w:r w:rsidR="00F50CC8" w:rsidRPr="001F5970">
        <w:rPr>
          <w:sz w:val="22"/>
          <w:szCs w:val="22"/>
        </w:rPr>
        <w:t>rodávajících</w:t>
      </w:r>
      <w:r w:rsidR="00616E33" w:rsidRPr="001F5970">
        <w:rPr>
          <w:sz w:val="22"/>
          <w:szCs w:val="22"/>
        </w:rPr>
        <w:t>; vylučuje se tedy použití čl. III. odst. 5 Obchodních podmínek</w:t>
      </w:r>
      <w:r w:rsidR="00F50CC8" w:rsidRPr="001F5970">
        <w:rPr>
          <w:sz w:val="22"/>
          <w:szCs w:val="22"/>
        </w:rPr>
        <w:t>.</w:t>
      </w:r>
    </w:p>
    <w:p w14:paraId="36DD4BC5" w14:textId="77777777" w:rsidR="005A27A8" w:rsidRPr="00DE52DE" w:rsidRDefault="005A27A8" w:rsidP="004537B3">
      <w:pPr>
        <w:jc w:val="center"/>
        <w:rPr>
          <w:b/>
          <w:sz w:val="22"/>
          <w:szCs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5B6CCBF2" w14:textId="77777777" w:rsidR="00DB0AF9" w:rsidRPr="00DE52DE" w:rsidRDefault="00DB0AF9" w:rsidP="004537B3">
      <w:pPr>
        <w:jc w:val="center"/>
        <w:rPr>
          <w:b/>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58CFC4CC" w14:textId="77777777"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Výběrového řízení</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6E2BBEAC"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006A7062">
        <w:rPr>
          <w:b/>
          <w:bCs/>
          <w:sz w:val="22"/>
          <w:szCs w:val="22"/>
        </w:rPr>
        <w:t>třech</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5481EE90" w:rsidR="00273739" w:rsidRPr="00DE52DE" w:rsidRDefault="006A7062" w:rsidP="00F50CC8">
      <w:pPr>
        <w:widowControl w:val="0"/>
        <w:numPr>
          <w:ilvl w:val="0"/>
          <w:numId w:val="5"/>
        </w:numPr>
        <w:tabs>
          <w:tab w:val="left" w:pos="1072"/>
        </w:tabs>
        <w:suppressAutoHyphens/>
        <w:ind w:firstLine="709"/>
        <w:jc w:val="both"/>
        <w:rPr>
          <w:sz w:val="22"/>
          <w:szCs w:val="22"/>
        </w:rPr>
      </w:pPr>
      <w:r>
        <w:rPr>
          <w:sz w:val="22"/>
          <w:szCs w:val="22"/>
        </w:rPr>
        <w:t>Všechny</w:t>
      </w:r>
      <w:r w:rsidR="00EA49C9" w:rsidRPr="00DE52DE">
        <w:rPr>
          <w:sz w:val="22"/>
          <w:szCs w:val="22"/>
        </w:rPr>
        <w:t xml:space="preserve"> strany této </w:t>
      </w:r>
      <w:r w:rsidR="00C47806" w:rsidRPr="00DE52DE">
        <w:rPr>
          <w:sz w:val="22"/>
          <w:szCs w:val="22"/>
        </w:rPr>
        <w:t>smlouvy</w:t>
      </w:r>
      <w:r w:rsidR="00EA49C9" w:rsidRPr="00DE52DE">
        <w:rPr>
          <w:sz w:val="22"/>
          <w:szCs w:val="22"/>
        </w:rPr>
        <w:t xml:space="preserve"> berou na vědomí </w:t>
      </w:r>
      <w:r w:rsidR="00B7131A" w:rsidRPr="00DE52DE">
        <w:rPr>
          <w:bCs/>
          <w:sz w:val="22"/>
          <w:szCs w:val="22"/>
        </w:rPr>
        <w:t xml:space="preserve">Obchodní podmínky účasti na elektronické aukci v systému společnosti GAUTE a.s. provozovaném na adrese </w:t>
      </w:r>
      <w:hyperlink w:history="1">
        <w:r w:rsidR="00B7131A" w:rsidRPr="00DE52DE">
          <w:rPr>
            <w:bCs/>
            <w:sz w:val="22"/>
            <w:szCs w:val="22"/>
          </w:rPr>
          <w:t>www.verejnedrazby.cz</w:t>
        </w:r>
      </w:hyperlink>
      <w:r w:rsidR="00B7131A" w:rsidRPr="00DE52DE">
        <w:rPr>
          <w:bCs/>
          <w:sz w:val="22"/>
          <w:szCs w:val="22"/>
        </w:rPr>
        <w:t xml:space="preserve">, které jsou Přílohou č. 3 této smlouvy, 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řízení č. A</w:t>
      </w:r>
      <w:r w:rsidR="004F3FD3">
        <w:rPr>
          <w:bCs/>
          <w:sz w:val="22"/>
          <w:szCs w:val="22"/>
        </w:rPr>
        <w:t>7500</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00EA49C9" w:rsidRPr="00DE52DE">
        <w:rPr>
          <w:bCs/>
          <w:sz w:val="22"/>
          <w:szCs w:val="22"/>
        </w:rPr>
        <w:t xml:space="preserve">, které jsou </w:t>
      </w:r>
      <w:r w:rsidR="00B7131A" w:rsidRPr="00DE52DE">
        <w:rPr>
          <w:bCs/>
          <w:sz w:val="22"/>
          <w:szCs w:val="22"/>
        </w:rPr>
        <w:t>P</w:t>
      </w:r>
      <w:r w:rsidR="00EA49C9" w:rsidRPr="00DE52DE">
        <w:rPr>
          <w:bCs/>
          <w:sz w:val="22"/>
          <w:szCs w:val="22"/>
        </w:rPr>
        <w:t xml:space="preserve">řílohou </w:t>
      </w:r>
      <w:r w:rsidR="00B7131A" w:rsidRPr="00DE52DE">
        <w:rPr>
          <w:bCs/>
          <w:sz w:val="22"/>
          <w:szCs w:val="22"/>
        </w:rPr>
        <w:t xml:space="preserve">č. 4 </w:t>
      </w:r>
      <w:r w:rsidR="00EA49C9" w:rsidRPr="00DE52DE">
        <w:rPr>
          <w:bCs/>
          <w:sz w:val="22"/>
          <w:szCs w:val="22"/>
        </w:rPr>
        <w:t xml:space="preserve">této </w:t>
      </w:r>
      <w:r w:rsidR="00C47806" w:rsidRPr="00DE52DE">
        <w:rPr>
          <w:bCs/>
          <w:sz w:val="22"/>
          <w:szCs w:val="22"/>
        </w:rPr>
        <w:t>smlouvy,</w:t>
      </w:r>
      <w:r w:rsidR="00EA49C9"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77777777" w:rsidR="00FB2371" w:rsidRPr="00DE52DE" w:rsidRDefault="00FB2371" w:rsidP="00FB2371">
      <w:pPr>
        <w:tabs>
          <w:tab w:val="left" w:pos="357"/>
        </w:tabs>
        <w:ind w:left="357"/>
        <w:rPr>
          <w:bCs/>
          <w:sz w:val="22"/>
          <w:szCs w:val="22"/>
        </w:rPr>
      </w:pPr>
      <w:r w:rsidRPr="00DE52DE">
        <w:rPr>
          <w:bCs/>
          <w:sz w:val="22"/>
          <w:szCs w:val="22"/>
        </w:rPr>
        <w:t xml:space="preserve">Příloha č. 1 </w:t>
      </w:r>
      <w:r w:rsidR="00236737" w:rsidRPr="00DE52DE">
        <w:rPr>
          <w:bCs/>
          <w:sz w:val="22"/>
          <w:szCs w:val="22"/>
        </w:rPr>
        <w:t>–</w:t>
      </w:r>
      <w:r w:rsidRPr="00DE52DE">
        <w:rPr>
          <w:bCs/>
          <w:sz w:val="22"/>
          <w:szCs w:val="22"/>
        </w:rPr>
        <w:t xml:space="preserve"> Předmět Výběrového řízení (prodeje)</w:t>
      </w:r>
    </w:p>
    <w:p w14:paraId="1D720B13" w14:textId="77777777" w:rsidR="00FB2371" w:rsidRPr="00DE52DE" w:rsidRDefault="00FB2371" w:rsidP="00FB2371">
      <w:pPr>
        <w:tabs>
          <w:tab w:val="left" w:pos="357"/>
        </w:tabs>
        <w:ind w:left="357"/>
        <w:rPr>
          <w:bCs/>
          <w:sz w:val="22"/>
          <w:szCs w:val="22"/>
        </w:rPr>
      </w:pPr>
      <w:r w:rsidRPr="00DE52DE">
        <w:rPr>
          <w:bCs/>
          <w:sz w:val="22"/>
          <w:szCs w:val="22"/>
        </w:rPr>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Obchodní podmínky účasti na elektronické aukci v systému společnosti GAUTE a.s. provozovaném na adrese </w:t>
      </w:r>
      <w:hyperlink w:history="1">
        <w:r w:rsidRPr="00DE52DE">
          <w:rPr>
            <w:bCs/>
            <w:sz w:val="22"/>
            <w:szCs w:val="22"/>
          </w:rPr>
          <w:t>www.verejnedrazby.cz</w:t>
        </w:r>
      </w:hyperlink>
      <w:r w:rsidRPr="00DE52DE">
        <w:rPr>
          <w:bCs/>
          <w:sz w:val="22"/>
          <w:szCs w:val="22"/>
        </w:rPr>
        <w:t xml:space="preserve"> </w:t>
      </w:r>
    </w:p>
    <w:p w14:paraId="3B1F8D1A" w14:textId="2BD988DD" w:rsidR="00FB2371" w:rsidRPr="00DE52DE" w:rsidRDefault="00FB2371" w:rsidP="00FB2371">
      <w:pPr>
        <w:tabs>
          <w:tab w:val="left" w:pos="357"/>
        </w:tabs>
        <w:ind w:left="357"/>
        <w:rPr>
          <w:bCs/>
          <w:sz w:val="22"/>
          <w:szCs w:val="22"/>
        </w:rPr>
      </w:pPr>
      <w:r w:rsidRPr="00DE52DE">
        <w:rPr>
          <w:bCs/>
          <w:sz w:val="22"/>
          <w:szCs w:val="22"/>
        </w:rPr>
        <w:t xml:space="preserve">Příloha č. 4 </w:t>
      </w:r>
      <w:r w:rsidR="00236737" w:rsidRPr="00DE52DE">
        <w:rPr>
          <w:bCs/>
          <w:sz w:val="22"/>
          <w:szCs w:val="22"/>
        </w:rPr>
        <w:t>–</w:t>
      </w:r>
      <w:r w:rsidRPr="00DE52DE">
        <w:rPr>
          <w:bCs/>
          <w:sz w:val="22"/>
          <w:szCs w:val="22"/>
        </w:rPr>
        <w:t xml:space="preserve"> Zvláštní obchodní podmínky výběrového řízení č. A</w:t>
      </w:r>
      <w:r w:rsidR="004F3FD3">
        <w:rPr>
          <w:bCs/>
          <w:sz w:val="22"/>
          <w:szCs w:val="22"/>
        </w:rPr>
        <w:t>7500</w:t>
      </w:r>
      <w:r w:rsidRPr="00DE52DE">
        <w:rPr>
          <w:bCs/>
          <w:sz w:val="22"/>
          <w:szCs w:val="22"/>
        </w:rPr>
        <w:t xml:space="preserve"> konaného na adrese </w:t>
      </w:r>
      <w:hyperlink w:history="1">
        <w:r w:rsidRPr="00DE52DE">
          <w:rPr>
            <w:bCs/>
            <w:sz w:val="22"/>
            <w:szCs w:val="22"/>
          </w:rPr>
          <w:t>www.verejnedrazby.cz</w:t>
        </w:r>
      </w:hyperlink>
    </w:p>
    <w:p w14:paraId="4474F6F0" w14:textId="1D54AC81" w:rsidR="00FB2371" w:rsidRPr="00DE52DE" w:rsidRDefault="00FB2371" w:rsidP="00FB2371">
      <w:pPr>
        <w:pStyle w:val="Odstavecseseznamem"/>
        <w:ind w:left="357"/>
        <w:rPr>
          <w:sz w:val="22"/>
          <w:szCs w:val="22"/>
        </w:rPr>
      </w:pPr>
      <w:r w:rsidRPr="00DE52DE">
        <w:rPr>
          <w:bCs/>
          <w:sz w:val="22"/>
          <w:szCs w:val="22"/>
        </w:rPr>
        <w:lastRenderedPageBreak/>
        <w:t xml:space="preserve">Příloha č. 5 – Závazný vzor </w:t>
      </w:r>
      <w:r w:rsidR="00DA6E2A">
        <w:rPr>
          <w:bCs/>
          <w:sz w:val="22"/>
          <w:szCs w:val="22"/>
        </w:rPr>
        <w:t>Kupní s</w:t>
      </w:r>
      <w:r w:rsidRPr="00DE52DE">
        <w:rPr>
          <w:bCs/>
          <w:sz w:val="22"/>
          <w:szCs w:val="22"/>
        </w:rPr>
        <w:t xml:space="preserve">mlouvy </w:t>
      </w: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194503C0" w14:textId="77777777" w:rsidR="00A80018" w:rsidRDefault="00A80018">
            <w:pPr>
              <w:widowControl w:val="0"/>
              <w:rPr>
                <w:sz w:val="22"/>
                <w:szCs w:val="22"/>
              </w:rPr>
            </w:pPr>
          </w:p>
          <w:p w14:paraId="633C7960" w14:textId="6576CA8A" w:rsidR="00236737" w:rsidRPr="00DE52DE" w:rsidRDefault="00236737">
            <w:pPr>
              <w:widowControl w:val="0"/>
              <w:rPr>
                <w:sz w:val="22"/>
                <w:szCs w:val="22"/>
                <w:lang w:eastAsia="en-US"/>
              </w:rPr>
            </w:pPr>
            <w:r w:rsidRPr="00DE52DE">
              <w:rPr>
                <w:sz w:val="22"/>
                <w:szCs w:val="22"/>
              </w:rPr>
              <w:t>V …………………….. dne ...................................</w:t>
            </w:r>
          </w:p>
          <w:p w14:paraId="3CE117DD" w14:textId="77777777" w:rsidR="00A80018" w:rsidRDefault="00A80018">
            <w:pPr>
              <w:widowControl w:val="0"/>
              <w:rPr>
                <w:sz w:val="22"/>
                <w:szCs w:val="22"/>
              </w:rPr>
            </w:pPr>
          </w:p>
          <w:p w14:paraId="5768B845" w14:textId="472A4D37" w:rsidR="00236737" w:rsidRPr="00DE52DE" w:rsidRDefault="00236737">
            <w:pPr>
              <w:widowControl w:val="0"/>
              <w:rPr>
                <w:sz w:val="22"/>
                <w:szCs w:val="22"/>
              </w:rPr>
            </w:pPr>
            <w:r w:rsidRPr="00DE52DE">
              <w:rPr>
                <w:sz w:val="22"/>
                <w:szCs w:val="22"/>
              </w:rPr>
              <w:t xml:space="preserve">První </w:t>
            </w:r>
            <w:r w:rsidR="00960D4A">
              <w:rPr>
                <w:sz w:val="22"/>
                <w:szCs w:val="22"/>
              </w:rPr>
              <w:t>P</w:t>
            </w:r>
            <w:r w:rsidRPr="00DE52DE">
              <w:rPr>
                <w:sz w:val="22"/>
                <w:szCs w:val="22"/>
              </w:rPr>
              <w:t>rodávající:</w:t>
            </w:r>
          </w:p>
          <w:p w14:paraId="67721498" w14:textId="77777777" w:rsidR="00236737" w:rsidRPr="00DE52DE" w:rsidRDefault="00236737">
            <w:pPr>
              <w:widowControl w:val="0"/>
              <w:rPr>
                <w:sz w:val="22"/>
                <w:szCs w:val="22"/>
              </w:rPr>
            </w:pPr>
          </w:p>
          <w:p w14:paraId="1EF159FA" w14:textId="77777777" w:rsidR="00236737" w:rsidRDefault="00236737">
            <w:pPr>
              <w:widowControl w:val="0"/>
              <w:rPr>
                <w:sz w:val="22"/>
                <w:szCs w:val="22"/>
              </w:rPr>
            </w:pPr>
          </w:p>
          <w:p w14:paraId="7813F365" w14:textId="77777777" w:rsidR="00A80018" w:rsidRDefault="00A80018">
            <w:pPr>
              <w:widowControl w:val="0"/>
              <w:rPr>
                <w:sz w:val="22"/>
                <w:szCs w:val="22"/>
              </w:rPr>
            </w:pPr>
          </w:p>
          <w:p w14:paraId="6643F64B" w14:textId="77777777" w:rsidR="00A80018" w:rsidRPr="00DE52DE" w:rsidRDefault="00A80018">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74795930" w14:textId="13D0370C" w:rsidR="00236737" w:rsidRPr="00DE52DE" w:rsidRDefault="00DA6E2A">
            <w:pPr>
              <w:widowControl w:val="0"/>
              <w:rPr>
                <w:sz w:val="22"/>
                <w:szCs w:val="22"/>
              </w:rPr>
            </w:pPr>
            <w:r w:rsidRPr="00DA6E2A">
              <w:rPr>
                <w:bCs/>
                <w:iCs/>
                <w:sz w:val="22"/>
                <w:szCs w:val="22"/>
              </w:rPr>
              <w:t>1. správcovská a konkurzní v.o.s.</w:t>
            </w:r>
          </w:p>
          <w:p w14:paraId="6E5F7EFF" w14:textId="77777777"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02A5D6EF" w:rsidR="00236737" w:rsidRPr="00DE52DE" w:rsidRDefault="00DA6E2A">
            <w:pPr>
              <w:widowControl w:val="0"/>
              <w:rPr>
                <w:bCs/>
                <w:sz w:val="22"/>
                <w:szCs w:val="22"/>
              </w:rPr>
            </w:pPr>
            <w:r w:rsidRPr="00DA6E2A">
              <w:rPr>
                <w:bCs/>
                <w:sz w:val="22"/>
                <w:szCs w:val="22"/>
              </w:rPr>
              <w:t>BIS Euromont a.s.</w:t>
            </w:r>
          </w:p>
        </w:tc>
        <w:tc>
          <w:tcPr>
            <w:tcW w:w="4820" w:type="dxa"/>
          </w:tcPr>
          <w:p w14:paraId="3D8D06BD" w14:textId="77777777" w:rsidR="00236737" w:rsidRPr="00DE52DE" w:rsidRDefault="00236737">
            <w:pPr>
              <w:widowControl w:val="0"/>
              <w:rPr>
                <w:sz w:val="22"/>
                <w:szCs w:val="22"/>
              </w:rPr>
            </w:pPr>
          </w:p>
          <w:p w14:paraId="2A1260C4" w14:textId="77777777" w:rsidR="00A80018" w:rsidRDefault="00A80018">
            <w:pPr>
              <w:widowControl w:val="0"/>
              <w:rPr>
                <w:sz w:val="22"/>
                <w:szCs w:val="22"/>
              </w:rPr>
            </w:pPr>
          </w:p>
          <w:p w14:paraId="7F7A210A" w14:textId="07AD9AA5" w:rsidR="00236737" w:rsidRPr="00DE52DE" w:rsidRDefault="00236737">
            <w:pPr>
              <w:widowControl w:val="0"/>
              <w:rPr>
                <w:sz w:val="22"/>
                <w:szCs w:val="22"/>
                <w:lang w:eastAsia="en-US"/>
              </w:rPr>
            </w:pPr>
            <w:r w:rsidRPr="00DE52DE">
              <w:rPr>
                <w:sz w:val="22"/>
                <w:szCs w:val="22"/>
              </w:rPr>
              <w:t>V …………………….. dne ...................................</w:t>
            </w:r>
          </w:p>
          <w:p w14:paraId="707EAD7A" w14:textId="77777777" w:rsidR="00A80018" w:rsidRDefault="00A80018">
            <w:pPr>
              <w:widowControl w:val="0"/>
              <w:ind w:left="708" w:hanging="708"/>
              <w:rPr>
                <w:sz w:val="22"/>
                <w:szCs w:val="22"/>
              </w:rPr>
            </w:pPr>
          </w:p>
          <w:p w14:paraId="7882F8EE" w14:textId="225D4DCE" w:rsidR="00236737" w:rsidRPr="00DE52DE" w:rsidRDefault="00236737">
            <w:pPr>
              <w:widowControl w:val="0"/>
              <w:ind w:left="708" w:hanging="708"/>
              <w:rPr>
                <w:sz w:val="22"/>
                <w:szCs w:val="22"/>
              </w:rPr>
            </w:pPr>
            <w:r w:rsidRPr="00DE52DE">
              <w:rPr>
                <w:sz w:val="22"/>
                <w:szCs w:val="22"/>
              </w:rPr>
              <w:t xml:space="preserve">Druhý </w:t>
            </w:r>
            <w:r w:rsidR="00960D4A">
              <w:rPr>
                <w:sz w:val="22"/>
                <w:szCs w:val="22"/>
              </w:rPr>
              <w:t>P</w:t>
            </w:r>
            <w:r w:rsidRPr="00DE52DE">
              <w:rPr>
                <w:sz w:val="22"/>
                <w:szCs w:val="22"/>
              </w:rPr>
              <w:t>rodávající:</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Default="00236737">
            <w:pPr>
              <w:widowControl w:val="0"/>
              <w:ind w:left="708" w:hanging="708"/>
              <w:rPr>
                <w:sz w:val="22"/>
                <w:szCs w:val="22"/>
              </w:rPr>
            </w:pPr>
          </w:p>
          <w:p w14:paraId="0973B050" w14:textId="77777777" w:rsidR="00A80018" w:rsidRDefault="00A80018">
            <w:pPr>
              <w:widowControl w:val="0"/>
              <w:ind w:left="708" w:hanging="708"/>
              <w:rPr>
                <w:sz w:val="22"/>
                <w:szCs w:val="22"/>
              </w:rPr>
            </w:pPr>
          </w:p>
          <w:p w14:paraId="6CD2928F" w14:textId="77777777" w:rsidR="00A80018" w:rsidRPr="00DE52DE" w:rsidRDefault="00A80018">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405CD98D" w14:textId="06CA237B" w:rsidR="00236737" w:rsidRPr="00DE52DE" w:rsidRDefault="00DA6E2A">
            <w:pPr>
              <w:widowControl w:val="0"/>
              <w:ind w:left="708" w:hanging="708"/>
              <w:rPr>
                <w:bCs/>
                <w:sz w:val="22"/>
                <w:szCs w:val="22"/>
              </w:rPr>
            </w:pPr>
            <w:r w:rsidRPr="00DA6E2A">
              <w:rPr>
                <w:bCs/>
                <w:iCs/>
                <w:sz w:val="22"/>
                <w:szCs w:val="22"/>
              </w:rPr>
              <w:t>Hefaistos Property, s.r.o.</w:t>
            </w:r>
          </w:p>
          <w:p w14:paraId="7D5A6C44" w14:textId="192F686F" w:rsidR="00236737" w:rsidRPr="00DE52DE" w:rsidRDefault="00236737">
            <w:pPr>
              <w:widowControl w:val="0"/>
              <w:ind w:left="708" w:hanging="708"/>
              <w:rPr>
                <w:sz w:val="22"/>
                <w:szCs w:val="22"/>
                <w:lang w:eastAsia="en-US"/>
              </w:rPr>
            </w:pP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5D7B89" w14:textId="77777777" w:rsidR="00A80018" w:rsidRDefault="00A80018">
            <w:pPr>
              <w:widowControl w:val="0"/>
              <w:rPr>
                <w:sz w:val="22"/>
                <w:szCs w:val="22"/>
              </w:rPr>
            </w:pPr>
          </w:p>
          <w:p w14:paraId="516B84FC" w14:textId="77777777" w:rsidR="00A80018" w:rsidRDefault="00A80018">
            <w:pPr>
              <w:widowControl w:val="0"/>
              <w:rPr>
                <w:sz w:val="22"/>
                <w:szCs w:val="22"/>
              </w:rPr>
            </w:pPr>
          </w:p>
          <w:p w14:paraId="42069418" w14:textId="1759219F" w:rsidR="00236737" w:rsidRPr="00DE52DE" w:rsidRDefault="00236737">
            <w:pPr>
              <w:widowControl w:val="0"/>
              <w:rPr>
                <w:sz w:val="22"/>
                <w:szCs w:val="22"/>
              </w:rPr>
            </w:pPr>
            <w:r w:rsidRPr="00DE52DE">
              <w:rPr>
                <w:sz w:val="22"/>
                <w:szCs w:val="22"/>
              </w:rPr>
              <w:t>V Brně dne ...................................</w:t>
            </w: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Default="00FC4854">
            <w:pPr>
              <w:widowControl w:val="0"/>
              <w:rPr>
                <w:sz w:val="22"/>
                <w:szCs w:val="22"/>
              </w:rPr>
            </w:pPr>
          </w:p>
          <w:p w14:paraId="777BE8EA" w14:textId="77777777" w:rsidR="00A80018" w:rsidRDefault="00A80018">
            <w:pPr>
              <w:widowControl w:val="0"/>
              <w:rPr>
                <w:sz w:val="22"/>
                <w:szCs w:val="22"/>
              </w:rPr>
            </w:pPr>
          </w:p>
          <w:p w14:paraId="7FE766D7" w14:textId="77777777" w:rsidR="00A80018" w:rsidRPr="00DE52DE" w:rsidRDefault="00A80018">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4D238CAD" w14:textId="77777777" w:rsidR="00A80018" w:rsidRDefault="00A80018" w:rsidP="00236737">
            <w:pPr>
              <w:widowControl w:val="0"/>
              <w:rPr>
                <w:sz w:val="22"/>
                <w:szCs w:val="22"/>
              </w:rPr>
            </w:pPr>
          </w:p>
          <w:p w14:paraId="7BB8392F" w14:textId="77777777" w:rsidR="00A80018" w:rsidRDefault="00A80018" w:rsidP="00236737">
            <w:pPr>
              <w:widowControl w:val="0"/>
              <w:rPr>
                <w:sz w:val="22"/>
                <w:szCs w:val="22"/>
              </w:rPr>
            </w:pPr>
          </w:p>
          <w:p w14:paraId="3FE4C307" w14:textId="67D89AD1" w:rsidR="00236737" w:rsidRPr="00DE52DE" w:rsidRDefault="00236737" w:rsidP="00236737">
            <w:pPr>
              <w:widowControl w:val="0"/>
              <w:rPr>
                <w:sz w:val="22"/>
                <w:szCs w:val="22"/>
              </w:rPr>
            </w:pPr>
            <w:r w:rsidRPr="00DE52DE">
              <w:rPr>
                <w:sz w:val="22"/>
                <w:szCs w:val="22"/>
              </w:rPr>
              <w:t>V </w:t>
            </w:r>
            <w:r w:rsidRPr="00DE52DE">
              <w:rPr>
                <w:sz w:val="22"/>
                <w:szCs w:val="22"/>
                <w:highlight w:val="yellow"/>
              </w:rPr>
              <w:t xml:space="preserve">…………………….. </w:t>
            </w:r>
            <w:r w:rsidRPr="00DE52DE">
              <w:rPr>
                <w:sz w:val="22"/>
                <w:szCs w:val="22"/>
              </w:rPr>
              <w:t xml:space="preserve">dne </w:t>
            </w:r>
            <w:r w:rsidRPr="00DE52DE">
              <w:rPr>
                <w:sz w:val="22"/>
                <w:szCs w:val="22"/>
                <w:highlight w:val="yellow"/>
              </w:rPr>
              <w:t>...................................</w:t>
            </w:r>
          </w:p>
          <w:p w14:paraId="461AAC00" w14:textId="77777777" w:rsidR="00236737" w:rsidRPr="00DE52DE" w:rsidRDefault="00236737" w:rsidP="00236737">
            <w:pPr>
              <w:widowControl w:val="0"/>
              <w:rPr>
                <w:sz w:val="22"/>
                <w:szCs w:val="22"/>
              </w:rPr>
            </w:pPr>
            <w:r w:rsidRPr="00DE52DE">
              <w:rPr>
                <w:sz w:val="22"/>
                <w:szCs w:val="22"/>
              </w:rPr>
              <w:t>[</w:t>
            </w:r>
            <w:r w:rsidRPr="00DE52DE">
              <w:rPr>
                <w:i/>
                <w:sz w:val="22"/>
                <w:szCs w:val="22"/>
              </w:rPr>
              <w:t>vyplní Uchazeč</w:t>
            </w:r>
            <w:r w:rsidRPr="00DE52DE">
              <w:rPr>
                <w:sz w:val="22"/>
                <w:szCs w:val="22"/>
              </w:rPr>
              <w:t>]</w:t>
            </w:r>
          </w:p>
          <w:p w14:paraId="08454848" w14:textId="77777777" w:rsidR="00236737" w:rsidRPr="00DE52DE" w:rsidRDefault="00236737" w:rsidP="00236737">
            <w:pPr>
              <w:widowControl w:val="0"/>
              <w:rPr>
                <w:sz w:val="22"/>
                <w:szCs w:val="22"/>
              </w:rPr>
            </w:pPr>
          </w:p>
          <w:p w14:paraId="65209E6F" w14:textId="33959171" w:rsidR="00236737" w:rsidRDefault="00236737" w:rsidP="00236737">
            <w:pPr>
              <w:widowControl w:val="0"/>
              <w:rPr>
                <w:sz w:val="22"/>
                <w:szCs w:val="22"/>
              </w:rPr>
            </w:pPr>
          </w:p>
          <w:p w14:paraId="0FBEA069" w14:textId="77777777" w:rsidR="00A80018" w:rsidRDefault="00A80018" w:rsidP="00236737">
            <w:pPr>
              <w:widowControl w:val="0"/>
              <w:rPr>
                <w:sz w:val="22"/>
                <w:szCs w:val="22"/>
              </w:rPr>
            </w:pPr>
          </w:p>
          <w:p w14:paraId="25A79978" w14:textId="77777777" w:rsidR="00A80018" w:rsidRDefault="00A80018" w:rsidP="00236737">
            <w:pPr>
              <w:widowControl w:val="0"/>
              <w:rPr>
                <w:sz w:val="22"/>
                <w:szCs w:val="22"/>
              </w:rPr>
            </w:pPr>
          </w:p>
          <w:p w14:paraId="0BF96B2E" w14:textId="77777777" w:rsidR="00FC4854" w:rsidRPr="00DE52DE" w:rsidRDefault="00FC4854" w:rsidP="00236737">
            <w:pPr>
              <w:widowControl w:val="0"/>
              <w:rPr>
                <w:sz w:val="22"/>
                <w:szCs w:val="22"/>
              </w:rPr>
            </w:pPr>
          </w:p>
          <w:p w14:paraId="2F6B02FC" w14:textId="77777777" w:rsidR="00236737" w:rsidRPr="00DE52DE" w:rsidRDefault="00236737" w:rsidP="00236737">
            <w:pPr>
              <w:widowControl w:val="0"/>
              <w:rPr>
                <w:sz w:val="22"/>
                <w:szCs w:val="22"/>
              </w:rPr>
            </w:pPr>
            <w:r w:rsidRPr="00DE52DE">
              <w:rPr>
                <w:sz w:val="22"/>
                <w:szCs w:val="22"/>
              </w:rPr>
              <w:t>……………………………………………………</w:t>
            </w:r>
          </w:p>
          <w:p w14:paraId="375E3E49" w14:textId="77777777" w:rsidR="00236737" w:rsidRPr="00DE52DE" w:rsidRDefault="00236737" w:rsidP="00236737">
            <w:pPr>
              <w:tabs>
                <w:tab w:val="left" w:pos="357"/>
              </w:tabs>
              <w:rPr>
                <w:sz w:val="22"/>
                <w:szCs w:val="22"/>
              </w:rPr>
            </w:pPr>
            <w:r w:rsidRPr="00DE52DE">
              <w:rPr>
                <w:sz w:val="22"/>
                <w:szCs w:val="22"/>
                <w:highlight w:val="yellow"/>
              </w:rPr>
              <w:t>-------</w:t>
            </w:r>
            <w:r w:rsidR="001D3733" w:rsidRPr="00DE52DE">
              <w:rPr>
                <w:sz w:val="22"/>
                <w:szCs w:val="22"/>
                <w:highlight w:val="yellow"/>
              </w:rPr>
              <w:t>---------------------------</w:t>
            </w:r>
            <w:r w:rsidRPr="00DE52DE">
              <w:rPr>
                <w:sz w:val="22"/>
                <w:szCs w:val="22"/>
                <w:highlight w:val="yellow"/>
              </w:rPr>
              <w:t>----</w:t>
            </w:r>
            <w:r w:rsidRPr="00DE52DE">
              <w:rPr>
                <w:sz w:val="22"/>
                <w:szCs w:val="22"/>
              </w:rPr>
              <w:t xml:space="preserve"> [</w:t>
            </w:r>
            <w:r w:rsidRPr="00DE52DE">
              <w:rPr>
                <w:i/>
                <w:sz w:val="22"/>
                <w:szCs w:val="22"/>
              </w:rPr>
              <w:t>vyplní Uchazeč</w:t>
            </w:r>
            <w:r w:rsidRPr="00DE52DE">
              <w:rPr>
                <w:sz w:val="22"/>
                <w:szCs w:val="22"/>
              </w:rPr>
              <w:t>]</w:t>
            </w:r>
          </w:p>
          <w:p w14:paraId="35884DF6" w14:textId="6B416771" w:rsidR="00236737" w:rsidRPr="00DE52DE" w:rsidRDefault="00236737" w:rsidP="00236737">
            <w:pPr>
              <w:tabs>
                <w:tab w:val="left" w:pos="357"/>
              </w:tabs>
              <w:rPr>
                <w:b/>
                <w:bCs/>
                <w:sz w:val="22"/>
                <w:szCs w:val="22"/>
                <w:lang w:eastAsia="en-US"/>
              </w:rPr>
            </w:pPr>
            <w:r w:rsidRPr="00DE52DE">
              <w:rPr>
                <w:b/>
                <w:bCs/>
                <w:i/>
                <w:sz w:val="22"/>
                <w:szCs w:val="22"/>
              </w:rPr>
              <w:t xml:space="preserve">(ověřený </w:t>
            </w:r>
            <w:r w:rsidR="00A80018">
              <w:rPr>
                <w:b/>
                <w:bCs/>
                <w:i/>
                <w:sz w:val="22"/>
                <w:szCs w:val="22"/>
              </w:rPr>
              <w:t>nebo zaručený elektronický podpis</w:t>
            </w:r>
            <w:r w:rsidRPr="00DE52DE">
              <w:rPr>
                <w:b/>
                <w:bCs/>
                <w:i/>
                <w:sz w:val="22"/>
                <w:szCs w:val="22"/>
              </w:rPr>
              <w:t>)</w:t>
            </w: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244F546A" w14:textId="77777777" w:rsidR="00014CE7" w:rsidRDefault="00014CE7" w:rsidP="00FC4854">
      <w:pPr>
        <w:tabs>
          <w:tab w:val="left" w:pos="357"/>
        </w:tabs>
        <w:ind w:right="-592"/>
        <w:jc w:val="center"/>
        <w:rPr>
          <w:b/>
          <w:bCs/>
          <w:sz w:val="22"/>
          <w:szCs w:val="22"/>
        </w:rPr>
      </w:pPr>
    </w:p>
    <w:p w14:paraId="760A7BA9" w14:textId="77777777" w:rsidR="00014CE7" w:rsidRDefault="00014CE7" w:rsidP="00FC4854">
      <w:pPr>
        <w:tabs>
          <w:tab w:val="left" w:pos="357"/>
        </w:tabs>
        <w:ind w:right="-592"/>
        <w:jc w:val="center"/>
        <w:rPr>
          <w:b/>
          <w:bCs/>
          <w:sz w:val="22"/>
          <w:szCs w:val="22"/>
        </w:rPr>
      </w:pPr>
    </w:p>
    <w:p w14:paraId="547D6698" w14:textId="77777777" w:rsidR="00014CE7" w:rsidRDefault="00014CE7" w:rsidP="00FC4854">
      <w:pPr>
        <w:tabs>
          <w:tab w:val="left" w:pos="357"/>
        </w:tabs>
        <w:ind w:right="-592"/>
        <w:jc w:val="center"/>
        <w:rPr>
          <w:b/>
          <w:bCs/>
          <w:sz w:val="22"/>
          <w:szCs w:val="22"/>
        </w:rPr>
      </w:pPr>
    </w:p>
    <w:p w14:paraId="04269CFC" w14:textId="77777777" w:rsidR="00A80018" w:rsidRDefault="00A80018">
      <w:pPr>
        <w:rPr>
          <w:b/>
          <w:bCs/>
          <w:sz w:val="22"/>
          <w:szCs w:val="22"/>
        </w:rPr>
      </w:pPr>
      <w:r>
        <w:rPr>
          <w:b/>
          <w:bCs/>
          <w:sz w:val="22"/>
          <w:szCs w:val="22"/>
        </w:rPr>
        <w:br w:type="page"/>
      </w:r>
    </w:p>
    <w:p w14:paraId="75518D2B" w14:textId="46D212C3" w:rsidR="009B4A06" w:rsidRPr="004F4C79" w:rsidRDefault="009B4A06" w:rsidP="00FC4854">
      <w:pPr>
        <w:tabs>
          <w:tab w:val="left" w:pos="357"/>
        </w:tabs>
        <w:ind w:right="-592"/>
        <w:jc w:val="center"/>
        <w:rPr>
          <w:b/>
          <w:bCs/>
          <w:sz w:val="22"/>
          <w:szCs w:val="22"/>
        </w:rPr>
      </w:pPr>
      <w:r w:rsidRPr="004F4C79">
        <w:rPr>
          <w:b/>
          <w:bCs/>
          <w:sz w:val="22"/>
          <w:szCs w:val="22"/>
        </w:rPr>
        <w:lastRenderedPageBreak/>
        <w:t xml:space="preserve">Příloha č. 1 – </w:t>
      </w:r>
      <w:r w:rsidR="004C0217" w:rsidRPr="004F4C79">
        <w:rPr>
          <w:b/>
          <w:bCs/>
          <w:sz w:val="22"/>
          <w:szCs w:val="22"/>
        </w:rPr>
        <w:t xml:space="preserve">Předmět Výběrového řízení </w:t>
      </w:r>
      <w:r w:rsidRPr="004F4C79">
        <w:rPr>
          <w:b/>
          <w:bCs/>
          <w:sz w:val="22"/>
          <w:szCs w:val="22"/>
        </w:rPr>
        <w:t>(prodeje)</w:t>
      </w:r>
    </w:p>
    <w:p w14:paraId="2DFC47B3" w14:textId="5A4E02C4" w:rsidR="005A5F36" w:rsidRPr="004F4C79" w:rsidRDefault="005A5F36" w:rsidP="005A5F36">
      <w:pPr>
        <w:widowControl w:val="0"/>
        <w:tabs>
          <w:tab w:val="left" w:pos="709"/>
        </w:tabs>
        <w:spacing w:before="120"/>
        <w:jc w:val="center"/>
        <w:rPr>
          <w:rFonts w:eastAsia="Calibri"/>
          <w:bCs/>
          <w:color w:val="000000"/>
          <w:sz w:val="22"/>
          <w:szCs w:val="22"/>
          <w:lang w:eastAsia="en-US"/>
        </w:rPr>
      </w:pPr>
      <w:r w:rsidRPr="00112906">
        <w:rPr>
          <w:rFonts w:eastAsia="Calibri"/>
          <w:b/>
          <w:color w:val="000000"/>
          <w:sz w:val="22"/>
          <w:szCs w:val="22"/>
          <w:lang w:eastAsia="en-US"/>
        </w:rPr>
        <w:t>ODDÍL A</w:t>
      </w:r>
      <w:r w:rsidR="00112906">
        <w:rPr>
          <w:rFonts w:eastAsia="Calibri"/>
          <w:bCs/>
          <w:color w:val="000000"/>
          <w:sz w:val="22"/>
          <w:szCs w:val="22"/>
          <w:lang w:eastAsia="en-US"/>
        </w:rPr>
        <w:t xml:space="preserve"> - </w:t>
      </w:r>
      <w:r w:rsidRPr="004F4C79">
        <w:rPr>
          <w:rFonts w:eastAsia="Calibri"/>
          <w:bCs/>
          <w:color w:val="000000"/>
          <w:sz w:val="22"/>
          <w:szCs w:val="22"/>
          <w:lang w:eastAsia="en-US"/>
        </w:rPr>
        <w:t xml:space="preserve">majetek ve vlastnictví dlužníka BIS Euromont a.s. </w:t>
      </w:r>
    </w:p>
    <w:p w14:paraId="42576BCE" w14:textId="77777777"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
          <w:color w:val="000000"/>
          <w:sz w:val="22"/>
          <w:szCs w:val="22"/>
          <w:lang w:eastAsia="en-US"/>
        </w:rPr>
        <w:t>A 1.</w:t>
      </w:r>
      <w:r w:rsidRPr="005A5F36">
        <w:rPr>
          <w:rFonts w:eastAsia="Calibri"/>
          <w:bCs/>
          <w:color w:val="000000"/>
          <w:sz w:val="22"/>
          <w:szCs w:val="22"/>
          <w:lang w:eastAsia="en-US"/>
        </w:rPr>
        <w:t xml:space="preserve"> Nemovité věci</w:t>
      </w:r>
    </w:p>
    <w:p w14:paraId="2ECF8625" w14:textId="77777777" w:rsidR="005A5F36" w:rsidRPr="005A5F36" w:rsidRDefault="005A5F36" w:rsidP="004F4C79">
      <w:pPr>
        <w:widowControl w:val="0"/>
        <w:numPr>
          <w:ilvl w:val="0"/>
          <w:numId w:val="29"/>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376/4, ostatní plocha,</w:t>
      </w:r>
    </w:p>
    <w:p w14:paraId="6A59F7C8" w14:textId="77777777" w:rsidR="005A5F36" w:rsidRPr="005A5F36" w:rsidRDefault="005A5F36" w:rsidP="004F4C79">
      <w:pPr>
        <w:widowControl w:val="0"/>
        <w:numPr>
          <w:ilvl w:val="0"/>
          <w:numId w:val="29"/>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380/3, ostatní plocha,</w:t>
      </w:r>
    </w:p>
    <w:p w14:paraId="1883924B" w14:textId="77777777" w:rsidR="005A5F36" w:rsidRPr="005A5F36" w:rsidRDefault="005A5F36" w:rsidP="004F4C79">
      <w:pPr>
        <w:widowControl w:val="0"/>
        <w:numPr>
          <w:ilvl w:val="0"/>
          <w:numId w:val="29"/>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385/3, ostatní plocha,</w:t>
      </w:r>
    </w:p>
    <w:p w14:paraId="0A900A89" w14:textId="77777777" w:rsidR="005A5F36" w:rsidRPr="005A5F36" w:rsidRDefault="005A5F36" w:rsidP="004F4C79">
      <w:pPr>
        <w:widowControl w:val="0"/>
        <w:numPr>
          <w:ilvl w:val="0"/>
          <w:numId w:val="29"/>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396/14, ostatní plocha,</w:t>
      </w:r>
    </w:p>
    <w:p w14:paraId="52F0E197" w14:textId="77777777" w:rsidR="005A5F36" w:rsidRPr="005A5F36" w:rsidRDefault="005A5F36" w:rsidP="004F4C79">
      <w:pPr>
        <w:widowControl w:val="0"/>
        <w:numPr>
          <w:ilvl w:val="0"/>
          <w:numId w:val="29"/>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396/15, ostatní plocha,</w:t>
      </w:r>
    </w:p>
    <w:p w14:paraId="7E0B440E" w14:textId="77777777" w:rsidR="005A5F36" w:rsidRPr="005A5F36" w:rsidRDefault="005A5F36" w:rsidP="004F4C79">
      <w:pPr>
        <w:widowControl w:val="0"/>
        <w:numPr>
          <w:ilvl w:val="0"/>
          <w:numId w:val="29"/>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396/31, ostatní plocha,</w:t>
      </w:r>
    </w:p>
    <w:p w14:paraId="113EC400" w14:textId="77777777" w:rsidR="005A5F36" w:rsidRPr="005A5F36" w:rsidRDefault="005A5F36" w:rsidP="004F4C79">
      <w:pPr>
        <w:widowControl w:val="0"/>
        <w:numPr>
          <w:ilvl w:val="0"/>
          <w:numId w:val="29"/>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1241/2, ostatní plocha,</w:t>
      </w:r>
    </w:p>
    <w:p w14:paraId="2FF1F1AB" w14:textId="1A280F56"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Cs/>
          <w:color w:val="000000"/>
          <w:sz w:val="22"/>
          <w:szCs w:val="22"/>
          <w:lang w:eastAsia="en-US"/>
        </w:rPr>
        <w:t xml:space="preserve">to vše zapsáno na </w:t>
      </w:r>
      <w:r w:rsidRPr="005A5F36">
        <w:rPr>
          <w:rFonts w:eastAsia="Calibri"/>
          <w:color w:val="000000"/>
          <w:sz w:val="22"/>
          <w:szCs w:val="22"/>
          <w:lang w:eastAsia="en-US"/>
        </w:rPr>
        <w:t xml:space="preserve">LV č. 225 </w:t>
      </w:r>
      <w:bookmarkStart w:id="0" w:name="_Hlk86921673"/>
      <w:r w:rsidRPr="005A5F36">
        <w:rPr>
          <w:rFonts w:eastAsia="Calibri"/>
          <w:color w:val="000000"/>
          <w:sz w:val="22"/>
          <w:szCs w:val="22"/>
          <w:lang w:eastAsia="en-US"/>
        </w:rPr>
        <w:t xml:space="preserve">pro katastrální území Dolní Jiřetín, obec </w:t>
      </w:r>
      <w:bookmarkEnd w:id="0"/>
      <w:r w:rsidRPr="005A5F36">
        <w:rPr>
          <w:rFonts w:eastAsia="Calibri"/>
          <w:color w:val="000000"/>
          <w:sz w:val="22"/>
          <w:szCs w:val="22"/>
          <w:lang w:eastAsia="en-US"/>
        </w:rPr>
        <w:t>Horní Jiřetín, u Katastrálního úřadu pro Ústecký kraj, Katastrální pracoviště Most</w:t>
      </w:r>
      <w:r w:rsidR="00A80018">
        <w:rPr>
          <w:rFonts w:eastAsia="Calibri"/>
          <w:color w:val="000000"/>
          <w:sz w:val="22"/>
          <w:szCs w:val="22"/>
          <w:lang w:eastAsia="en-US"/>
        </w:rPr>
        <w:t>.</w:t>
      </w:r>
    </w:p>
    <w:p w14:paraId="3E169ECB" w14:textId="77777777"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
          <w:color w:val="000000"/>
          <w:sz w:val="22"/>
          <w:szCs w:val="22"/>
          <w:lang w:eastAsia="en-US"/>
        </w:rPr>
        <w:t>A 2.</w:t>
      </w:r>
      <w:r w:rsidRPr="005A5F36">
        <w:rPr>
          <w:rFonts w:eastAsia="Calibri"/>
          <w:bCs/>
          <w:color w:val="000000"/>
          <w:sz w:val="22"/>
          <w:szCs w:val="22"/>
          <w:lang w:eastAsia="en-US"/>
        </w:rPr>
        <w:t xml:space="preserve"> Movité věci</w:t>
      </w:r>
    </w:p>
    <w:p w14:paraId="04D6ACA3" w14:textId="0DE10A05" w:rsidR="005A5F36" w:rsidRPr="005A5F36" w:rsidRDefault="005A5F36" w:rsidP="004F4C79">
      <w:pPr>
        <w:widowControl w:val="0"/>
        <w:numPr>
          <w:ilvl w:val="0"/>
          <w:numId w:val="30"/>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fotovoltaická elektrárna umístěná na střeše stavby – budovy bez čp/če, jiná st., stojící na pozemku parc.č. St. 436 v k.ú. Dolní Jiřetín, obec Horní Jiřetín (LV č. 248 pro k.ú. Dolní Jiřetín)</w:t>
      </w:r>
      <w:r w:rsidR="00A80018">
        <w:rPr>
          <w:rFonts w:eastAsia="Calibri"/>
          <w:bCs/>
          <w:color w:val="000000"/>
          <w:sz w:val="22"/>
          <w:szCs w:val="22"/>
          <w:lang w:eastAsia="en-US"/>
        </w:rPr>
        <w:t>.</w:t>
      </w:r>
    </w:p>
    <w:p w14:paraId="3AA9A95B" w14:textId="77777777" w:rsidR="005A5F36" w:rsidRPr="005A5F36" w:rsidRDefault="005A5F36" w:rsidP="005A5F36">
      <w:pPr>
        <w:widowControl w:val="0"/>
        <w:tabs>
          <w:tab w:val="left" w:pos="709"/>
        </w:tabs>
        <w:spacing w:before="120"/>
        <w:jc w:val="both"/>
        <w:rPr>
          <w:rFonts w:eastAsia="Calibri"/>
          <w:b/>
          <w:color w:val="000000"/>
          <w:sz w:val="22"/>
          <w:szCs w:val="22"/>
          <w:lang w:eastAsia="en-US"/>
        </w:rPr>
      </w:pPr>
    </w:p>
    <w:p w14:paraId="473A285E" w14:textId="0788FE5C" w:rsidR="005A5F36" w:rsidRPr="004F4C79" w:rsidRDefault="005A5F36" w:rsidP="005A5F36">
      <w:pPr>
        <w:widowControl w:val="0"/>
        <w:tabs>
          <w:tab w:val="left" w:pos="709"/>
        </w:tabs>
        <w:spacing w:before="120"/>
        <w:jc w:val="center"/>
        <w:rPr>
          <w:rFonts w:eastAsia="Calibri"/>
          <w:bCs/>
          <w:color w:val="000000"/>
          <w:sz w:val="22"/>
          <w:szCs w:val="22"/>
          <w:lang w:eastAsia="en-US"/>
        </w:rPr>
      </w:pPr>
      <w:r w:rsidRPr="00112906">
        <w:rPr>
          <w:rFonts w:eastAsia="Calibri"/>
          <w:b/>
          <w:color w:val="000000"/>
          <w:sz w:val="22"/>
          <w:szCs w:val="22"/>
          <w:lang w:eastAsia="en-US"/>
        </w:rPr>
        <w:t>ODDÍL B</w:t>
      </w:r>
      <w:r w:rsidR="00112906">
        <w:rPr>
          <w:rFonts w:eastAsia="Calibri"/>
          <w:bCs/>
          <w:color w:val="000000"/>
          <w:sz w:val="22"/>
          <w:szCs w:val="22"/>
          <w:lang w:eastAsia="en-US"/>
        </w:rPr>
        <w:t xml:space="preserve"> - </w:t>
      </w:r>
      <w:r w:rsidRPr="004F4C79">
        <w:rPr>
          <w:rFonts w:eastAsia="Calibri"/>
          <w:bCs/>
          <w:color w:val="000000"/>
          <w:sz w:val="22"/>
          <w:szCs w:val="22"/>
          <w:lang w:eastAsia="en-US"/>
        </w:rPr>
        <w:t>majetek ve vlastnictví společnosti Hefaistos Property, s.r.o.</w:t>
      </w:r>
    </w:p>
    <w:p w14:paraId="1D2B8554" w14:textId="77777777"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
          <w:color w:val="000000"/>
          <w:sz w:val="22"/>
          <w:szCs w:val="22"/>
          <w:lang w:eastAsia="en-US"/>
        </w:rPr>
        <w:t>B 1.</w:t>
      </w:r>
      <w:r w:rsidRPr="005A5F36">
        <w:rPr>
          <w:rFonts w:eastAsia="Calibri"/>
          <w:bCs/>
          <w:color w:val="000000"/>
          <w:sz w:val="22"/>
          <w:szCs w:val="22"/>
          <w:lang w:eastAsia="en-US"/>
        </w:rPr>
        <w:t xml:space="preserve"> Nemovité věci</w:t>
      </w:r>
    </w:p>
    <w:p w14:paraId="29A69F90"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 xml:space="preserve">pozemek parc.č. St. 436, zastavěná plocha a nádvoří, jehož součástí je stavba bez čp/če, jiná st., </w:t>
      </w:r>
    </w:p>
    <w:p w14:paraId="78442C0E"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 xml:space="preserve">pozemek parc.č. St. 437, zastavěná plocha a nádvoří, jehož součástí je stavba bez čp/če, prům. obj., </w:t>
      </w:r>
    </w:p>
    <w:p w14:paraId="6A5AFFA2"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 xml:space="preserve">pozemek parc.č. St. 438, zastavěná plocha a nádvoří, jehož součástí je stavba bez čp/če, jiná st., </w:t>
      </w:r>
    </w:p>
    <w:p w14:paraId="400DCF14"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 xml:space="preserve">pozemek parc.č. St. 439, zastavěná plocha a nádvoří, jehož součástí je stavba bez čp/če, jiná st., </w:t>
      </w:r>
    </w:p>
    <w:p w14:paraId="6CCE1B50"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 xml:space="preserve">pozemek parc.č. St. 440, zastavěná plocha a nádvoří, jehož součástí je stavba bez čp/če, jiná st., </w:t>
      </w:r>
    </w:p>
    <w:p w14:paraId="39FABF3A"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 xml:space="preserve">pozemek parc.č. St. 441, zastavěná plocha a nádvoří, jehož součástí je stavba bez čp/če, jiná st., </w:t>
      </w:r>
    </w:p>
    <w:p w14:paraId="6386F4F3"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 xml:space="preserve">pozemek parc.č. St. 442, zastavěná plocha a nádvoří, jehož součástí je stavba bez čp/če, jiná st., </w:t>
      </w:r>
    </w:p>
    <w:p w14:paraId="4B700929"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 xml:space="preserve">pozemek parc.č. St. 443, zastavěná plocha a nádvoří, jehož součástí je stavba bez čp/če, jiná st., </w:t>
      </w:r>
    </w:p>
    <w:p w14:paraId="241C3F8A"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 xml:space="preserve">pozemek parc.č. St. 444, zastavěná plocha a nádvoří, jehož součástí je stavba bez čp/če, jiná st., </w:t>
      </w:r>
    </w:p>
    <w:p w14:paraId="6ABE5C35"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St. 445,</w:t>
      </w:r>
      <w:r w:rsidRPr="005A5F36">
        <w:rPr>
          <w:rFonts w:eastAsia="Calibri"/>
          <w:color w:val="000000"/>
          <w:sz w:val="18"/>
          <w:szCs w:val="22"/>
          <w:lang w:eastAsia="en-US"/>
        </w:rPr>
        <w:t xml:space="preserve"> </w:t>
      </w:r>
      <w:r w:rsidRPr="005A5F36">
        <w:rPr>
          <w:rFonts w:eastAsia="Calibri"/>
          <w:bCs/>
          <w:color w:val="000000"/>
          <w:sz w:val="22"/>
          <w:szCs w:val="22"/>
          <w:lang w:eastAsia="en-US"/>
        </w:rPr>
        <w:t xml:space="preserve">zastavěná plocha a nádvoří,  jehož součástí je stavba v části obce Dolní Jiřetín, č.p. 7, adminis., </w:t>
      </w:r>
    </w:p>
    <w:p w14:paraId="23E45D9C"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St. 446,</w:t>
      </w:r>
      <w:r w:rsidRPr="005A5F36">
        <w:rPr>
          <w:rFonts w:eastAsia="Calibri"/>
          <w:color w:val="000000"/>
          <w:sz w:val="18"/>
          <w:szCs w:val="22"/>
          <w:lang w:eastAsia="en-US"/>
        </w:rPr>
        <w:t xml:space="preserve"> </w:t>
      </w:r>
      <w:r w:rsidRPr="005A5F36">
        <w:rPr>
          <w:rFonts w:eastAsia="Calibri"/>
          <w:bCs/>
          <w:color w:val="000000"/>
          <w:sz w:val="22"/>
          <w:szCs w:val="22"/>
          <w:lang w:eastAsia="en-US"/>
        </w:rPr>
        <w:t>zastavěná plocha a nádvoří, jehož součástí je stavba bez čp/če, prům. obj.,</w:t>
      </w:r>
    </w:p>
    <w:p w14:paraId="0AE7E2EC"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 xml:space="preserve">pozemek parc.č. St. 447, zastavěná plocha a nádvoří, jehož součástí je stavba bez čp/če, tech.vyb., </w:t>
      </w:r>
    </w:p>
    <w:p w14:paraId="7CF92284"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385/4, ostatní plocha,</w:t>
      </w:r>
    </w:p>
    <w:p w14:paraId="7CAE174A"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385/5, ostatní plocha,</w:t>
      </w:r>
    </w:p>
    <w:p w14:paraId="3DC05D1B"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385/6, ostatní plocha,</w:t>
      </w:r>
    </w:p>
    <w:p w14:paraId="17C0ABF4"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385/11, ostatní plocha,</w:t>
      </w:r>
    </w:p>
    <w:p w14:paraId="55916CA2"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385/12, ostatní plocha,</w:t>
      </w:r>
    </w:p>
    <w:p w14:paraId="47015725"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385/13, ostatní plocha,</w:t>
      </w:r>
    </w:p>
    <w:p w14:paraId="19790D8C"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385/14, ostatní plocha,</w:t>
      </w:r>
    </w:p>
    <w:p w14:paraId="540964F0"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parc.č. 1263, ostatní plocha,</w:t>
      </w:r>
    </w:p>
    <w:p w14:paraId="0772240E" w14:textId="7113ADE7" w:rsidR="005A5F36" w:rsidRPr="005A5F36" w:rsidRDefault="005A5F36" w:rsidP="005A5F36">
      <w:pPr>
        <w:widowControl w:val="0"/>
        <w:tabs>
          <w:tab w:val="left" w:pos="709"/>
        </w:tabs>
        <w:spacing w:before="120"/>
        <w:jc w:val="both"/>
        <w:rPr>
          <w:rFonts w:eastAsia="Calibri"/>
          <w:color w:val="000000"/>
          <w:sz w:val="22"/>
          <w:szCs w:val="22"/>
          <w:lang w:eastAsia="en-US"/>
        </w:rPr>
      </w:pPr>
      <w:r w:rsidRPr="005A5F36">
        <w:rPr>
          <w:rFonts w:eastAsia="Calibri"/>
          <w:bCs/>
          <w:color w:val="000000"/>
          <w:sz w:val="22"/>
          <w:szCs w:val="22"/>
          <w:lang w:eastAsia="en-US"/>
        </w:rPr>
        <w:t xml:space="preserve">to vše zapsáno na </w:t>
      </w:r>
      <w:r w:rsidRPr="005A5F36">
        <w:rPr>
          <w:rFonts w:eastAsia="Calibri"/>
          <w:color w:val="000000"/>
          <w:sz w:val="22"/>
          <w:szCs w:val="22"/>
          <w:lang w:eastAsia="en-US"/>
        </w:rPr>
        <w:t>LV č. 248 pro katastrální území Dolní Jiřetín, obec Horní Jiřetín, u Katastrálního úřadu pro Ústecký kraj, Katastrální pracoviště Most</w:t>
      </w:r>
      <w:r w:rsidR="00A80018">
        <w:rPr>
          <w:rFonts w:eastAsia="Calibri"/>
          <w:color w:val="000000"/>
          <w:sz w:val="22"/>
          <w:szCs w:val="22"/>
          <w:lang w:eastAsia="en-US"/>
        </w:rPr>
        <w:t>,</w:t>
      </w:r>
    </w:p>
    <w:p w14:paraId="40DDF0E5" w14:textId="60BDD3B7" w:rsidR="005A5F36" w:rsidRDefault="005A5F36" w:rsidP="005A5F36">
      <w:pPr>
        <w:widowControl w:val="0"/>
        <w:tabs>
          <w:tab w:val="left" w:pos="709"/>
        </w:tabs>
        <w:spacing w:before="120"/>
        <w:jc w:val="both"/>
        <w:rPr>
          <w:rFonts w:eastAsia="Calibri"/>
          <w:color w:val="000000"/>
          <w:sz w:val="22"/>
          <w:szCs w:val="22"/>
          <w:lang w:eastAsia="en-US"/>
        </w:rPr>
      </w:pPr>
      <w:r>
        <w:rPr>
          <w:rFonts w:eastAsia="Calibri"/>
          <w:color w:val="000000"/>
          <w:sz w:val="22"/>
          <w:szCs w:val="22"/>
          <w:lang w:eastAsia="en-US"/>
        </w:rPr>
        <w:t xml:space="preserve">a </w:t>
      </w:r>
    </w:p>
    <w:p w14:paraId="1D6F69CB" w14:textId="77777777" w:rsidR="005A5F36" w:rsidRPr="005A5F36" w:rsidRDefault="005A5F36" w:rsidP="004F4C79">
      <w:pPr>
        <w:widowControl w:val="0"/>
        <w:numPr>
          <w:ilvl w:val="0"/>
          <w:numId w:val="31"/>
        </w:numPr>
        <w:tabs>
          <w:tab w:val="left" w:pos="709"/>
        </w:tabs>
        <w:spacing w:before="120" w:after="240"/>
        <w:contextualSpacing/>
        <w:jc w:val="both"/>
        <w:rPr>
          <w:rFonts w:eastAsia="Calibri"/>
          <w:bCs/>
          <w:color w:val="000000"/>
          <w:sz w:val="22"/>
          <w:szCs w:val="22"/>
          <w:lang w:eastAsia="en-US"/>
        </w:rPr>
      </w:pPr>
      <w:r w:rsidRPr="005A5F36">
        <w:rPr>
          <w:rFonts w:eastAsia="Calibri"/>
          <w:bCs/>
          <w:color w:val="000000"/>
          <w:sz w:val="22"/>
          <w:szCs w:val="22"/>
          <w:lang w:eastAsia="en-US"/>
        </w:rPr>
        <w:t>pozemek parc. č. 460, druh pozemku, zastavěná plocha a nádvoří, na pozemku stojí stavba čp. 5</w:t>
      </w:r>
    </w:p>
    <w:p w14:paraId="167F8943" w14:textId="77777777" w:rsidR="00112906" w:rsidRPr="00112906" w:rsidRDefault="005A5F36" w:rsidP="004F4C79">
      <w:pPr>
        <w:widowControl w:val="0"/>
        <w:numPr>
          <w:ilvl w:val="0"/>
          <w:numId w:val="31"/>
        </w:numPr>
        <w:tabs>
          <w:tab w:val="left" w:pos="709"/>
        </w:tabs>
        <w:suppressAutoHyphens/>
        <w:spacing w:before="120" w:after="160"/>
        <w:contextualSpacing/>
        <w:jc w:val="both"/>
        <w:rPr>
          <w:sz w:val="22"/>
        </w:rPr>
      </w:pPr>
      <w:r w:rsidRPr="005A5F36">
        <w:rPr>
          <w:rFonts w:eastAsia="Calibri"/>
          <w:bCs/>
          <w:color w:val="000000"/>
          <w:sz w:val="22"/>
          <w:szCs w:val="22"/>
          <w:lang w:eastAsia="en-US"/>
        </w:rPr>
        <w:t xml:space="preserve">pozemek parc. č. 970/18, ostatní plocha, nacházející se v katastrálním území Záluží u Litvínova, obec Litvínov, okres Most, zapsané na listu vlastnictví 2567 v katastru nemovitostí vedeném Katastrálním úřadem pro Ústecký kraj, katastrální pracoviště Most, </w:t>
      </w:r>
    </w:p>
    <w:p w14:paraId="5E7BFE4D" w14:textId="77777777" w:rsidR="00112906" w:rsidRDefault="005A5F36" w:rsidP="00112906">
      <w:pPr>
        <w:widowControl w:val="0"/>
        <w:tabs>
          <w:tab w:val="left" w:pos="709"/>
        </w:tabs>
        <w:suppressAutoHyphens/>
        <w:spacing w:before="120" w:after="160"/>
        <w:contextualSpacing/>
        <w:jc w:val="both"/>
        <w:rPr>
          <w:rFonts w:eastAsia="Calibri"/>
          <w:bCs/>
          <w:color w:val="000000"/>
          <w:sz w:val="22"/>
          <w:szCs w:val="22"/>
          <w:lang w:eastAsia="en-US"/>
        </w:rPr>
      </w:pPr>
      <w:r w:rsidRPr="005A5F36">
        <w:rPr>
          <w:rFonts w:eastAsia="Calibri"/>
          <w:bCs/>
          <w:color w:val="000000"/>
          <w:sz w:val="22"/>
          <w:szCs w:val="22"/>
          <w:lang w:eastAsia="en-US"/>
        </w:rPr>
        <w:t xml:space="preserve">a </w:t>
      </w:r>
    </w:p>
    <w:p w14:paraId="22E9269B" w14:textId="7D9DC99F" w:rsidR="005A5F36" w:rsidRPr="00112906" w:rsidRDefault="005A5F36" w:rsidP="00112906">
      <w:pPr>
        <w:pStyle w:val="Odstavecseseznamem"/>
        <w:widowControl w:val="0"/>
        <w:numPr>
          <w:ilvl w:val="0"/>
          <w:numId w:val="31"/>
        </w:numPr>
        <w:tabs>
          <w:tab w:val="left" w:pos="709"/>
        </w:tabs>
        <w:suppressAutoHyphens/>
        <w:spacing w:before="120" w:after="160"/>
        <w:contextualSpacing/>
        <w:jc w:val="both"/>
        <w:rPr>
          <w:sz w:val="22"/>
        </w:rPr>
      </w:pPr>
      <w:r w:rsidRPr="00112906">
        <w:rPr>
          <w:rFonts w:eastAsia="Calibri"/>
          <w:bCs/>
          <w:color w:val="000000"/>
          <w:sz w:val="22"/>
          <w:szCs w:val="22"/>
          <w:lang w:eastAsia="en-US"/>
        </w:rPr>
        <w:t>spoluvlastnický podíl ve výši 1/6 na pozemku parc. č. 970/15, o výměře 506m2, ostatní plocha, nacházející se v katastrálním území Záluží u Litvínova, obec Litvínov, okres Most, zapsaném na listu vlastnictví 2577 v katastru nemovitostí vedeném Katastrálním úřadem pro Ústecký kraj, katastrální pracoviště Most.</w:t>
      </w:r>
    </w:p>
    <w:p w14:paraId="1B7D0A5C" w14:textId="73781A28" w:rsidR="009D7B78" w:rsidRPr="00DE52DE" w:rsidRDefault="009D7B78" w:rsidP="00A80018">
      <w:pPr>
        <w:tabs>
          <w:tab w:val="left" w:pos="357"/>
        </w:tabs>
        <w:spacing w:line="360" w:lineRule="auto"/>
        <w:jc w:val="center"/>
        <w:rPr>
          <w:b/>
          <w:sz w:val="22"/>
          <w:szCs w:val="22"/>
        </w:rPr>
      </w:pPr>
      <w:r w:rsidRPr="00DE52DE">
        <w:rPr>
          <w:b/>
          <w:sz w:val="22"/>
          <w:szCs w:val="22"/>
        </w:rPr>
        <w:lastRenderedPageBreak/>
        <w:t xml:space="preserve">Příloha č. 2 – </w:t>
      </w:r>
      <w:r w:rsidR="009C0408" w:rsidRPr="00DE52DE">
        <w:rPr>
          <w:b/>
          <w:sz w:val="22"/>
          <w:szCs w:val="22"/>
        </w:rPr>
        <w:t>I</w:t>
      </w:r>
      <w:r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Pr="00DE52DE" w:rsidRDefault="002C3CC6" w:rsidP="009D7B78">
      <w:pPr>
        <w:tabs>
          <w:tab w:val="left" w:pos="357"/>
        </w:tabs>
        <w:jc w:val="center"/>
        <w:rPr>
          <w:b/>
          <w:bCs/>
          <w:sz w:val="22"/>
          <w:szCs w:val="22"/>
        </w:rPr>
      </w:pPr>
      <w:r w:rsidRPr="00DE52DE">
        <w:rPr>
          <w:sz w:val="22"/>
          <w:szCs w:val="22"/>
        </w:rPr>
        <w:br w:type="page"/>
      </w:r>
      <w:r w:rsidR="009B4A06" w:rsidRPr="00DE52DE">
        <w:rPr>
          <w:b/>
          <w:bCs/>
          <w:sz w:val="22"/>
          <w:szCs w:val="22"/>
        </w:rPr>
        <w:lastRenderedPageBreak/>
        <w:t xml:space="preserve">Příloha č. </w:t>
      </w:r>
      <w:r w:rsidR="004C0217" w:rsidRPr="00DE52DE">
        <w:rPr>
          <w:b/>
          <w:bCs/>
          <w:sz w:val="22"/>
          <w:szCs w:val="22"/>
        </w:rPr>
        <w:t>3</w:t>
      </w:r>
      <w:r w:rsidR="009B4A06" w:rsidRPr="00DE52DE">
        <w:rPr>
          <w:b/>
          <w:bCs/>
          <w:sz w:val="22"/>
          <w:szCs w:val="22"/>
        </w:rPr>
        <w:t xml:space="preserve"> </w:t>
      </w:r>
    </w:p>
    <w:p w14:paraId="604B6E4E" w14:textId="77777777" w:rsidR="009926D6" w:rsidRPr="00DE52DE" w:rsidRDefault="009926D6" w:rsidP="009D7B78">
      <w:pPr>
        <w:tabs>
          <w:tab w:val="left" w:pos="357"/>
        </w:tabs>
        <w:jc w:val="center"/>
        <w:rPr>
          <w:b/>
          <w:bCs/>
          <w:sz w:val="22"/>
          <w:szCs w:val="22"/>
        </w:rPr>
      </w:pPr>
    </w:p>
    <w:p w14:paraId="48D3A1E4" w14:textId="77777777" w:rsidR="009926D6" w:rsidRPr="00DE52DE" w:rsidRDefault="009926D6" w:rsidP="009926D6">
      <w:pPr>
        <w:widowControl w:val="0"/>
        <w:shd w:val="clear" w:color="auto" w:fill="FFFFFF"/>
        <w:jc w:val="center"/>
        <w:rPr>
          <w:b/>
          <w:bCs/>
          <w:color w:val="000000"/>
        </w:rPr>
      </w:pPr>
      <w:r w:rsidRPr="00DE52DE">
        <w:rPr>
          <w:b/>
          <w:bCs/>
          <w:color w:val="000000"/>
        </w:rPr>
        <w:t xml:space="preserve">Obchodní podmínky účasti na elektronické aukci v systému společnosti GAUTE a.s. provozovaném na adrese </w:t>
      </w:r>
      <w:hyperlink w:history="1">
        <w:r w:rsidRPr="00DE52DE">
          <w:rPr>
            <w:b/>
            <w:bCs/>
            <w:color w:val="800080"/>
            <w:u w:val="single"/>
          </w:rPr>
          <w:t>www.verejnedrazby.cz</w:t>
        </w:r>
      </w:hyperlink>
      <w:r w:rsidRPr="00DE52DE">
        <w:rPr>
          <w:b/>
          <w:bCs/>
          <w:color w:val="000000"/>
        </w:rPr>
        <w:t xml:space="preserve"> platné od  18.1.2022. </w:t>
      </w:r>
      <w:r w:rsidRPr="00DE52DE">
        <w:rPr>
          <w:b/>
          <w:bCs/>
        </w:rPr>
        <w:t xml:space="preserve"> </w:t>
      </w:r>
    </w:p>
    <w:p w14:paraId="79F695D2" w14:textId="77777777" w:rsidR="009926D6" w:rsidRPr="00DE52DE" w:rsidRDefault="009926D6" w:rsidP="009926D6">
      <w:pPr>
        <w:widowControl w:val="0"/>
        <w:shd w:val="clear" w:color="auto" w:fill="FFFFFF"/>
        <w:jc w:val="center"/>
        <w:rPr>
          <w:b/>
          <w:bCs/>
          <w:color w:val="000000"/>
        </w:rPr>
      </w:pPr>
    </w:p>
    <w:p w14:paraId="03DE8C02" w14:textId="77777777" w:rsidR="009926D6" w:rsidRPr="00DE52DE" w:rsidRDefault="009926D6" w:rsidP="009926D6">
      <w:pPr>
        <w:widowControl w:val="0"/>
        <w:shd w:val="clear" w:color="auto" w:fill="FFFFFF"/>
        <w:jc w:val="both"/>
        <w:rPr>
          <w:bCs/>
          <w:color w:val="000000"/>
          <w:sz w:val="18"/>
          <w:szCs w:val="18"/>
        </w:rPr>
      </w:pPr>
      <w:r w:rsidRPr="00DE52DE">
        <w:rPr>
          <w:bCs/>
          <w:color w:val="000000"/>
          <w:sz w:val="18"/>
          <w:szCs w:val="18"/>
        </w:rPr>
        <w:t>Označením pole „Souhlasím s Obchodními podmínkami“ poskytuje registrovaný uživatel (návštěvník) stránek svůj souhlas s následujícím zněním obchodních podmínek, které se stávají nedílnou součástí smlouvy uzavírané mezi provozovatelem aukce a registrovaným uživatelem. Uživatel stvrzuje, že se s těmito obchodními podmínkami seznámil. Smlouva je uzavírána v českém jazyce.</w:t>
      </w:r>
    </w:p>
    <w:p w14:paraId="0BADDFCD" w14:textId="77777777" w:rsidR="009926D6" w:rsidRPr="00DE52DE" w:rsidRDefault="009926D6" w:rsidP="009926D6">
      <w:pPr>
        <w:widowControl w:val="0"/>
        <w:shd w:val="clear" w:color="auto" w:fill="FFFFFF"/>
        <w:rPr>
          <w:bCs/>
          <w:color w:val="000000"/>
          <w:sz w:val="18"/>
          <w:szCs w:val="18"/>
        </w:rPr>
      </w:pPr>
    </w:p>
    <w:p w14:paraId="286F825B" w14:textId="77777777" w:rsidR="009926D6" w:rsidRPr="00DE52DE" w:rsidRDefault="009926D6" w:rsidP="009926D6">
      <w:pPr>
        <w:widowControl w:val="0"/>
        <w:shd w:val="clear" w:color="auto" w:fill="FFFFFF"/>
        <w:rPr>
          <w:bCs/>
          <w:color w:val="000000"/>
          <w:sz w:val="18"/>
          <w:szCs w:val="18"/>
        </w:rPr>
      </w:pPr>
      <w:r w:rsidRPr="00DE52DE">
        <w:rPr>
          <w:bCs/>
          <w:color w:val="000000"/>
          <w:sz w:val="18"/>
          <w:szCs w:val="18"/>
        </w:rPr>
        <w:t>Identifikační údaje provozovatele aukce:</w:t>
      </w:r>
    </w:p>
    <w:p w14:paraId="58E8B074" w14:textId="77777777" w:rsidR="009926D6" w:rsidRPr="00DE52DE" w:rsidRDefault="009926D6" w:rsidP="009926D6">
      <w:pPr>
        <w:widowControl w:val="0"/>
        <w:shd w:val="clear" w:color="auto" w:fill="FFFFFF"/>
        <w:rPr>
          <w:bCs/>
          <w:color w:val="000000"/>
          <w:sz w:val="18"/>
          <w:szCs w:val="18"/>
        </w:rPr>
      </w:pPr>
      <w:r w:rsidRPr="00DE52DE">
        <w:rPr>
          <w:b/>
          <w:bCs/>
          <w:color w:val="000000"/>
          <w:sz w:val="18"/>
          <w:szCs w:val="18"/>
        </w:rPr>
        <w:t xml:space="preserve">Provozovatel: </w:t>
      </w:r>
      <w:r w:rsidRPr="00DE52DE">
        <w:rPr>
          <w:bCs/>
          <w:color w:val="000000"/>
          <w:sz w:val="18"/>
          <w:szCs w:val="18"/>
        </w:rPr>
        <w:t>GAUTE, a.s.</w:t>
      </w:r>
      <w:r w:rsidRPr="00DE52DE">
        <w:rPr>
          <w:bCs/>
          <w:color w:val="000000"/>
          <w:sz w:val="18"/>
          <w:szCs w:val="18"/>
        </w:rPr>
        <w:br/>
      </w:r>
      <w:r w:rsidRPr="00DE52DE">
        <w:rPr>
          <w:b/>
          <w:bCs/>
          <w:color w:val="000000"/>
          <w:sz w:val="18"/>
          <w:szCs w:val="18"/>
        </w:rPr>
        <w:t xml:space="preserve">Sídlo: </w:t>
      </w:r>
      <w:r w:rsidRPr="00DE52DE">
        <w:rPr>
          <w:bCs/>
          <w:color w:val="000000"/>
          <w:sz w:val="18"/>
          <w:szCs w:val="18"/>
        </w:rPr>
        <w:t>Lidická 26/2006, Brno</w:t>
      </w:r>
      <w:r w:rsidRPr="00DE52DE">
        <w:rPr>
          <w:b/>
          <w:bCs/>
          <w:color w:val="000000"/>
          <w:sz w:val="18"/>
          <w:szCs w:val="18"/>
        </w:rPr>
        <w:t xml:space="preserve"> </w:t>
      </w:r>
      <w:r w:rsidRPr="00DE52DE">
        <w:rPr>
          <w:b/>
          <w:bCs/>
          <w:color w:val="000000"/>
          <w:sz w:val="18"/>
          <w:szCs w:val="18"/>
        </w:rPr>
        <w:br/>
        <w:t xml:space="preserve">IČO: </w:t>
      </w:r>
      <w:r w:rsidRPr="00DE52DE">
        <w:rPr>
          <w:bCs/>
          <w:color w:val="000000"/>
          <w:sz w:val="18"/>
          <w:szCs w:val="18"/>
        </w:rPr>
        <w:t>25543709</w:t>
      </w:r>
      <w:r w:rsidRPr="00DE52DE">
        <w:rPr>
          <w:bCs/>
          <w:color w:val="000000"/>
          <w:sz w:val="18"/>
          <w:szCs w:val="18"/>
        </w:rPr>
        <w:br/>
      </w:r>
      <w:r w:rsidRPr="00DE52DE">
        <w:rPr>
          <w:b/>
          <w:bCs/>
          <w:color w:val="000000"/>
          <w:sz w:val="18"/>
          <w:szCs w:val="18"/>
        </w:rPr>
        <w:t xml:space="preserve">DIČ: </w:t>
      </w:r>
      <w:r w:rsidRPr="00DE52DE">
        <w:rPr>
          <w:bCs/>
          <w:color w:val="000000"/>
          <w:sz w:val="18"/>
          <w:szCs w:val="18"/>
        </w:rPr>
        <w:t>CZ 25543709</w:t>
      </w:r>
      <w:r w:rsidRPr="00DE52DE">
        <w:rPr>
          <w:b/>
          <w:bCs/>
          <w:color w:val="000000"/>
          <w:sz w:val="18"/>
          <w:szCs w:val="18"/>
        </w:rPr>
        <w:t xml:space="preserve"> </w:t>
      </w:r>
      <w:r w:rsidRPr="00DE52DE">
        <w:rPr>
          <w:b/>
          <w:bCs/>
          <w:color w:val="000000"/>
          <w:sz w:val="18"/>
          <w:szCs w:val="18"/>
        </w:rPr>
        <w:br/>
        <w:t xml:space="preserve">E-mail: </w:t>
      </w:r>
      <w:r w:rsidRPr="00DE52DE">
        <w:rPr>
          <w:bCs/>
          <w:color w:val="000000"/>
          <w:sz w:val="18"/>
          <w:szCs w:val="18"/>
        </w:rPr>
        <w:t>gaute@gaute.cz</w:t>
      </w:r>
    </w:p>
    <w:p w14:paraId="71C63259" w14:textId="77777777" w:rsidR="009926D6" w:rsidRPr="00DE52DE" w:rsidRDefault="009926D6" w:rsidP="009926D6">
      <w:pPr>
        <w:widowControl w:val="0"/>
        <w:shd w:val="clear" w:color="auto" w:fill="FFFFFF"/>
        <w:rPr>
          <w:bCs/>
          <w:color w:val="000000"/>
          <w:sz w:val="18"/>
          <w:szCs w:val="18"/>
        </w:rPr>
      </w:pPr>
      <w:r w:rsidRPr="00DE52DE">
        <w:rPr>
          <w:bCs/>
          <w:color w:val="000000"/>
          <w:sz w:val="18"/>
          <w:szCs w:val="18"/>
        </w:rPr>
        <w:t>(dále též jen jako: „provozovatel“)</w:t>
      </w:r>
    </w:p>
    <w:p w14:paraId="5B8662DD" w14:textId="77777777" w:rsidR="009926D6" w:rsidRPr="00DE52DE" w:rsidRDefault="009926D6" w:rsidP="009926D6">
      <w:pPr>
        <w:widowControl w:val="0"/>
        <w:shd w:val="clear" w:color="auto" w:fill="FFFFFF"/>
        <w:rPr>
          <w:bCs/>
          <w:color w:val="000000"/>
          <w:sz w:val="18"/>
          <w:szCs w:val="18"/>
        </w:rPr>
      </w:pPr>
    </w:p>
    <w:p w14:paraId="4D8B8CBB" w14:textId="77777777" w:rsidR="009926D6" w:rsidRPr="00DE52DE" w:rsidRDefault="009926D6" w:rsidP="009926D6">
      <w:pPr>
        <w:widowControl w:val="0"/>
        <w:shd w:val="clear" w:color="auto" w:fill="FFFFFF"/>
        <w:rPr>
          <w:bCs/>
          <w:color w:val="000000"/>
          <w:sz w:val="18"/>
          <w:szCs w:val="18"/>
        </w:rPr>
      </w:pPr>
      <w:r w:rsidRPr="00DE52DE">
        <w:rPr>
          <w:bCs/>
          <w:color w:val="000000"/>
          <w:sz w:val="18"/>
          <w:szCs w:val="18"/>
        </w:rPr>
        <w:t>na straně jedné</w:t>
      </w:r>
    </w:p>
    <w:p w14:paraId="7DA2B09B" w14:textId="77777777" w:rsidR="009926D6" w:rsidRPr="00DE52DE" w:rsidRDefault="009926D6" w:rsidP="009926D6">
      <w:pPr>
        <w:widowControl w:val="0"/>
        <w:shd w:val="clear" w:color="auto" w:fill="FFFFFF"/>
        <w:rPr>
          <w:bCs/>
          <w:color w:val="000000"/>
          <w:sz w:val="18"/>
          <w:szCs w:val="18"/>
        </w:rPr>
      </w:pPr>
    </w:p>
    <w:p w14:paraId="655E1FDE" w14:textId="77777777" w:rsidR="009926D6" w:rsidRPr="00DE52DE" w:rsidRDefault="009926D6" w:rsidP="009926D6">
      <w:pPr>
        <w:widowControl w:val="0"/>
        <w:shd w:val="clear" w:color="auto" w:fill="FFFFFF"/>
        <w:rPr>
          <w:bCs/>
          <w:color w:val="000000"/>
          <w:sz w:val="18"/>
          <w:szCs w:val="18"/>
        </w:rPr>
      </w:pPr>
      <w:r w:rsidRPr="00DE52DE">
        <w:rPr>
          <w:bCs/>
          <w:color w:val="000000"/>
          <w:sz w:val="18"/>
          <w:szCs w:val="18"/>
        </w:rPr>
        <w:t>a</w:t>
      </w:r>
    </w:p>
    <w:p w14:paraId="66F987B3" w14:textId="77777777" w:rsidR="009926D6" w:rsidRPr="00DE52DE" w:rsidRDefault="009926D6" w:rsidP="009926D6">
      <w:pPr>
        <w:widowControl w:val="0"/>
        <w:shd w:val="clear" w:color="auto" w:fill="FFFFFF"/>
        <w:rPr>
          <w:bCs/>
          <w:color w:val="000000"/>
          <w:sz w:val="18"/>
          <w:szCs w:val="18"/>
        </w:rPr>
      </w:pPr>
    </w:p>
    <w:p w14:paraId="0DD7C821" w14:textId="77777777" w:rsidR="009926D6" w:rsidRPr="00DE52DE" w:rsidRDefault="009926D6" w:rsidP="009926D6">
      <w:pPr>
        <w:widowControl w:val="0"/>
        <w:shd w:val="clear" w:color="auto" w:fill="FFFFFF"/>
        <w:jc w:val="both"/>
        <w:rPr>
          <w:bCs/>
          <w:color w:val="000000"/>
          <w:sz w:val="18"/>
          <w:szCs w:val="18"/>
        </w:rPr>
      </w:pPr>
      <w:r w:rsidRPr="00DE52DE">
        <w:rPr>
          <w:bCs/>
          <w:color w:val="000000"/>
          <w:sz w:val="18"/>
          <w:szCs w:val="18"/>
        </w:rPr>
        <w:t xml:space="preserve">zákazník, </w:t>
      </w:r>
      <w:r w:rsidRPr="00DE52DE">
        <w:rPr>
          <w:bCs/>
          <w:sz w:val="18"/>
          <w:szCs w:val="18"/>
        </w:rPr>
        <w:t>tedy</w:t>
      </w:r>
      <w:r w:rsidRPr="00DE52DE">
        <w:rPr>
          <w:color w:val="FF0000"/>
          <w:sz w:val="18"/>
        </w:rPr>
        <w:t xml:space="preserve"> </w:t>
      </w:r>
      <w:r w:rsidRPr="00DE52DE">
        <w:rPr>
          <w:bCs/>
          <w:color w:val="000000"/>
          <w:sz w:val="18"/>
          <w:szCs w:val="18"/>
        </w:rPr>
        <w:t>návštěvník webových stránek, jakožto osoba, která uzavírá způsobem popsaným níže v souladu s Občanským zákoníkem (</w:t>
      </w:r>
      <w:r w:rsidRPr="00DE52DE">
        <w:rPr>
          <w:bCs/>
          <w:sz w:val="18"/>
          <w:szCs w:val="18"/>
        </w:rPr>
        <w:t>a v případě, kdy předmětem prodeji v aukci je nemovitá věc, též zákonem č. 39/2020 Sb., zákon o realitním zprostředkování)</w:t>
      </w:r>
      <w:r w:rsidRPr="00DE52DE">
        <w:rPr>
          <w:bCs/>
          <w:color w:val="000000"/>
          <w:sz w:val="18"/>
          <w:szCs w:val="18"/>
        </w:rPr>
        <w:t xml:space="preserve">, neuzavřela-li ji s provozovatelem již dříve, smlouvu, jejímž předmětem je zprostředkovatelská či obdobná činnost provozovatele ve prospěch zákazníka, přičemž identifikační údaje účastníka aukce vyplývají z registračního formuláře vyplněného návštěvníkem </w:t>
      </w:r>
      <w:r w:rsidRPr="00DE52DE">
        <w:rPr>
          <w:bCs/>
          <w:sz w:val="18"/>
          <w:szCs w:val="18"/>
        </w:rPr>
        <w:t>webových</w:t>
      </w:r>
      <w:r w:rsidRPr="00DE52DE">
        <w:rPr>
          <w:bCs/>
          <w:color w:val="FF0000"/>
          <w:sz w:val="18"/>
          <w:szCs w:val="18"/>
        </w:rPr>
        <w:t xml:space="preserve"> </w:t>
      </w:r>
      <w:r w:rsidRPr="00DE52DE">
        <w:rPr>
          <w:bCs/>
          <w:color w:val="000000"/>
          <w:sz w:val="18"/>
          <w:szCs w:val="18"/>
        </w:rPr>
        <w:t xml:space="preserve">stránek </w:t>
      </w:r>
    </w:p>
    <w:p w14:paraId="2A255542" w14:textId="77777777" w:rsidR="009926D6" w:rsidRPr="00DE52DE" w:rsidRDefault="009926D6" w:rsidP="009926D6">
      <w:pPr>
        <w:widowControl w:val="0"/>
        <w:shd w:val="clear" w:color="auto" w:fill="FFFFFF"/>
        <w:rPr>
          <w:bCs/>
          <w:color w:val="000000"/>
          <w:sz w:val="18"/>
          <w:szCs w:val="18"/>
        </w:rPr>
      </w:pPr>
      <w:r w:rsidRPr="00DE52DE">
        <w:rPr>
          <w:bCs/>
          <w:color w:val="000000"/>
          <w:sz w:val="18"/>
          <w:szCs w:val="18"/>
        </w:rPr>
        <w:t>(dále též jen jako: „uživatel“)</w:t>
      </w:r>
    </w:p>
    <w:p w14:paraId="75449273" w14:textId="77777777" w:rsidR="009926D6" w:rsidRPr="00DE52DE" w:rsidRDefault="009926D6" w:rsidP="009926D6">
      <w:pPr>
        <w:widowControl w:val="0"/>
        <w:shd w:val="clear" w:color="auto" w:fill="FFFFFF"/>
        <w:rPr>
          <w:bCs/>
          <w:color w:val="000000"/>
          <w:sz w:val="18"/>
          <w:szCs w:val="18"/>
        </w:rPr>
      </w:pPr>
    </w:p>
    <w:p w14:paraId="62B33EEF" w14:textId="77777777" w:rsidR="009926D6" w:rsidRPr="00DE52DE" w:rsidRDefault="009926D6" w:rsidP="009926D6">
      <w:pPr>
        <w:widowControl w:val="0"/>
        <w:shd w:val="clear" w:color="auto" w:fill="FFFFFF"/>
        <w:rPr>
          <w:bCs/>
          <w:sz w:val="18"/>
          <w:szCs w:val="18"/>
        </w:rPr>
      </w:pPr>
      <w:r w:rsidRPr="00DE52DE">
        <w:rPr>
          <w:bCs/>
          <w:sz w:val="18"/>
          <w:szCs w:val="18"/>
        </w:rPr>
        <w:t>na straně druhé</w:t>
      </w:r>
    </w:p>
    <w:p w14:paraId="11824C17" w14:textId="77777777" w:rsidR="009926D6" w:rsidRPr="00DE52DE" w:rsidRDefault="009926D6" w:rsidP="009926D6">
      <w:pPr>
        <w:widowControl w:val="0"/>
        <w:shd w:val="clear" w:color="auto" w:fill="FFFFFF"/>
        <w:jc w:val="center"/>
        <w:rPr>
          <w:bCs/>
          <w:color w:val="000000"/>
          <w:sz w:val="18"/>
          <w:szCs w:val="18"/>
        </w:rPr>
      </w:pPr>
    </w:p>
    <w:p w14:paraId="4EADCC19"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Úvodní ustanovení</w:t>
      </w:r>
    </w:p>
    <w:p w14:paraId="7C7BA854" w14:textId="77777777" w:rsidR="009926D6" w:rsidRPr="00DE52DE" w:rsidRDefault="009926D6" w:rsidP="009926D6">
      <w:pPr>
        <w:widowControl w:val="0"/>
        <w:shd w:val="clear" w:color="auto" w:fill="FFFFFF"/>
        <w:jc w:val="center"/>
        <w:rPr>
          <w:b/>
          <w:bCs/>
          <w:color w:val="000000"/>
          <w:sz w:val="18"/>
          <w:szCs w:val="18"/>
        </w:rPr>
      </w:pPr>
    </w:p>
    <w:p w14:paraId="2EF5A922" w14:textId="77777777" w:rsidR="009926D6" w:rsidRPr="00DE52DE" w:rsidRDefault="009926D6" w:rsidP="009926D6">
      <w:pPr>
        <w:widowControl w:val="0"/>
        <w:numPr>
          <w:ilvl w:val="0"/>
          <w:numId w:val="7"/>
        </w:numPr>
        <w:shd w:val="clear" w:color="auto" w:fill="FFFFFF"/>
        <w:jc w:val="both"/>
        <w:rPr>
          <w:bCs/>
          <w:color w:val="000000"/>
          <w:sz w:val="18"/>
          <w:szCs w:val="18"/>
        </w:rPr>
      </w:pPr>
      <w:r w:rsidRPr="00DE52DE">
        <w:rPr>
          <w:bCs/>
          <w:color w:val="000000"/>
          <w:sz w:val="18"/>
          <w:szCs w:val="18"/>
        </w:rPr>
        <w:t>Aukční systém provozovaný na adrese www.verejnedrazby.cz je automatizovanou veřejnou internetovou aplikací zprostředkování prodeje a nákupu movitých a nemovitých věcí, příp. převodu práv a jiných majetkových hodnot (dále též jen „systém“). Prostřednictvím systému je umožněno zájemcům o převod věcí a práv (dále též jen zjednodušeně jako „prodávající“) nabízet tyto věci a práva za podmínek popsaných níže zájemcům o jejich nabytí (dále též jen zjednodušeně jako „kupující“). Aukční systém není veřejnou dražbou dle zákona č. 26/2000 Sb., o veřejných dražbách, veřejnou soutěží, veřejným příslibem, ani nabídkou k uzavření smlouvy</w:t>
      </w:r>
      <w:r w:rsidRPr="00DE52DE">
        <w:rPr>
          <w:bCs/>
          <w:color w:val="FF0000"/>
          <w:sz w:val="18"/>
          <w:szCs w:val="18"/>
        </w:rPr>
        <w:t>.</w:t>
      </w:r>
      <w:r w:rsidRPr="00DE52DE">
        <w:rPr>
          <w:bCs/>
          <w:color w:val="000000"/>
          <w:sz w:val="18"/>
          <w:szCs w:val="18"/>
        </w:rPr>
        <w:t xml:space="preserve"> </w:t>
      </w:r>
    </w:p>
    <w:p w14:paraId="216658B1" w14:textId="77777777" w:rsidR="009926D6" w:rsidRPr="00DE52DE" w:rsidRDefault="009926D6" w:rsidP="009926D6">
      <w:pPr>
        <w:widowControl w:val="0"/>
        <w:shd w:val="clear" w:color="auto" w:fill="FFFFFF"/>
        <w:ind w:left="357"/>
        <w:jc w:val="both"/>
        <w:rPr>
          <w:b/>
          <w:bCs/>
          <w:color w:val="000000"/>
          <w:sz w:val="18"/>
          <w:szCs w:val="18"/>
        </w:rPr>
      </w:pPr>
    </w:p>
    <w:p w14:paraId="6E6541E2" w14:textId="77777777" w:rsidR="009926D6" w:rsidRPr="00DE52DE" w:rsidRDefault="009926D6" w:rsidP="009926D6">
      <w:pPr>
        <w:widowControl w:val="0"/>
        <w:numPr>
          <w:ilvl w:val="0"/>
          <w:numId w:val="7"/>
        </w:numPr>
        <w:shd w:val="clear" w:color="auto" w:fill="FFFFFF"/>
        <w:jc w:val="both"/>
        <w:rPr>
          <w:b/>
          <w:bCs/>
          <w:color w:val="000000"/>
          <w:sz w:val="18"/>
          <w:szCs w:val="18"/>
        </w:rPr>
      </w:pPr>
      <w:r w:rsidRPr="00DE52DE">
        <w:rPr>
          <w:b/>
          <w:bCs/>
          <w:color w:val="000000"/>
          <w:sz w:val="18"/>
          <w:szCs w:val="18"/>
        </w:rPr>
        <w:t>Aukce probíhá těmito formami:</w:t>
      </w:r>
    </w:p>
    <w:p w14:paraId="3D9D7529" w14:textId="77777777" w:rsidR="009926D6" w:rsidRPr="00DE52DE" w:rsidRDefault="009926D6" w:rsidP="009926D6">
      <w:pPr>
        <w:widowControl w:val="0"/>
        <w:shd w:val="clear" w:color="auto" w:fill="FFFFFF"/>
        <w:ind w:left="357" w:hanging="357"/>
        <w:jc w:val="both"/>
        <w:rPr>
          <w:b/>
          <w:bCs/>
          <w:color w:val="000000"/>
          <w:sz w:val="18"/>
          <w:szCs w:val="18"/>
        </w:rPr>
      </w:pPr>
      <w:r w:rsidRPr="00DE52DE">
        <w:rPr>
          <w:b/>
          <w:bCs/>
          <w:color w:val="000000"/>
          <w:sz w:val="18"/>
          <w:szCs w:val="18"/>
        </w:rPr>
        <w:tab/>
        <w:t>a) formou tzv. anglické aukce. U anglické aukce se draží od předem stanovené vyvolávací ceny směrem nahoru prostřednictvím jednotlivých příhozů. Vítězem aukce se stane ten účastník, který nabídne nejvyšší cenu.</w:t>
      </w:r>
    </w:p>
    <w:p w14:paraId="5CA47BB0" w14:textId="77777777" w:rsidR="009926D6" w:rsidRPr="00DE52DE" w:rsidRDefault="009926D6" w:rsidP="009926D6">
      <w:pPr>
        <w:widowControl w:val="0"/>
        <w:shd w:val="clear" w:color="auto" w:fill="FFFFFF"/>
        <w:ind w:left="357" w:hanging="357"/>
        <w:jc w:val="both"/>
        <w:rPr>
          <w:b/>
          <w:bCs/>
          <w:color w:val="000000"/>
          <w:sz w:val="18"/>
          <w:szCs w:val="18"/>
        </w:rPr>
      </w:pPr>
    </w:p>
    <w:p w14:paraId="2D29E7F4" w14:textId="77777777" w:rsidR="009926D6" w:rsidRPr="00DE52DE" w:rsidRDefault="009926D6" w:rsidP="009926D6">
      <w:pPr>
        <w:widowControl w:val="0"/>
        <w:shd w:val="clear" w:color="auto" w:fill="FFFFFF"/>
        <w:ind w:left="357" w:hanging="357"/>
        <w:jc w:val="both"/>
        <w:rPr>
          <w:b/>
          <w:bCs/>
          <w:color w:val="000000"/>
          <w:sz w:val="18"/>
          <w:szCs w:val="18"/>
        </w:rPr>
      </w:pPr>
      <w:r w:rsidRPr="00DE52DE">
        <w:rPr>
          <w:b/>
          <w:bCs/>
          <w:color w:val="000000"/>
          <w:sz w:val="18"/>
          <w:szCs w:val="18"/>
        </w:rPr>
        <w:tab/>
        <w:t xml:space="preserve">b) formou tzv. holandské aukce. U holandské aukce se draží od předem stanovené vyvolávací ceny směrem dolů. Vítězem aukce se stane ten účastník, který jako první akceptuje aktuálně nabízenou cenu, která je systémem automaticky snižována. </w:t>
      </w:r>
    </w:p>
    <w:p w14:paraId="3BB44D63" w14:textId="77777777" w:rsidR="009926D6" w:rsidRPr="00DE52DE" w:rsidRDefault="009926D6" w:rsidP="009926D6">
      <w:pPr>
        <w:widowControl w:val="0"/>
        <w:shd w:val="clear" w:color="auto" w:fill="FFFFFF"/>
        <w:ind w:left="357" w:hanging="357"/>
        <w:jc w:val="both"/>
        <w:rPr>
          <w:b/>
          <w:bCs/>
          <w:color w:val="000000"/>
          <w:sz w:val="18"/>
          <w:szCs w:val="18"/>
        </w:rPr>
      </w:pPr>
    </w:p>
    <w:p w14:paraId="0F09AF53" w14:textId="77777777" w:rsidR="009926D6" w:rsidRPr="00DE52DE" w:rsidRDefault="009926D6" w:rsidP="009926D6">
      <w:pPr>
        <w:widowControl w:val="0"/>
        <w:shd w:val="clear" w:color="auto" w:fill="FFFFFF"/>
        <w:ind w:left="357" w:hanging="357"/>
        <w:jc w:val="both"/>
        <w:rPr>
          <w:b/>
          <w:bCs/>
          <w:color w:val="000000"/>
          <w:sz w:val="18"/>
          <w:szCs w:val="18"/>
        </w:rPr>
      </w:pPr>
      <w:r w:rsidRPr="00DE52DE">
        <w:rPr>
          <w:b/>
          <w:bCs/>
          <w:color w:val="000000"/>
          <w:sz w:val="18"/>
          <w:szCs w:val="18"/>
        </w:rPr>
        <w:tab/>
        <w:t>c</w:t>
      </w:r>
      <w:r w:rsidRPr="00DE52DE">
        <w:rPr>
          <w:b/>
          <w:sz w:val="18"/>
        </w:rPr>
        <w:t>) f</w:t>
      </w:r>
      <w:r w:rsidRPr="00DE52DE">
        <w:rPr>
          <w:b/>
          <w:bCs/>
          <w:color w:val="000000"/>
          <w:sz w:val="18"/>
          <w:szCs w:val="18"/>
        </w:rPr>
        <w:t>ormou výběrového řízení. Účastníci, kteří splnili předem stanovené podmínky, předkládají u výběrového řízení své návrhy kupní ceny, a to prostřednictvím systému nebo v zapečetěné obálce v čase a na místě k tomu určeném. Nejvyšší návrh kupní ceny může být vyhlášen jako vítězný.</w:t>
      </w:r>
    </w:p>
    <w:p w14:paraId="0197CD43" w14:textId="77777777" w:rsidR="009926D6" w:rsidRPr="00DE52DE" w:rsidRDefault="009926D6" w:rsidP="009926D6">
      <w:pPr>
        <w:widowControl w:val="0"/>
        <w:shd w:val="clear" w:color="auto" w:fill="FFFFFF"/>
        <w:ind w:left="357" w:hanging="357"/>
        <w:jc w:val="both"/>
        <w:rPr>
          <w:b/>
          <w:bCs/>
          <w:color w:val="000000"/>
          <w:sz w:val="18"/>
          <w:szCs w:val="18"/>
        </w:rPr>
      </w:pPr>
    </w:p>
    <w:p w14:paraId="37AA291B"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Článek I. – Účast prodávajícího a kupujícího v aukci</w:t>
      </w:r>
    </w:p>
    <w:p w14:paraId="15F7B945"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Článek II. – Předmět aukce</w:t>
      </w:r>
      <w:r w:rsidRPr="00DE52DE">
        <w:rPr>
          <w:b/>
          <w:bCs/>
          <w:color w:val="000000"/>
          <w:sz w:val="18"/>
          <w:szCs w:val="18"/>
        </w:rPr>
        <w:br/>
        <w:t>Článek III. – Kauce</w:t>
      </w:r>
      <w:r w:rsidRPr="00DE52DE">
        <w:rPr>
          <w:b/>
          <w:bCs/>
          <w:color w:val="000000"/>
          <w:sz w:val="18"/>
          <w:szCs w:val="18"/>
        </w:rPr>
        <w:br/>
        <w:t>Článek IV. – Průběh anglické formy aukce</w:t>
      </w:r>
      <w:r w:rsidRPr="00DE52DE">
        <w:rPr>
          <w:b/>
          <w:bCs/>
          <w:color w:val="000000"/>
          <w:sz w:val="18"/>
          <w:szCs w:val="18"/>
        </w:rPr>
        <w:br/>
        <w:t>Článek V. – Průběh holandské formy aukce</w:t>
      </w:r>
      <w:r w:rsidRPr="00DE52DE">
        <w:rPr>
          <w:b/>
          <w:bCs/>
          <w:color w:val="000000"/>
          <w:sz w:val="18"/>
          <w:szCs w:val="18"/>
        </w:rPr>
        <w:br/>
        <w:t>Článek VI. – Průběh aukce formou výběrového řízení</w:t>
      </w:r>
      <w:r w:rsidRPr="00DE52DE">
        <w:rPr>
          <w:b/>
          <w:bCs/>
          <w:color w:val="000000"/>
          <w:sz w:val="18"/>
          <w:szCs w:val="18"/>
        </w:rPr>
        <w:br/>
        <w:t xml:space="preserve">Článek </w:t>
      </w:r>
      <w:r w:rsidRPr="00DE52DE">
        <w:rPr>
          <w:b/>
          <w:color w:val="000000"/>
          <w:sz w:val="18"/>
        </w:rPr>
        <w:t>VII.</w:t>
      </w:r>
      <w:r w:rsidRPr="00DE52DE">
        <w:rPr>
          <w:b/>
          <w:bCs/>
          <w:color w:val="000000"/>
          <w:sz w:val="18"/>
          <w:szCs w:val="18"/>
        </w:rPr>
        <w:t xml:space="preserve"> – Ukončení aukce</w:t>
      </w:r>
    </w:p>
    <w:p w14:paraId="5B8B3D71"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 xml:space="preserve">Článek </w:t>
      </w:r>
      <w:r w:rsidRPr="00DE52DE">
        <w:rPr>
          <w:b/>
          <w:sz w:val="18"/>
        </w:rPr>
        <w:t>VII</w:t>
      </w:r>
      <w:r w:rsidRPr="00DE52DE">
        <w:rPr>
          <w:b/>
          <w:color w:val="000000"/>
          <w:sz w:val="18"/>
        </w:rPr>
        <w:t>I.</w:t>
      </w:r>
      <w:r w:rsidRPr="00DE52DE">
        <w:rPr>
          <w:b/>
          <w:bCs/>
          <w:color w:val="000000"/>
          <w:sz w:val="18"/>
          <w:szCs w:val="18"/>
        </w:rPr>
        <w:t xml:space="preserve"> – Kupní cena, odměna (provize – úplata) pro provozovatele </w:t>
      </w:r>
    </w:p>
    <w:p w14:paraId="07C10CCB"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 xml:space="preserve">Článek </w:t>
      </w:r>
      <w:r w:rsidRPr="00DE52DE">
        <w:rPr>
          <w:b/>
          <w:bCs/>
          <w:sz w:val="18"/>
          <w:szCs w:val="18"/>
        </w:rPr>
        <w:t>I</w:t>
      </w:r>
      <w:r w:rsidRPr="00DE52DE">
        <w:rPr>
          <w:b/>
          <w:color w:val="000000"/>
          <w:sz w:val="18"/>
        </w:rPr>
        <w:t>X.</w:t>
      </w:r>
      <w:r w:rsidRPr="00DE52DE">
        <w:rPr>
          <w:b/>
          <w:bCs/>
          <w:color w:val="000000"/>
          <w:sz w:val="18"/>
          <w:szCs w:val="18"/>
        </w:rPr>
        <w:t xml:space="preserve"> – Uzavření zprostředkovatelské (rezervační) smlouvy a kupní smlouvy</w:t>
      </w:r>
      <w:r w:rsidRPr="00DE52DE">
        <w:rPr>
          <w:b/>
          <w:bCs/>
          <w:color w:val="000000"/>
          <w:sz w:val="18"/>
          <w:szCs w:val="18"/>
        </w:rPr>
        <w:br/>
        <w:t xml:space="preserve">Článek </w:t>
      </w:r>
      <w:r w:rsidRPr="00DE52DE">
        <w:rPr>
          <w:b/>
          <w:color w:val="000000"/>
          <w:sz w:val="18"/>
        </w:rPr>
        <w:t>X.</w:t>
      </w:r>
      <w:r w:rsidRPr="00DE52DE">
        <w:rPr>
          <w:b/>
          <w:bCs/>
          <w:color w:val="000000"/>
          <w:sz w:val="18"/>
          <w:szCs w:val="18"/>
        </w:rPr>
        <w:t xml:space="preserve"> – Ochrana osobních údajů</w:t>
      </w:r>
    </w:p>
    <w:p w14:paraId="14147B13"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 xml:space="preserve">Článek </w:t>
      </w:r>
      <w:r w:rsidRPr="00DE52DE">
        <w:rPr>
          <w:b/>
          <w:color w:val="000000"/>
          <w:sz w:val="18"/>
        </w:rPr>
        <w:t>XI.</w:t>
      </w:r>
      <w:r w:rsidRPr="00DE52DE">
        <w:rPr>
          <w:b/>
          <w:bCs/>
          <w:color w:val="000000"/>
          <w:sz w:val="18"/>
          <w:szCs w:val="18"/>
        </w:rPr>
        <w:t xml:space="preserve"> – Ostatní podmínky</w:t>
      </w:r>
    </w:p>
    <w:p w14:paraId="70C24BA3"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 xml:space="preserve">Článek </w:t>
      </w:r>
      <w:r w:rsidRPr="00DE52DE">
        <w:rPr>
          <w:b/>
          <w:color w:val="000000"/>
          <w:sz w:val="18"/>
        </w:rPr>
        <w:t>XII.</w:t>
      </w:r>
      <w:r w:rsidRPr="00DE52DE">
        <w:rPr>
          <w:b/>
          <w:bCs/>
          <w:color w:val="000000"/>
          <w:sz w:val="18"/>
          <w:szCs w:val="18"/>
        </w:rPr>
        <w:t xml:space="preserve"> </w:t>
      </w:r>
      <w:r w:rsidRPr="00DE52DE">
        <w:rPr>
          <w:b/>
          <w:bCs/>
          <w:color w:val="000000"/>
          <w:sz w:val="18"/>
          <w:szCs w:val="18"/>
        </w:rPr>
        <w:br/>
      </w:r>
    </w:p>
    <w:p w14:paraId="68DC8DD8"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Článek I. – Účast prodávajícího a kupujícího v aukci</w:t>
      </w:r>
    </w:p>
    <w:p w14:paraId="703A8B61" w14:textId="77777777" w:rsidR="009926D6" w:rsidRPr="00DE52DE" w:rsidRDefault="009926D6" w:rsidP="009926D6">
      <w:pPr>
        <w:widowControl w:val="0"/>
        <w:shd w:val="clear" w:color="auto" w:fill="FFFFFF"/>
        <w:jc w:val="center"/>
        <w:rPr>
          <w:bCs/>
          <w:color w:val="000000"/>
          <w:sz w:val="18"/>
          <w:szCs w:val="18"/>
        </w:rPr>
      </w:pPr>
    </w:p>
    <w:p w14:paraId="1102085E"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 xml:space="preserve">Účastníkem aukce – jako prodávající – může být pouze svéprávná osoba nebo právnická osoba, která uzavřela s provozovatelem </w:t>
      </w:r>
      <w:r w:rsidRPr="00DE52DE">
        <w:rPr>
          <w:bCs/>
          <w:color w:val="000000"/>
          <w:sz w:val="18"/>
          <w:szCs w:val="18"/>
        </w:rPr>
        <w:lastRenderedPageBreak/>
        <w:t>příslušnou písemnou smlouvu.</w:t>
      </w:r>
    </w:p>
    <w:p w14:paraId="1607C901" w14:textId="77777777" w:rsidR="009926D6" w:rsidRPr="00DE52DE" w:rsidRDefault="009926D6" w:rsidP="009926D6">
      <w:pPr>
        <w:widowControl w:val="0"/>
        <w:shd w:val="clear" w:color="auto" w:fill="FFFFFF"/>
        <w:rPr>
          <w:bCs/>
          <w:color w:val="000000"/>
          <w:sz w:val="18"/>
          <w:szCs w:val="18"/>
        </w:rPr>
      </w:pPr>
    </w:p>
    <w:p w14:paraId="43B6F073"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 xml:space="preserve">Účastník aukce – jako kupující – může být pouze svéprávná osoba nebo právnická osoba, která si zřídila v aukčním systému uživatelský účet (registrace). </w:t>
      </w:r>
      <w:r w:rsidRPr="00DE52DE">
        <w:rPr>
          <w:bCs/>
          <w:sz w:val="18"/>
          <w:szCs w:val="18"/>
        </w:rPr>
        <w:t>Tímto ú</w:t>
      </w:r>
      <w:r w:rsidRPr="00DE52DE">
        <w:rPr>
          <w:bCs/>
          <w:color w:val="000000"/>
          <w:sz w:val="18"/>
          <w:szCs w:val="18"/>
        </w:rPr>
        <w:t xml:space="preserve">častníkem aukce může být pouze osoba, u které platný právní předpis (např. devizový zákon, konkurzní zákon, insolvenční zákon apod.) nevylučuje nabytí předmětu aukce. </w:t>
      </w:r>
    </w:p>
    <w:p w14:paraId="5C333162" w14:textId="77777777" w:rsidR="009926D6" w:rsidRPr="00DE52DE" w:rsidRDefault="009926D6" w:rsidP="009926D6">
      <w:pPr>
        <w:widowControl w:val="0"/>
        <w:shd w:val="clear" w:color="auto" w:fill="FFFFFF"/>
        <w:ind w:left="357"/>
        <w:jc w:val="both"/>
        <w:rPr>
          <w:bCs/>
          <w:color w:val="000000"/>
          <w:sz w:val="18"/>
          <w:szCs w:val="18"/>
        </w:rPr>
      </w:pPr>
    </w:p>
    <w:p w14:paraId="32FA72FD"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Účastník aukce je povinen uvést správně a pravdivě při registraci požadované identifikační údaje, zejména jméno, či firmu (název), bydliště či sídlo, IČ a kontaktní údaje. Prodávající a kupující nesou odpovědnost za škodu vzniklou neuvedením pravdivých identifikačních údajů. Uživatelé systému se zavazují oznámit provozovateli aukce případnou změnu identifikačních údajů. Uživatel systému bere registrací do systému na vědomí, že je povinen sdělit pravdivě své identifikační údaje a podrobit se identifikaci a případné kontrole klienta ze strany provozovatele v souladu s ust. §§ 8 a 9 zákona č. 253/2008 Sb., zákonem o některých opatřeních proti legalizaci výnosů z trestné činnosti a financování terorismu, ve znění pozdějších předpisů.</w:t>
      </w:r>
    </w:p>
    <w:p w14:paraId="4D1A2D73" w14:textId="77777777" w:rsidR="009926D6" w:rsidRPr="00DE52DE" w:rsidRDefault="009926D6" w:rsidP="009926D6">
      <w:pPr>
        <w:widowControl w:val="0"/>
        <w:shd w:val="clear" w:color="auto" w:fill="FFFFFF"/>
        <w:rPr>
          <w:bCs/>
          <w:color w:val="000000"/>
          <w:sz w:val="18"/>
          <w:szCs w:val="18"/>
        </w:rPr>
      </w:pPr>
    </w:p>
    <w:p w14:paraId="004E70F1"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Uživatel systému je povinen zabezpečit přístup na svůj účet, tedy přístupové údaje, zejména pak jméno a heslo, zadané při registraci, před přístupem třetích osob a nese odpovědnost za případné zneužití tohoto účtu, zejména se nemůže dovolávat toho, že se aukce nezúčastnil, ledaže oznámí do okamžiku zahájení konkrétní aukce, že má důvodné pochybnosti o tom, že k jeho účtu získala přístup třetí osoba. Účet právnické osoby je oprávněna k aukci užívat kterákoliv osoba, která je oprávněna v rozsahu předmětu aukce jménem právnické osoby jednat.</w:t>
      </w:r>
    </w:p>
    <w:p w14:paraId="5C4F910F" w14:textId="77777777" w:rsidR="009926D6" w:rsidRPr="00DE52DE" w:rsidRDefault="009926D6" w:rsidP="009926D6">
      <w:pPr>
        <w:widowControl w:val="0"/>
        <w:shd w:val="clear" w:color="auto" w:fill="FFFFFF"/>
        <w:jc w:val="both"/>
        <w:rPr>
          <w:bCs/>
          <w:color w:val="000000"/>
          <w:sz w:val="18"/>
          <w:szCs w:val="18"/>
        </w:rPr>
      </w:pPr>
    </w:p>
    <w:p w14:paraId="737CDF8A"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Uživatel systému je oprávněn zúčastnit se jakékoli aukce konané v systému, splní-li podmínku registrace do systému a splní-li případné další podmínky stanovené pro účast v konkrétní aukci. Takovými dalšími podmínkami může být např. požadavek složení kauce dle čl. III. těchto podmínek,</w:t>
      </w:r>
      <w:r w:rsidRPr="00DE52DE">
        <w:rPr>
          <w:sz w:val="18"/>
        </w:rPr>
        <w:t xml:space="preserve"> </w:t>
      </w:r>
      <w:r w:rsidRPr="00DE52DE">
        <w:rPr>
          <w:bCs/>
          <w:sz w:val="18"/>
          <w:szCs w:val="18"/>
        </w:rPr>
        <w:t xml:space="preserve">seznámení se </w:t>
      </w:r>
      <w:r w:rsidRPr="00DE52DE">
        <w:rPr>
          <w:bCs/>
          <w:color w:val="000000"/>
          <w:sz w:val="18"/>
          <w:szCs w:val="18"/>
        </w:rPr>
        <w:t>vzor</w:t>
      </w:r>
      <w:r w:rsidRPr="00DE52DE">
        <w:rPr>
          <w:bCs/>
          <w:sz w:val="18"/>
          <w:szCs w:val="18"/>
        </w:rPr>
        <w:t>em</w:t>
      </w:r>
      <w:r w:rsidRPr="00DE52DE">
        <w:rPr>
          <w:bCs/>
          <w:color w:val="000000"/>
          <w:sz w:val="18"/>
          <w:szCs w:val="18"/>
        </w:rPr>
        <w:t xml:space="preserve"> kupní smlouvy dle čl. </w:t>
      </w:r>
      <w:r w:rsidRPr="00DE52DE">
        <w:rPr>
          <w:bCs/>
          <w:sz w:val="18"/>
          <w:szCs w:val="18"/>
        </w:rPr>
        <w:t>I</w:t>
      </w:r>
      <w:r w:rsidRPr="00DE52DE">
        <w:rPr>
          <w:sz w:val="18"/>
        </w:rPr>
        <w:t>X.</w:t>
      </w:r>
      <w:r w:rsidRPr="00DE52DE">
        <w:rPr>
          <w:bCs/>
          <w:color w:val="000000"/>
          <w:sz w:val="18"/>
          <w:szCs w:val="18"/>
        </w:rPr>
        <w:t xml:space="preserve"> odst. 4) těchto podmínek, uzavření </w:t>
      </w:r>
      <w:r w:rsidRPr="00DE52DE">
        <w:rPr>
          <w:bCs/>
          <w:sz w:val="18"/>
          <w:szCs w:val="18"/>
        </w:rPr>
        <w:t>jiné</w:t>
      </w:r>
      <w:r w:rsidRPr="00DE52DE">
        <w:rPr>
          <w:bCs/>
          <w:color w:val="0000CC"/>
          <w:sz w:val="18"/>
          <w:szCs w:val="18"/>
        </w:rPr>
        <w:t xml:space="preserve"> </w:t>
      </w:r>
      <w:r w:rsidRPr="00DE52DE">
        <w:rPr>
          <w:bCs/>
          <w:color w:val="000000"/>
          <w:sz w:val="18"/>
          <w:szCs w:val="18"/>
        </w:rPr>
        <w:t xml:space="preserve">příslušné smlouvy či zaplacení poplatku za dokumentaci podle čl. </w:t>
      </w:r>
      <w:r w:rsidRPr="00DE52DE">
        <w:rPr>
          <w:color w:val="000000"/>
          <w:sz w:val="18"/>
        </w:rPr>
        <w:t>VI.</w:t>
      </w:r>
      <w:r w:rsidRPr="00DE52DE">
        <w:rPr>
          <w:bCs/>
          <w:color w:val="000000"/>
          <w:sz w:val="18"/>
          <w:szCs w:val="18"/>
        </w:rPr>
        <w:t xml:space="preserve"> odst. 2) těchto podmínek, případně další podmínky, které jsou uvedeny v systému u konkrétní aukce. Provozovatel aukce si vyhrazuje právo neumožnit účast v aukci uživateli, který nesplnil podmínky, které se dané konkrétní aukce týkají.</w:t>
      </w:r>
    </w:p>
    <w:p w14:paraId="1898995C" w14:textId="77777777" w:rsidR="009926D6" w:rsidRPr="00DE52DE" w:rsidRDefault="009926D6" w:rsidP="009926D6">
      <w:pPr>
        <w:widowControl w:val="0"/>
        <w:shd w:val="clear" w:color="auto" w:fill="FFFFFF"/>
        <w:jc w:val="both"/>
        <w:rPr>
          <w:bCs/>
          <w:color w:val="000000"/>
          <w:sz w:val="18"/>
          <w:szCs w:val="18"/>
        </w:rPr>
      </w:pPr>
    </w:p>
    <w:p w14:paraId="31402B60"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 xml:space="preserve">Stane-li se uživatel vítězem aukce, je povinen uzavřít příslušnou smlouvu nutnou k převodu vlastnického práva k předmětu aukce (kupní smlouvu dle čl. </w:t>
      </w:r>
      <w:r w:rsidRPr="00DE52DE">
        <w:rPr>
          <w:bCs/>
          <w:sz w:val="18"/>
          <w:szCs w:val="18"/>
        </w:rPr>
        <w:t>I</w:t>
      </w:r>
      <w:r w:rsidRPr="00DE52DE">
        <w:rPr>
          <w:bCs/>
          <w:color w:val="000000"/>
          <w:sz w:val="18"/>
          <w:szCs w:val="18"/>
        </w:rPr>
        <w:t xml:space="preserve">X. odst. 1), 3), 4) těchto podmínek, není-li dále uvedeno jinak, popř. i </w:t>
      </w:r>
      <w:r w:rsidRPr="00DE52DE">
        <w:rPr>
          <w:bCs/>
          <w:sz w:val="18"/>
          <w:szCs w:val="18"/>
        </w:rPr>
        <w:t>zvláštní</w:t>
      </w:r>
      <w:r w:rsidRPr="00DE52DE">
        <w:rPr>
          <w:color w:val="FF0000"/>
          <w:sz w:val="18"/>
        </w:rPr>
        <w:t xml:space="preserve"> </w:t>
      </w:r>
      <w:r w:rsidRPr="00DE52DE">
        <w:rPr>
          <w:bCs/>
          <w:color w:val="000000"/>
          <w:sz w:val="18"/>
          <w:szCs w:val="18"/>
        </w:rPr>
        <w:t xml:space="preserve">zprostředkovatelskou/rezervační smlouvu ve smyslu </w:t>
      </w:r>
      <w:r w:rsidRPr="00DE52DE">
        <w:rPr>
          <w:bCs/>
          <w:sz w:val="18"/>
          <w:szCs w:val="18"/>
        </w:rPr>
        <w:t>a za podmínek stanovených v</w:t>
      </w:r>
      <w:r w:rsidRPr="00DE52DE">
        <w:rPr>
          <w:bCs/>
          <w:color w:val="FF0000"/>
          <w:sz w:val="18"/>
          <w:szCs w:val="18"/>
        </w:rPr>
        <w:t xml:space="preserve"> </w:t>
      </w:r>
      <w:r w:rsidRPr="00DE52DE">
        <w:rPr>
          <w:bCs/>
          <w:color w:val="000000"/>
          <w:sz w:val="18"/>
          <w:szCs w:val="18"/>
        </w:rPr>
        <w:t xml:space="preserve">čl. </w:t>
      </w:r>
      <w:r w:rsidRPr="00DE52DE">
        <w:rPr>
          <w:bCs/>
          <w:sz w:val="18"/>
          <w:szCs w:val="18"/>
        </w:rPr>
        <w:t>I</w:t>
      </w:r>
      <w:r w:rsidRPr="00DE52DE">
        <w:rPr>
          <w:bCs/>
          <w:color w:val="000000"/>
          <w:sz w:val="18"/>
          <w:szCs w:val="18"/>
        </w:rPr>
        <w:t>X</w:t>
      </w:r>
      <w:r w:rsidRPr="00DE52DE">
        <w:rPr>
          <w:color w:val="000000"/>
          <w:sz w:val="18"/>
        </w:rPr>
        <w:t>.</w:t>
      </w:r>
      <w:r w:rsidRPr="00DE52DE">
        <w:rPr>
          <w:bCs/>
          <w:color w:val="000000"/>
          <w:sz w:val="18"/>
          <w:szCs w:val="18"/>
        </w:rPr>
        <w:t xml:space="preserve"> těchto podmínek</w:t>
      </w:r>
      <w:r w:rsidRPr="00DE52DE">
        <w:rPr>
          <w:bCs/>
          <w:sz w:val="18"/>
          <w:szCs w:val="18"/>
        </w:rPr>
        <w:t>, kdy jednání uživatele v konkrétní aukci (a i po ní, stane-li se vítězem aukce) plně podléhá režimu upravenému v </w:t>
      </w:r>
      <w:r w:rsidRPr="00DE52DE">
        <w:rPr>
          <w:sz w:val="18"/>
        </w:rPr>
        <w:t>čl. IX</w:t>
      </w:r>
      <w:r w:rsidRPr="00DE52DE">
        <w:rPr>
          <w:bCs/>
          <w:color w:val="000000"/>
          <w:sz w:val="18"/>
          <w:szCs w:val="18"/>
        </w:rPr>
        <w:t>.</w:t>
      </w:r>
      <w:r w:rsidRPr="00DE52DE">
        <w:rPr>
          <w:bCs/>
          <w:sz w:val="18"/>
          <w:szCs w:val="18"/>
        </w:rPr>
        <w:t xml:space="preserve"> odst. 4</w:t>
      </w:r>
      <w:r w:rsidRPr="00DE52DE">
        <w:rPr>
          <w:sz w:val="18"/>
        </w:rPr>
        <w:t xml:space="preserve"> těchto podmínek a kdy platí obecná právní zásada, že uživatel, zvláště pak vítěz aukce, se musí vždy chovat i ve vztahu k procesu dosažení plánovaného převodu vlastnictví k předmětu aukce vždy poctivě</w:t>
      </w:r>
      <w:r w:rsidRPr="00DE52DE">
        <w:rPr>
          <w:color w:val="000000"/>
          <w:sz w:val="18"/>
        </w:rPr>
        <w:t>, a zaplatit kupní cenu ve lhůtě stanovené v podmínkách aukce</w:t>
      </w:r>
      <w:r w:rsidRPr="00DE52DE">
        <w:rPr>
          <w:bCs/>
          <w:color w:val="000000"/>
          <w:sz w:val="18"/>
          <w:szCs w:val="18"/>
        </w:rPr>
        <w:t>. Každý uživatel systému vyslovuje akceptací těchto obchodních podmínek při registraci do systému a svou účastí v aukci souhlas s tímto ustanovením a souhlasí s touto povinností.</w:t>
      </w:r>
      <w:r w:rsidRPr="00DE52DE">
        <w:rPr>
          <w:bCs/>
          <w:color w:val="7030A0"/>
          <w:sz w:val="18"/>
          <w:szCs w:val="18"/>
        </w:rPr>
        <w:t xml:space="preserve"> </w:t>
      </w:r>
    </w:p>
    <w:p w14:paraId="05CCCA42" w14:textId="77777777" w:rsidR="009926D6" w:rsidRPr="00DE52DE" w:rsidRDefault="009926D6" w:rsidP="009926D6">
      <w:pPr>
        <w:ind w:left="708"/>
        <w:rPr>
          <w:bCs/>
          <w:color w:val="000000"/>
          <w:sz w:val="18"/>
          <w:szCs w:val="18"/>
        </w:rPr>
      </w:pPr>
    </w:p>
    <w:p w14:paraId="1C780B4A" w14:textId="77777777" w:rsidR="009926D6" w:rsidRPr="00DE52DE" w:rsidRDefault="009926D6" w:rsidP="009926D6">
      <w:pPr>
        <w:widowControl w:val="0"/>
        <w:numPr>
          <w:ilvl w:val="0"/>
          <w:numId w:val="8"/>
        </w:numPr>
        <w:shd w:val="clear" w:color="auto" w:fill="FFFFFF"/>
        <w:jc w:val="both"/>
        <w:rPr>
          <w:bCs/>
          <w:sz w:val="18"/>
          <w:szCs w:val="18"/>
        </w:rPr>
      </w:pPr>
      <w:r w:rsidRPr="00DE52DE">
        <w:rPr>
          <w:bCs/>
          <w:sz w:val="18"/>
          <w:szCs w:val="18"/>
        </w:rPr>
        <w:t>Účastník aukce – kupující je tímto výslovně upozorněn na to, že platí, že:</w:t>
      </w:r>
    </w:p>
    <w:p w14:paraId="4455CA08" w14:textId="77777777" w:rsidR="009926D6" w:rsidRPr="00DE52DE" w:rsidRDefault="009926D6" w:rsidP="009926D6">
      <w:pPr>
        <w:widowControl w:val="0"/>
        <w:shd w:val="clear" w:color="auto" w:fill="FFFFFF"/>
        <w:tabs>
          <w:tab w:val="num" w:pos="0"/>
        </w:tabs>
        <w:ind w:left="709" w:hanging="357"/>
        <w:jc w:val="both"/>
        <w:rPr>
          <w:bCs/>
          <w:sz w:val="18"/>
          <w:szCs w:val="18"/>
        </w:rPr>
      </w:pPr>
      <w:r w:rsidRPr="00DE52DE">
        <w:rPr>
          <w:bCs/>
          <w:sz w:val="18"/>
          <w:szCs w:val="18"/>
        </w:rPr>
        <w:tab/>
        <w:t>- účast uživatele v aukci představuje ve smyslu § 1728 občanského zákoníku jeho jednání o konkrétní kupní smlouvě; uživatel své jednání zahajuje a v takovém jednání pokračuje plně s tím, že má úmysl uzavřít kupní smlouvu, což uživatel svou účastí v aukci potvrzuje, a</w:t>
      </w:r>
    </w:p>
    <w:p w14:paraId="2A347EEE" w14:textId="77777777" w:rsidR="009926D6" w:rsidRPr="00DE52DE" w:rsidRDefault="009926D6" w:rsidP="009926D6">
      <w:pPr>
        <w:widowControl w:val="0"/>
        <w:shd w:val="clear" w:color="auto" w:fill="FFFFFF"/>
        <w:ind w:left="708"/>
        <w:jc w:val="both"/>
        <w:rPr>
          <w:bCs/>
          <w:sz w:val="18"/>
          <w:szCs w:val="18"/>
        </w:rPr>
      </w:pPr>
      <w:r w:rsidRPr="00DE52DE">
        <w:rPr>
          <w:bCs/>
          <w:sz w:val="18"/>
          <w:szCs w:val="18"/>
        </w:rPr>
        <w:t>- stane-li se uživatel vítězem aukce a prodávající nevyužije práva neprodat předmět prodeje (např. dle čl. VI. odst. 1), čl. IV. odst. 6), čl. V. odst. 5) těchto podmínek či dle jiných ustanovení těchto podmínek), pak platí ve smyslu § 1729 občanského zákoníku, že kupující a prodávající dospěli při jednáních o kupní smlouvě tak daleko, že se uzavření kupní smlouvy jeví jako vysoce pravděpodobné, a pokud by tak přes důvodné očekávání prodávajícího v uzavření kupní smlouvy uživatel jako vítěz aukce jednání o uzavření kupní smlouvy ukončil, aniž pro to má spravedlivý důvod, jednal by uživatel (vítěz aukce) nepoctivě a vzniká mu tímto povinnost uhradit prodávajícímu způsobenou škodu.</w:t>
      </w:r>
    </w:p>
    <w:p w14:paraId="3AF64B20" w14:textId="77777777" w:rsidR="009926D6" w:rsidRPr="00DE52DE" w:rsidRDefault="009926D6" w:rsidP="009926D6">
      <w:pPr>
        <w:widowControl w:val="0"/>
        <w:shd w:val="clear" w:color="auto" w:fill="FFFFFF"/>
        <w:ind w:left="708"/>
        <w:jc w:val="both"/>
        <w:rPr>
          <w:bCs/>
          <w:sz w:val="18"/>
          <w:szCs w:val="18"/>
        </w:rPr>
      </w:pPr>
      <w:r w:rsidRPr="00DE52DE">
        <w:rPr>
          <w:bCs/>
          <w:sz w:val="18"/>
          <w:szCs w:val="18"/>
        </w:rPr>
        <w:t xml:space="preserve">- provozovatel upozorňuje, že je </w:t>
      </w:r>
      <w:r w:rsidRPr="00DE52DE">
        <w:rPr>
          <w:sz w:val="18"/>
          <w:szCs w:val="18"/>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mít mimo jiné za následek neuzavření obchodu, tzn. nebude moci být uzavřena </w:t>
      </w:r>
      <w:r w:rsidRPr="00DE52DE">
        <w:rPr>
          <w:bCs/>
          <w:color w:val="000000"/>
          <w:sz w:val="18"/>
          <w:szCs w:val="18"/>
        </w:rPr>
        <w:t>příslušná smlouva nutná k převodu vlastnického práva k předmětu aukce s prodávajícím.</w:t>
      </w:r>
    </w:p>
    <w:p w14:paraId="15ACDC3A" w14:textId="77777777" w:rsidR="009926D6" w:rsidRPr="00DE52DE" w:rsidRDefault="009926D6" w:rsidP="009926D6">
      <w:pPr>
        <w:widowControl w:val="0"/>
        <w:shd w:val="clear" w:color="auto" w:fill="FFFFFF"/>
        <w:rPr>
          <w:bCs/>
          <w:color w:val="000000"/>
          <w:sz w:val="18"/>
          <w:szCs w:val="18"/>
        </w:rPr>
      </w:pPr>
    </w:p>
    <w:p w14:paraId="23894921" w14:textId="77777777" w:rsidR="009926D6" w:rsidRPr="00DE52DE" w:rsidRDefault="009926D6" w:rsidP="009926D6">
      <w:pPr>
        <w:widowControl w:val="0"/>
        <w:shd w:val="clear" w:color="auto" w:fill="FFFFFF"/>
        <w:rPr>
          <w:bCs/>
          <w:color w:val="000000"/>
          <w:sz w:val="18"/>
          <w:szCs w:val="18"/>
        </w:rPr>
      </w:pPr>
    </w:p>
    <w:p w14:paraId="64C74955"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Článek II. – Předmět aukce</w:t>
      </w:r>
    </w:p>
    <w:p w14:paraId="4C55339F" w14:textId="77777777" w:rsidR="009926D6" w:rsidRPr="00DE52DE" w:rsidRDefault="009926D6" w:rsidP="009926D6">
      <w:pPr>
        <w:widowControl w:val="0"/>
        <w:shd w:val="clear" w:color="auto" w:fill="FFFFFF"/>
        <w:jc w:val="center"/>
        <w:rPr>
          <w:bCs/>
          <w:color w:val="000000"/>
          <w:sz w:val="18"/>
          <w:szCs w:val="18"/>
        </w:rPr>
      </w:pPr>
    </w:p>
    <w:p w14:paraId="7BAA2A42" w14:textId="77777777" w:rsidR="009926D6" w:rsidRPr="00DE52DE" w:rsidRDefault="009926D6" w:rsidP="009926D6">
      <w:pPr>
        <w:widowControl w:val="0"/>
        <w:numPr>
          <w:ilvl w:val="0"/>
          <w:numId w:val="9"/>
        </w:numPr>
        <w:shd w:val="clear" w:color="auto" w:fill="FFFFFF"/>
        <w:rPr>
          <w:bCs/>
          <w:color w:val="000000"/>
          <w:sz w:val="18"/>
          <w:szCs w:val="18"/>
        </w:rPr>
      </w:pPr>
      <w:r w:rsidRPr="00DE52DE">
        <w:rPr>
          <w:bCs/>
          <w:color w:val="000000"/>
          <w:sz w:val="18"/>
          <w:szCs w:val="18"/>
        </w:rPr>
        <w:t>Předmětem aukce mohou být věci hmotné i nehmotné:</w:t>
      </w:r>
    </w:p>
    <w:p w14:paraId="4A241B77" w14:textId="77777777" w:rsidR="009926D6" w:rsidRPr="00DE52DE" w:rsidRDefault="009926D6" w:rsidP="009926D6">
      <w:pPr>
        <w:widowControl w:val="0"/>
        <w:shd w:val="clear" w:color="auto" w:fill="FFFFFF"/>
        <w:ind w:left="363"/>
        <w:rPr>
          <w:bCs/>
          <w:color w:val="000000"/>
          <w:sz w:val="18"/>
          <w:szCs w:val="18"/>
        </w:rPr>
      </w:pPr>
    </w:p>
    <w:p w14:paraId="663E76E0" w14:textId="77777777" w:rsidR="009926D6" w:rsidRPr="00DE52DE" w:rsidRDefault="009926D6" w:rsidP="009926D6">
      <w:pPr>
        <w:widowControl w:val="0"/>
        <w:numPr>
          <w:ilvl w:val="0"/>
          <w:numId w:val="9"/>
        </w:numPr>
        <w:shd w:val="clear" w:color="auto" w:fill="FFFFFF"/>
        <w:jc w:val="both"/>
        <w:rPr>
          <w:bCs/>
          <w:color w:val="000000"/>
          <w:sz w:val="18"/>
          <w:szCs w:val="18"/>
        </w:rPr>
      </w:pPr>
      <w:r w:rsidRPr="00DE52DE">
        <w:rPr>
          <w:bCs/>
          <w:color w:val="000000"/>
          <w:sz w:val="18"/>
          <w:szCs w:val="18"/>
        </w:rPr>
        <w:t xml:space="preserve">Prodávající je oprávněn nabízet v aukci pouze věci, jichž je vlastníkem, a práva, která mu náleží, případně věci nebo práva, která je oprávněn zcizit dle zvláštního zákona. Provozovatel aukce si vyhrazuje právo jednostranně rozhodovat o tom, jaké věci, práva či majetkové hodnoty nelze prostřednictvím aukčního systému nabízet. </w:t>
      </w:r>
    </w:p>
    <w:p w14:paraId="056356A1" w14:textId="77777777" w:rsidR="009926D6" w:rsidRPr="00DE52DE" w:rsidRDefault="009926D6" w:rsidP="009926D6">
      <w:pPr>
        <w:widowControl w:val="0"/>
        <w:shd w:val="clear" w:color="auto" w:fill="FFFFFF"/>
        <w:jc w:val="both"/>
        <w:rPr>
          <w:bCs/>
          <w:color w:val="000000"/>
          <w:sz w:val="18"/>
          <w:szCs w:val="18"/>
        </w:rPr>
      </w:pPr>
    </w:p>
    <w:p w14:paraId="4EFF1D81" w14:textId="77777777" w:rsidR="009926D6" w:rsidRPr="00DE52DE" w:rsidRDefault="009926D6" w:rsidP="009926D6">
      <w:pPr>
        <w:widowControl w:val="0"/>
        <w:numPr>
          <w:ilvl w:val="0"/>
          <w:numId w:val="9"/>
        </w:numPr>
        <w:shd w:val="clear" w:color="auto" w:fill="FFFFFF"/>
        <w:jc w:val="both"/>
        <w:rPr>
          <w:bCs/>
          <w:color w:val="000000"/>
          <w:sz w:val="18"/>
          <w:szCs w:val="18"/>
        </w:rPr>
      </w:pPr>
      <w:r w:rsidRPr="00DE52DE">
        <w:rPr>
          <w:bCs/>
          <w:color w:val="000000"/>
          <w:sz w:val="18"/>
          <w:szCs w:val="18"/>
        </w:rPr>
        <w:t>Předmět dané konkrétní aukce bude vymezen prodávajícím vždy v rozsahu dle smlouvy uzavřené mezi prodávajícím a provozovatelem, zpravidla však v rozsahu minimální požadovaná cena, případně limitní cena, popis, fotografická reprodukce, jde-li o zobrazitelný předmět aukce. Neshoduje-li se výjimečně vyobrazení věci s jejím popisem, má přednost slovní popis a charakteristika věci, kupující se proto nemůže z důvodu neodpovídající fotografie dovolávat omylu v předmětu aukce. V rámci aukcí formou anglické, holandské aukce a výběrového řízení budou zveřejněny informace o předmětu aukce, které poskytl prodávající</w:t>
      </w:r>
      <w:r w:rsidRPr="00DE52DE">
        <w:rPr>
          <w:color w:val="000000"/>
          <w:sz w:val="18"/>
        </w:rPr>
        <w:t>, přičemž provozovatel nenese odpovědnost za neúplné, nepřesné, klamavé nebo nepravdivé údaje</w:t>
      </w:r>
      <w:r w:rsidRPr="00DE52DE">
        <w:rPr>
          <w:bCs/>
          <w:color w:val="000000"/>
          <w:sz w:val="18"/>
          <w:szCs w:val="18"/>
        </w:rPr>
        <w:t>. Za předmět aukce odpovídá v plném rozsahu prodávající. Provozovatel může zajistit účastníkům aukce fyzické prohlídky předmětu prodeje, pokud to umožní prodávající.</w:t>
      </w:r>
    </w:p>
    <w:p w14:paraId="2C1BAE7D" w14:textId="77777777" w:rsidR="009926D6" w:rsidRPr="00DE52DE" w:rsidRDefault="009926D6" w:rsidP="009926D6">
      <w:pPr>
        <w:widowControl w:val="0"/>
        <w:shd w:val="clear" w:color="auto" w:fill="FFFFFF"/>
        <w:jc w:val="both"/>
        <w:rPr>
          <w:bCs/>
          <w:color w:val="000000"/>
          <w:sz w:val="18"/>
          <w:szCs w:val="18"/>
        </w:rPr>
      </w:pPr>
    </w:p>
    <w:p w14:paraId="3D01B5F8" w14:textId="77777777" w:rsidR="009926D6" w:rsidRPr="00DE52DE" w:rsidRDefault="009926D6" w:rsidP="009926D6">
      <w:pPr>
        <w:widowControl w:val="0"/>
        <w:numPr>
          <w:ilvl w:val="0"/>
          <w:numId w:val="9"/>
        </w:numPr>
        <w:shd w:val="clear" w:color="auto" w:fill="FFFFFF"/>
        <w:jc w:val="both"/>
        <w:rPr>
          <w:bCs/>
          <w:color w:val="000000"/>
          <w:sz w:val="18"/>
          <w:szCs w:val="18"/>
        </w:rPr>
      </w:pPr>
      <w:r w:rsidRPr="00DE52DE">
        <w:rPr>
          <w:bCs/>
          <w:color w:val="000000"/>
          <w:sz w:val="18"/>
          <w:szCs w:val="18"/>
        </w:rPr>
        <w:t>Podmínky aukce určuje prodávající v aukčním systému dle podmínek zprostředkovatelské smlouvy či případně jiné smlouvy, v následujícím rozsahu:</w:t>
      </w:r>
    </w:p>
    <w:p w14:paraId="05AECCA7" w14:textId="77777777" w:rsidR="009926D6" w:rsidRPr="00DE52DE" w:rsidRDefault="009926D6" w:rsidP="009926D6">
      <w:pPr>
        <w:widowControl w:val="0"/>
        <w:shd w:val="clear" w:color="auto" w:fill="FFFFFF"/>
        <w:rPr>
          <w:bCs/>
          <w:color w:val="000000"/>
          <w:sz w:val="18"/>
          <w:szCs w:val="18"/>
        </w:rPr>
      </w:pPr>
    </w:p>
    <w:p w14:paraId="1DEDE92E" w14:textId="77777777" w:rsidR="009926D6" w:rsidRPr="00DE52DE" w:rsidRDefault="009926D6" w:rsidP="004F4C79">
      <w:pPr>
        <w:widowControl w:val="0"/>
        <w:numPr>
          <w:ilvl w:val="0"/>
          <w:numId w:val="21"/>
        </w:numPr>
        <w:shd w:val="clear" w:color="auto" w:fill="FFFFFF"/>
        <w:rPr>
          <w:bCs/>
          <w:color w:val="000000"/>
          <w:sz w:val="18"/>
          <w:szCs w:val="18"/>
        </w:rPr>
      </w:pPr>
      <w:r w:rsidRPr="00DE52DE">
        <w:rPr>
          <w:bCs/>
          <w:color w:val="000000"/>
          <w:sz w:val="18"/>
          <w:szCs w:val="18"/>
        </w:rPr>
        <w:t>minimální požadovaná cena předmětu aukce, je-li stanovena</w:t>
      </w:r>
    </w:p>
    <w:p w14:paraId="4B173A44" w14:textId="77777777" w:rsidR="009926D6" w:rsidRPr="00DE52DE" w:rsidRDefault="009926D6" w:rsidP="004F4C79">
      <w:pPr>
        <w:widowControl w:val="0"/>
        <w:numPr>
          <w:ilvl w:val="0"/>
          <w:numId w:val="21"/>
        </w:numPr>
        <w:shd w:val="clear" w:color="auto" w:fill="FFFFFF"/>
        <w:rPr>
          <w:bCs/>
          <w:color w:val="000000"/>
          <w:sz w:val="18"/>
          <w:szCs w:val="18"/>
        </w:rPr>
      </w:pPr>
      <w:r w:rsidRPr="00DE52DE">
        <w:rPr>
          <w:bCs/>
          <w:color w:val="000000"/>
          <w:sz w:val="18"/>
          <w:szCs w:val="18"/>
        </w:rPr>
        <w:t>případná požadovaná kauce</w:t>
      </w:r>
    </w:p>
    <w:p w14:paraId="55231127" w14:textId="77777777" w:rsidR="009926D6" w:rsidRPr="00DE52DE" w:rsidRDefault="009926D6" w:rsidP="004F4C79">
      <w:pPr>
        <w:widowControl w:val="0"/>
        <w:numPr>
          <w:ilvl w:val="0"/>
          <w:numId w:val="21"/>
        </w:numPr>
        <w:shd w:val="clear" w:color="auto" w:fill="FFFFFF"/>
        <w:rPr>
          <w:bCs/>
          <w:color w:val="000000"/>
          <w:sz w:val="18"/>
          <w:szCs w:val="18"/>
        </w:rPr>
      </w:pPr>
      <w:r w:rsidRPr="00DE52DE">
        <w:rPr>
          <w:bCs/>
          <w:color w:val="000000"/>
          <w:sz w:val="18"/>
          <w:szCs w:val="18"/>
        </w:rPr>
        <w:t>doba trvání aukce: začátek, konec aukce</w:t>
      </w:r>
    </w:p>
    <w:p w14:paraId="3D55E5D3" w14:textId="77777777" w:rsidR="009926D6" w:rsidRPr="00DE52DE" w:rsidRDefault="009926D6" w:rsidP="004F4C79">
      <w:pPr>
        <w:widowControl w:val="0"/>
        <w:numPr>
          <w:ilvl w:val="0"/>
          <w:numId w:val="21"/>
        </w:numPr>
        <w:shd w:val="clear" w:color="auto" w:fill="FFFFFF"/>
        <w:rPr>
          <w:bCs/>
          <w:color w:val="000000"/>
          <w:sz w:val="18"/>
          <w:szCs w:val="18"/>
        </w:rPr>
      </w:pPr>
      <w:r w:rsidRPr="00DE52DE">
        <w:rPr>
          <w:bCs/>
          <w:color w:val="000000"/>
          <w:sz w:val="18"/>
          <w:szCs w:val="18"/>
        </w:rPr>
        <w:t>minimální a případně maximální výše příhozu</w:t>
      </w:r>
    </w:p>
    <w:p w14:paraId="235EB5A2" w14:textId="77777777" w:rsidR="009926D6" w:rsidRPr="00DE52DE" w:rsidRDefault="009926D6" w:rsidP="004F4C79">
      <w:pPr>
        <w:widowControl w:val="0"/>
        <w:numPr>
          <w:ilvl w:val="0"/>
          <w:numId w:val="21"/>
        </w:numPr>
        <w:shd w:val="clear" w:color="auto" w:fill="FFFFFF"/>
        <w:rPr>
          <w:bCs/>
          <w:color w:val="000000"/>
          <w:sz w:val="18"/>
          <w:szCs w:val="18"/>
        </w:rPr>
      </w:pPr>
      <w:r w:rsidRPr="00DE52DE">
        <w:rPr>
          <w:bCs/>
          <w:color w:val="000000"/>
          <w:sz w:val="18"/>
          <w:szCs w:val="18"/>
        </w:rPr>
        <w:t>limitní cena</w:t>
      </w:r>
    </w:p>
    <w:p w14:paraId="036AC380" w14:textId="77777777" w:rsidR="009926D6" w:rsidRPr="00DE52DE" w:rsidRDefault="009926D6" w:rsidP="004F4C79">
      <w:pPr>
        <w:widowControl w:val="0"/>
        <w:numPr>
          <w:ilvl w:val="0"/>
          <w:numId w:val="21"/>
        </w:numPr>
        <w:shd w:val="clear" w:color="auto" w:fill="FFFFFF"/>
        <w:rPr>
          <w:bCs/>
          <w:color w:val="000000"/>
          <w:sz w:val="18"/>
          <w:szCs w:val="18"/>
        </w:rPr>
      </w:pPr>
      <w:r w:rsidRPr="00DE52DE">
        <w:rPr>
          <w:bCs/>
          <w:color w:val="000000"/>
          <w:sz w:val="18"/>
          <w:szCs w:val="18"/>
        </w:rPr>
        <w:t>u aukce formou výběrových řízení ukončení 1. kola</w:t>
      </w:r>
    </w:p>
    <w:p w14:paraId="31DAA918" w14:textId="77777777" w:rsidR="009926D6" w:rsidRPr="00DE52DE" w:rsidRDefault="009926D6" w:rsidP="004F4C79">
      <w:pPr>
        <w:widowControl w:val="0"/>
        <w:numPr>
          <w:ilvl w:val="0"/>
          <w:numId w:val="21"/>
        </w:numPr>
        <w:shd w:val="clear" w:color="auto" w:fill="FFFFFF"/>
        <w:jc w:val="both"/>
        <w:rPr>
          <w:bCs/>
          <w:color w:val="000000"/>
          <w:sz w:val="18"/>
          <w:szCs w:val="18"/>
        </w:rPr>
      </w:pPr>
      <w:r w:rsidRPr="00DE52DE">
        <w:rPr>
          <w:bCs/>
          <w:color w:val="000000"/>
          <w:sz w:val="18"/>
          <w:szCs w:val="18"/>
        </w:rPr>
        <w:t xml:space="preserve">u aukce formou výběrových řízení čas, ve kterém je možné předložit v obálce návrh kupní ceny pro 2. kolo a pro případné 3. </w:t>
      </w:r>
      <w:r w:rsidRPr="00DE52DE">
        <w:rPr>
          <w:bCs/>
          <w:sz w:val="18"/>
          <w:szCs w:val="18"/>
        </w:rPr>
        <w:t>k</w:t>
      </w:r>
      <w:r w:rsidRPr="00DE52DE">
        <w:rPr>
          <w:bCs/>
          <w:color w:val="000000"/>
          <w:sz w:val="18"/>
          <w:szCs w:val="18"/>
        </w:rPr>
        <w:t>olo</w:t>
      </w:r>
    </w:p>
    <w:p w14:paraId="2C95BBE9" w14:textId="77777777" w:rsidR="009926D6" w:rsidRPr="00DE52DE" w:rsidRDefault="009926D6" w:rsidP="004F4C79">
      <w:pPr>
        <w:widowControl w:val="0"/>
        <w:numPr>
          <w:ilvl w:val="0"/>
          <w:numId w:val="21"/>
        </w:numPr>
        <w:shd w:val="clear" w:color="auto" w:fill="FFFFFF"/>
        <w:jc w:val="both"/>
        <w:rPr>
          <w:bCs/>
          <w:color w:val="000000"/>
          <w:sz w:val="18"/>
          <w:szCs w:val="18"/>
        </w:rPr>
      </w:pPr>
      <w:r w:rsidRPr="00DE52DE">
        <w:rPr>
          <w:bCs/>
          <w:color w:val="000000"/>
          <w:sz w:val="18"/>
          <w:szCs w:val="18"/>
        </w:rPr>
        <w:t xml:space="preserve">informace o tom, zda je požadováno uzavření kupní smlouvy ve znění </w:t>
      </w:r>
      <w:r w:rsidRPr="00DE52DE">
        <w:rPr>
          <w:bCs/>
          <w:sz w:val="18"/>
          <w:szCs w:val="18"/>
        </w:rPr>
        <w:t xml:space="preserve">konkrétního </w:t>
      </w:r>
      <w:r w:rsidRPr="00DE52DE">
        <w:rPr>
          <w:bCs/>
          <w:color w:val="000000"/>
          <w:sz w:val="18"/>
          <w:szCs w:val="18"/>
        </w:rPr>
        <w:t xml:space="preserve">vzoru kupní smlouvy (čl. </w:t>
      </w:r>
      <w:r w:rsidRPr="00DE52DE">
        <w:rPr>
          <w:bCs/>
          <w:sz w:val="18"/>
          <w:szCs w:val="18"/>
        </w:rPr>
        <w:t>I</w:t>
      </w:r>
      <w:r w:rsidRPr="00DE52DE">
        <w:rPr>
          <w:color w:val="000000"/>
          <w:sz w:val="18"/>
        </w:rPr>
        <w:t>X.</w:t>
      </w:r>
      <w:r w:rsidRPr="00DE52DE">
        <w:rPr>
          <w:bCs/>
          <w:color w:val="000000"/>
          <w:sz w:val="18"/>
          <w:szCs w:val="18"/>
        </w:rPr>
        <w:t xml:space="preserve"> odst. 4) těchto podmínek)</w:t>
      </w:r>
    </w:p>
    <w:p w14:paraId="0756AA59" w14:textId="77777777" w:rsidR="009926D6" w:rsidRPr="00DE52DE" w:rsidRDefault="009926D6" w:rsidP="004F4C79">
      <w:pPr>
        <w:widowControl w:val="0"/>
        <w:numPr>
          <w:ilvl w:val="0"/>
          <w:numId w:val="21"/>
        </w:numPr>
        <w:shd w:val="clear" w:color="auto" w:fill="FFFFFF"/>
        <w:rPr>
          <w:bCs/>
          <w:color w:val="000000"/>
          <w:sz w:val="18"/>
          <w:szCs w:val="18"/>
        </w:rPr>
      </w:pPr>
      <w:r w:rsidRPr="00DE52DE">
        <w:rPr>
          <w:bCs/>
          <w:color w:val="000000"/>
          <w:sz w:val="18"/>
          <w:szCs w:val="18"/>
        </w:rPr>
        <w:t>jiné případné podmínky, jejichž splnění prodávající či kupující požaduje.</w:t>
      </w:r>
    </w:p>
    <w:p w14:paraId="22D1BD80" w14:textId="77777777" w:rsidR="009926D6" w:rsidRPr="00DE52DE" w:rsidRDefault="009926D6" w:rsidP="009926D6">
      <w:pPr>
        <w:widowControl w:val="0"/>
        <w:shd w:val="clear" w:color="auto" w:fill="FFFFFF"/>
        <w:ind w:left="714"/>
        <w:rPr>
          <w:bCs/>
          <w:color w:val="000000"/>
          <w:sz w:val="18"/>
          <w:szCs w:val="18"/>
        </w:rPr>
      </w:pPr>
    </w:p>
    <w:p w14:paraId="635F8E92" w14:textId="77777777" w:rsidR="009926D6" w:rsidRPr="00DE52DE" w:rsidRDefault="009926D6" w:rsidP="009926D6">
      <w:pPr>
        <w:widowControl w:val="0"/>
        <w:numPr>
          <w:ilvl w:val="0"/>
          <w:numId w:val="9"/>
        </w:numPr>
        <w:shd w:val="clear" w:color="auto" w:fill="FFFFFF"/>
        <w:jc w:val="both"/>
        <w:rPr>
          <w:bCs/>
          <w:color w:val="000000"/>
          <w:sz w:val="18"/>
          <w:szCs w:val="18"/>
        </w:rPr>
      </w:pPr>
      <w:r w:rsidRPr="00DE52DE">
        <w:rPr>
          <w:bCs/>
          <w:color w:val="000000"/>
          <w:sz w:val="18"/>
          <w:szCs w:val="18"/>
        </w:rPr>
        <w:t xml:space="preserve">Prováděcí dokumentace může být zveřejněna v systému u příslušné aukce. Prováděcí dokumentaci tvoří dokumenty nad rámec běžných obchodních informací o předmětu aukce, jako například vzor kupní smlouvy, podrobné informace o předmětu aukce atd. Prováděcí dokumentace je přístupná pouze registrovaným uživatelům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63ED6448" w14:textId="77777777" w:rsidR="009926D6" w:rsidRPr="00DE52DE" w:rsidRDefault="009926D6" w:rsidP="009926D6">
      <w:pPr>
        <w:widowControl w:val="0"/>
        <w:shd w:val="clear" w:color="auto" w:fill="FFFFFF"/>
        <w:jc w:val="center"/>
        <w:rPr>
          <w:b/>
          <w:bCs/>
          <w:color w:val="000000"/>
          <w:sz w:val="18"/>
          <w:szCs w:val="18"/>
        </w:rPr>
      </w:pPr>
    </w:p>
    <w:p w14:paraId="252D17EB"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Článek III. – Kauce</w:t>
      </w:r>
    </w:p>
    <w:p w14:paraId="4DFB4C37" w14:textId="77777777" w:rsidR="009926D6" w:rsidRPr="00DE52DE" w:rsidRDefault="009926D6" w:rsidP="009926D6">
      <w:pPr>
        <w:widowControl w:val="0"/>
        <w:shd w:val="clear" w:color="auto" w:fill="FFFFFF"/>
        <w:jc w:val="both"/>
        <w:rPr>
          <w:b/>
          <w:bCs/>
          <w:color w:val="000000"/>
          <w:sz w:val="18"/>
          <w:szCs w:val="18"/>
        </w:rPr>
      </w:pPr>
    </w:p>
    <w:p w14:paraId="3CA7BC83" w14:textId="77777777" w:rsidR="009926D6" w:rsidRPr="00DE52DE" w:rsidRDefault="009926D6" w:rsidP="004F4C79">
      <w:pPr>
        <w:widowControl w:val="0"/>
        <w:numPr>
          <w:ilvl w:val="0"/>
          <w:numId w:val="18"/>
        </w:numPr>
        <w:shd w:val="clear" w:color="auto" w:fill="FFFFFF"/>
        <w:jc w:val="both"/>
        <w:rPr>
          <w:bCs/>
          <w:color w:val="000000"/>
          <w:sz w:val="18"/>
          <w:szCs w:val="18"/>
        </w:rPr>
      </w:pPr>
      <w:r w:rsidRPr="00DE52DE">
        <w:rPr>
          <w:bCs/>
          <w:color w:val="000000"/>
          <w:sz w:val="18"/>
          <w:szCs w:val="18"/>
        </w:rPr>
        <w:t>Je-li podmínkou účasti v aukci složení kauce, je uživatel povinen nejpozději do okamžiku skončení aukce zaplatit požadovanou kauci. Nesloží-li včas požadovanou kauci (složením kauce se rozumí připsání kauce na účet provozovatele, příp. složení kauce provozovateli v hotovosti), není oprávněn se aukce zúčastnit. Pro případ platby kauce uživatelem na účet provozovatele jsou stanoveny pouze níže uvedené bankovní účty provozovatele. Bankovní účet stanovený pro konkrétní aukci spolu s variabilním a specifickým symbolem je vždy specifikován ve výzvě k platbě kauce zaslané provozovatelem uživateli. Uživatel je povinen si ověřit, že číslo účtu pro platbu kauce odpovídá těmto obchodním podmínkám.</w:t>
      </w:r>
    </w:p>
    <w:p w14:paraId="09F7C1F6" w14:textId="77777777" w:rsidR="009926D6" w:rsidRPr="00DE52DE" w:rsidRDefault="009926D6" w:rsidP="009926D6">
      <w:pPr>
        <w:widowControl w:val="0"/>
        <w:shd w:val="clear" w:color="auto" w:fill="FFFFFF"/>
        <w:ind w:firstLine="357"/>
        <w:jc w:val="both"/>
        <w:rPr>
          <w:b/>
          <w:bCs/>
          <w:color w:val="000000"/>
          <w:sz w:val="18"/>
          <w:szCs w:val="18"/>
        </w:rPr>
      </w:pPr>
    </w:p>
    <w:p w14:paraId="00D8C214" w14:textId="77777777" w:rsidR="009926D6" w:rsidRPr="00DE52DE" w:rsidRDefault="009926D6" w:rsidP="009926D6">
      <w:pPr>
        <w:widowControl w:val="0"/>
        <w:shd w:val="clear" w:color="auto" w:fill="FFFFFF"/>
        <w:ind w:firstLine="357"/>
        <w:jc w:val="both"/>
        <w:rPr>
          <w:b/>
          <w:bCs/>
          <w:color w:val="000000"/>
          <w:sz w:val="18"/>
          <w:szCs w:val="18"/>
        </w:rPr>
      </w:pPr>
      <w:r w:rsidRPr="00DE52DE">
        <w:rPr>
          <w:b/>
          <w:bCs/>
          <w:color w:val="000000"/>
          <w:sz w:val="18"/>
          <w:szCs w:val="18"/>
        </w:rPr>
        <w:t>Čísla účtu pro platbu kauce:</w:t>
      </w:r>
    </w:p>
    <w:p w14:paraId="169A263A" w14:textId="77777777" w:rsidR="009926D6" w:rsidRPr="00DE52DE" w:rsidRDefault="009926D6" w:rsidP="009926D6">
      <w:pPr>
        <w:widowControl w:val="0"/>
        <w:shd w:val="clear" w:color="auto" w:fill="FFFFFF"/>
        <w:jc w:val="both"/>
        <w:rPr>
          <w:sz w:val="18"/>
          <w:szCs w:val="18"/>
        </w:rPr>
      </w:pPr>
    </w:p>
    <w:p w14:paraId="32B931F3" w14:textId="77777777" w:rsidR="009926D6" w:rsidRPr="00DE52DE" w:rsidRDefault="009926D6" w:rsidP="009926D6">
      <w:pPr>
        <w:widowControl w:val="0"/>
        <w:shd w:val="clear" w:color="auto" w:fill="FFFFFF"/>
        <w:ind w:firstLine="357"/>
        <w:jc w:val="both"/>
        <w:rPr>
          <w:sz w:val="18"/>
          <w:szCs w:val="18"/>
        </w:rPr>
      </w:pPr>
      <w:r w:rsidRPr="00DE52DE">
        <w:rPr>
          <w:sz w:val="18"/>
          <w:szCs w:val="18"/>
        </w:rPr>
        <w:t xml:space="preserve">Číslo účtu: </w:t>
      </w:r>
      <w:r w:rsidRPr="00DE52DE">
        <w:rPr>
          <w:rFonts w:eastAsia="Calibri"/>
          <w:bCs/>
          <w:sz w:val="18"/>
          <w:szCs w:val="18"/>
        </w:rPr>
        <w:t>2501886179/2010</w:t>
      </w:r>
    </w:p>
    <w:p w14:paraId="05BE0312" w14:textId="77777777" w:rsidR="009926D6" w:rsidRPr="00DE52DE" w:rsidRDefault="009926D6" w:rsidP="009926D6">
      <w:pPr>
        <w:widowControl w:val="0"/>
        <w:shd w:val="clear" w:color="auto" w:fill="FFFFFF"/>
        <w:ind w:firstLine="357"/>
        <w:jc w:val="both"/>
        <w:rPr>
          <w:sz w:val="18"/>
          <w:szCs w:val="18"/>
        </w:rPr>
      </w:pPr>
      <w:r w:rsidRPr="00DE52DE">
        <w:rPr>
          <w:sz w:val="18"/>
          <w:szCs w:val="18"/>
        </w:rPr>
        <w:t>Měna účtu: CZK</w:t>
      </w:r>
    </w:p>
    <w:p w14:paraId="658885D1" w14:textId="77777777" w:rsidR="009926D6" w:rsidRPr="00DE52DE" w:rsidRDefault="009926D6" w:rsidP="009926D6">
      <w:pPr>
        <w:widowControl w:val="0"/>
        <w:shd w:val="clear" w:color="auto" w:fill="FFFFFF"/>
        <w:ind w:firstLine="357"/>
        <w:jc w:val="both"/>
        <w:rPr>
          <w:bCs/>
          <w:sz w:val="18"/>
          <w:szCs w:val="18"/>
        </w:rPr>
      </w:pPr>
      <w:r w:rsidRPr="00DE52DE">
        <w:rPr>
          <w:sz w:val="18"/>
          <w:szCs w:val="18"/>
        </w:rPr>
        <w:t xml:space="preserve">Banka: </w:t>
      </w:r>
      <w:r w:rsidRPr="00DE52DE">
        <w:rPr>
          <w:rFonts w:eastAsia="Calibri"/>
          <w:bCs/>
          <w:sz w:val="18"/>
          <w:szCs w:val="18"/>
        </w:rPr>
        <w:t>Fio banka, a.s.</w:t>
      </w:r>
    </w:p>
    <w:p w14:paraId="418294EE" w14:textId="77777777" w:rsidR="009926D6" w:rsidRPr="00DE52DE" w:rsidRDefault="009926D6" w:rsidP="009926D6">
      <w:pPr>
        <w:widowControl w:val="0"/>
        <w:shd w:val="clear" w:color="auto" w:fill="FFFFFF"/>
        <w:ind w:firstLine="357"/>
        <w:jc w:val="both"/>
        <w:rPr>
          <w:sz w:val="18"/>
          <w:szCs w:val="18"/>
        </w:rPr>
      </w:pPr>
      <w:r w:rsidRPr="00DE52DE">
        <w:rPr>
          <w:sz w:val="18"/>
          <w:szCs w:val="18"/>
        </w:rPr>
        <w:t xml:space="preserve">SWIFT (BIC): </w:t>
      </w:r>
      <w:r w:rsidRPr="00DE52DE">
        <w:rPr>
          <w:rFonts w:eastAsia="Calibri"/>
          <w:bCs/>
          <w:sz w:val="18"/>
          <w:szCs w:val="18"/>
        </w:rPr>
        <w:t>FIOBCZPPXXX</w:t>
      </w:r>
    </w:p>
    <w:p w14:paraId="49984321" w14:textId="77777777" w:rsidR="009926D6" w:rsidRPr="00DE52DE" w:rsidRDefault="009926D6" w:rsidP="009926D6">
      <w:pPr>
        <w:widowControl w:val="0"/>
        <w:shd w:val="clear" w:color="auto" w:fill="FFFFFF"/>
        <w:ind w:firstLine="357"/>
        <w:jc w:val="both"/>
        <w:rPr>
          <w:rFonts w:eastAsia="Calibri"/>
          <w:bCs/>
          <w:sz w:val="18"/>
          <w:szCs w:val="18"/>
        </w:rPr>
      </w:pPr>
      <w:r w:rsidRPr="00DE52DE">
        <w:rPr>
          <w:sz w:val="18"/>
          <w:szCs w:val="18"/>
        </w:rPr>
        <w:t xml:space="preserve">IBAN: </w:t>
      </w:r>
      <w:r w:rsidRPr="00DE52DE">
        <w:rPr>
          <w:rFonts w:eastAsia="Calibri"/>
          <w:bCs/>
          <w:sz w:val="18"/>
          <w:szCs w:val="18"/>
        </w:rPr>
        <w:t>CZ21 2010 0000 0025 0188 6179</w:t>
      </w:r>
      <w:r w:rsidRPr="00DE52DE">
        <w:rPr>
          <w:sz w:val="18"/>
          <w:szCs w:val="18"/>
        </w:rPr>
        <w:t xml:space="preserve"> </w:t>
      </w:r>
    </w:p>
    <w:p w14:paraId="71542C91" w14:textId="77777777" w:rsidR="009926D6" w:rsidRPr="00DE52DE" w:rsidRDefault="009926D6" w:rsidP="009926D6">
      <w:pPr>
        <w:widowControl w:val="0"/>
        <w:shd w:val="clear" w:color="auto" w:fill="FFFFFF"/>
        <w:jc w:val="both"/>
        <w:rPr>
          <w:sz w:val="18"/>
          <w:szCs w:val="18"/>
        </w:rPr>
      </w:pPr>
    </w:p>
    <w:p w14:paraId="453E9FE0" w14:textId="77777777" w:rsidR="009926D6" w:rsidRPr="00DE52DE" w:rsidRDefault="009926D6" w:rsidP="009926D6">
      <w:pPr>
        <w:widowControl w:val="0"/>
        <w:shd w:val="clear" w:color="auto" w:fill="FFFFFF"/>
        <w:ind w:firstLine="357"/>
        <w:jc w:val="both"/>
        <w:rPr>
          <w:sz w:val="18"/>
          <w:szCs w:val="18"/>
        </w:rPr>
      </w:pPr>
      <w:r w:rsidRPr="00DE52DE">
        <w:rPr>
          <w:sz w:val="18"/>
          <w:szCs w:val="18"/>
        </w:rPr>
        <w:t>Číslo účtu: 3232291349/0800</w:t>
      </w:r>
    </w:p>
    <w:p w14:paraId="0E882F1E" w14:textId="77777777" w:rsidR="009926D6" w:rsidRPr="00DE52DE" w:rsidRDefault="009926D6" w:rsidP="009926D6">
      <w:pPr>
        <w:widowControl w:val="0"/>
        <w:shd w:val="clear" w:color="auto" w:fill="FFFFFF"/>
        <w:ind w:firstLine="357"/>
        <w:jc w:val="both"/>
        <w:rPr>
          <w:sz w:val="18"/>
          <w:szCs w:val="18"/>
        </w:rPr>
      </w:pPr>
      <w:r w:rsidRPr="00DE52DE">
        <w:rPr>
          <w:sz w:val="18"/>
          <w:szCs w:val="18"/>
        </w:rPr>
        <w:t>Měna účtu: CZK</w:t>
      </w:r>
    </w:p>
    <w:p w14:paraId="1984441A" w14:textId="77777777" w:rsidR="009926D6" w:rsidRPr="00DE52DE" w:rsidRDefault="009926D6" w:rsidP="009926D6">
      <w:pPr>
        <w:widowControl w:val="0"/>
        <w:shd w:val="clear" w:color="auto" w:fill="FFFFFF"/>
        <w:ind w:firstLine="357"/>
        <w:jc w:val="both"/>
        <w:rPr>
          <w:b/>
          <w:bCs/>
          <w:sz w:val="18"/>
          <w:szCs w:val="18"/>
        </w:rPr>
      </w:pPr>
      <w:r w:rsidRPr="00DE52DE">
        <w:rPr>
          <w:sz w:val="18"/>
          <w:szCs w:val="18"/>
        </w:rPr>
        <w:t xml:space="preserve">Banka: </w:t>
      </w:r>
      <w:r w:rsidRPr="00DE52DE">
        <w:rPr>
          <w:bCs/>
          <w:sz w:val="18"/>
          <w:szCs w:val="18"/>
        </w:rPr>
        <w:t>Česká spořitelna, a.s.</w:t>
      </w:r>
    </w:p>
    <w:p w14:paraId="023567C0" w14:textId="77777777" w:rsidR="009926D6" w:rsidRPr="00DE52DE" w:rsidRDefault="009926D6" w:rsidP="009926D6">
      <w:pPr>
        <w:widowControl w:val="0"/>
        <w:shd w:val="clear" w:color="auto" w:fill="FFFFFF"/>
        <w:ind w:firstLine="357"/>
        <w:jc w:val="both"/>
        <w:rPr>
          <w:sz w:val="18"/>
          <w:szCs w:val="18"/>
        </w:rPr>
      </w:pPr>
      <w:r w:rsidRPr="00DE52DE">
        <w:rPr>
          <w:sz w:val="18"/>
          <w:szCs w:val="18"/>
        </w:rPr>
        <w:t>SWIFT (BIC): GIBACZPX</w:t>
      </w:r>
    </w:p>
    <w:p w14:paraId="55D9DD1B" w14:textId="77777777" w:rsidR="009926D6" w:rsidRPr="00DE52DE" w:rsidRDefault="009926D6" w:rsidP="009926D6">
      <w:pPr>
        <w:widowControl w:val="0"/>
        <w:shd w:val="clear" w:color="auto" w:fill="FFFFFF"/>
        <w:ind w:firstLine="357"/>
        <w:jc w:val="both"/>
        <w:rPr>
          <w:sz w:val="18"/>
          <w:szCs w:val="18"/>
        </w:rPr>
      </w:pPr>
      <w:r w:rsidRPr="00DE52DE">
        <w:rPr>
          <w:sz w:val="18"/>
          <w:szCs w:val="18"/>
        </w:rPr>
        <w:t>IBAN: CZ49 0800 0000 0032 3229 1349</w:t>
      </w:r>
    </w:p>
    <w:p w14:paraId="22044308" w14:textId="77777777" w:rsidR="009926D6" w:rsidRPr="00DE52DE" w:rsidRDefault="009926D6" w:rsidP="009926D6">
      <w:pPr>
        <w:widowControl w:val="0"/>
        <w:shd w:val="clear" w:color="auto" w:fill="FFFFFF"/>
        <w:ind w:firstLine="357"/>
        <w:jc w:val="both"/>
        <w:rPr>
          <w:sz w:val="18"/>
          <w:szCs w:val="18"/>
        </w:rPr>
      </w:pPr>
    </w:p>
    <w:p w14:paraId="188C5BCE" w14:textId="77777777" w:rsidR="009926D6" w:rsidRPr="00DE52DE" w:rsidRDefault="009926D6" w:rsidP="009926D6">
      <w:pPr>
        <w:widowControl w:val="0"/>
        <w:shd w:val="clear" w:color="auto" w:fill="FFFFFF"/>
        <w:ind w:firstLine="357"/>
        <w:jc w:val="both"/>
        <w:rPr>
          <w:sz w:val="18"/>
          <w:szCs w:val="18"/>
        </w:rPr>
      </w:pPr>
      <w:r w:rsidRPr="00DE52DE">
        <w:rPr>
          <w:sz w:val="18"/>
          <w:szCs w:val="18"/>
        </w:rPr>
        <w:t xml:space="preserve">Číslo účtu: </w:t>
      </w:r>
      <w:r w:rsidRPr="00DE52DE">
        <w:rPr>
          <w:rFonts w:eastAsia="Calibri"/>
          <w:bCs/>
          <w:sz w:val="18"/>
          <w:szCs w:val="18"/>
        </w:rPr>
        <w:t>2701886181/2010</w:t>
      </w:r>
    </w:p>
    <w:p w14:paraId="5BAAB5C4" w14:textId="77777777" w:rsidR="009926D6" w:rsidRPr="00DE52DE" w:rsidRDefault="009926D6" w:rsidP="009926D6">
      <w:pPr>
        <w:widowControl w:val="0"/>
        <w:shd w:val="clear" w:color="auto" w:fill="FFFFFF"/>
        <w:ind w:firstLine="357"/>
        <w:jc w:val="both"/>
        <w:rPr>
          <w:sz w:val="18"/>
          <w:szCs w:val="18"/>
        </w:rPr>
      </w:pPr>
      <w:r w:rsidRPr="00DE52DE">
        <w:rPr>
          <w:sz w:val="18"/>
          <w:szCs w:val="18"/>
        </w:rPr>
        <w:t>Měna účtu: EUR</w:t>
      </w:r>
    </w:p>
    <w:p w14:paraId="3F0C086E" w14:textId="77777777" w:rsidR="009926D6" w:rsidRPr="00DE52DE" w:rsidRDefault="009926D6" w:rsidP="009926D6">
      <w:pPr>
        <w:widowControl w:val="0"/>
        <w:shd w:val="clear" w:color="auto" w:fill="FFFFFF"/>
        <w:ind w:firstLine="357"/>
        <w:jc w:val="both"/>
        <w:rPr>
          <w:bCs/>
          <w:sz w:val="18"/>
          <w:szCs w:val="18"/>
        </w:rPr>
      </w:pPr>
      <w:r w:rsidRPr="00DE52DE">
        <w:rPr>
          <w:sz w:val="18"/>
          <w:szCs w:val="18"/>
        </w:rPr>
        <w:t xml:space="preserve">Banka: </w:t>
      </w:r>
      <w:r w:rsidRPr="00DE52DE">
        <w:rPr>
          <w:rFonts w:eastAsia="Calibri"/>
          <w:bCs/>
          <w:sz w:val="18"/>
          <w:szCs w:val="18"/>
        </w:rPr>
        <w:t>Fio banka, a.s.</w:t>
      </w:r>
    </w:p>
    <w:p w14:paraId="4BAC30D6" w14:textId="77777777" w:rsidR="009926D6" w:rsidRPr="00DE52DE" w:rsidRDefault="009926D6" w:rsidP="009926D6">
      <w:pPr>
        <w:widowControl w:val="0"/>
        <w:shd w:val="clear" w:color="auto" w:fill="FFFFFF"/>
        <w:ind w:firstLine="357"/>
        <w:jc w:val="both"/>
        <w:rPr>
          <w:sz w:val="18"/>
          <w:szCs w:val="18"/>
        </w:rPr>
      </w:pPr>
      <w:r w:rsidRPr="00DE52DE">
        <w:rPr>
          <w:sz w:val="18"/>
          <w:szCs w:val="18"/>
        </w:rPr>
        <w:t xml:space="preserve">SWIFT (BIC): </w:t>
      </w:r>
      <w:r w:rsidRPr="00DE52DE">
        <w:rPr>
          <w:rFonts w:eastAsia="Calibri"/>
          <w:bCs/>
          <w:sz w:val="18"/>
          <w:szCs w:val="18"/>
        </w:rPr>
        <w:t>FIOBCZPPXXX</w:t>
      </w:r>
    </w:p>
    <w:p w14:paraId="27DA6985" w14:textId="77777777" w:rsidR="009926D6" w:rsidRPr="00DE52DE" w:rsidRDefault="009926D6" w:rsidP="009926D6">
      <w:pPr>
        <w:widowControl w:val="0"/>
        <w:shd w:val="clear" w:color="auto" w:fill="FFFFFF"/>
        <w:ind w:firstLine="357"/>
        <w:jc w:val="both"/>
        <w:rPr>
          <w:rFonts w:eastAsia="Calibri"/>
          <w:bCs/>
          <w:sz w:val="18"/>
          <w:szCs w:val="18"/>
        </w:rPr>
      </w:pPr>
      <w:r w:rsidRPr="00DE52DE">
        <w:rPr>
          <w:sz w:val="18"/>
          <w:szCs w:val="18"/>
        </w:rPr>
        <w:t xml:space="preserve">IBAN: </w:t>
      </w:r>
      <w:r w:rsidRPr="00DE52DE">
        <w:rPr>
          <w:rFonts w:eastAsia="Calibri"/>
          <w:bCs/>
          <w:sz w:val="18"/>
          <w:szCs w:val="18"/>
        </w:rPr>
        <w:t>CZ55 2010 0000 0027 0188 6181</w:t>
      </w:r>
    </w:p>
    <w:p w14:paraId="010EDCC0" w14:textId="77777777" w:rsidR="009926D6" w:rsidRPr="00DE52DE" w:rsidRDefault="009926D6" w:rsidP="009926D6">
      <w:pPr>
        <w:widowControl w:val="0"/>
        <w:shd w:val="clear" w:color="auto" w:fill="FFFFFF"/>
        <w:ind w:firstLine="357"/>
        <w:jc w:val="both"/>
        <w:rPr>
          <w:sz w:val="18"/>
          <w:szCs w:val="18"/>
        </w:rPr>
      </w:pPr>
    </w:p>
    <w:p w14:paraId="32376587" w14:textId="77777777" w:rsidR="009926D6" w:rsidRPr="00DE52DE" w:rsidRDefault="009926D6" w:rsidP="009926D6">
      <w:pPr>
        <w:widowControl w:val="0"/>
        <w:shd w:val="clear" w:color="auto" w:fill="FFFFFF"/>
        <w:jc w:val="both"/>
        <w:rPr>
          <w:bCs/>
          <w:color w:val="000000"/>
          <w:sz w:val="18"/>
          <w:szCs w:val="18"/>
        </w:rPr>
      </w:pPr>
    </w:p>
    <w:p w14:paraId="123EB33B" w14:textId="77777777" w:rsidR="009926D6" w:rsidRPr="00DE52DE" w:rsidRDefault="009926D6" w:rsidP="004F4C79">
      <w:pPr>
        <w:widowControl w:val="0"/>
        <w:numPr>
          <w:ilvl w:val="0"/>
          <w:numId w:val="18"/>
        </w:numPr>
        <w:shd w:val="clear" w:color="auto" w:fill="FFFFFF"/>
        <w:jc w:val="both"/>
        <w:rPr>
          <w:bCs/>
          <w:color w:val="000000"/>
          <w:sz w:val="18"/>
          <w:szCs w:val="18"/>
        </w:rPr>
      </w:pPr>
      <w:r w:rsidRPr="00DE52DE">
        <w:rPr>
          <w:bCs/>
          <w:color w:val="000000"/>
          <w:sz w:val="18"/>
          <w:szCs w:val="18"/>
        </w:rPr>
        <w:t xml:space="preserve">Provozovatel je povinen, umožnit uživateli účast v aukci, pokud je tento uživatel řádně registrován v systému, požádal prostřednictvím systému o umožnění složení kauce v konkrétní aukci a zaplatil požadovanou kauci pro konkrétní aukci a platba kauce byla označena řádným variabilním a specifickým symbolem dle výzvy k úhradě kauce zaslané Provozovatelem, případně při platbě ze zahraničí obsahovala příslušnou identifikaci dle výzvy k úhradě kauce zaslané Provozovatelem. </w:t>
      </w:r>
      <w:r w:rsidRPr="00DE52DE">
        <w:rPr>
          <w:b/>
          <w:bCs/>
          <w:color w:val="000000"/>
          <w:sz w:val="18"/>
          <w:szCs w:val="18"/>
        </w:rPr>
        <w:t>Provozovatel je povinen umožnit účast uživateli v aukci nejpozději následující pracovní den po složení kauce v případě složení kauce převodem na účet provozovatele.</w:t>
      </w:r>
      <w:r w:rsidRPr="00DE52DE">
        <w:rPr>
          <w:bCs/>
          <w:color w:val="000000"/>
          <w:sz w:val="18"/>
          <w:szCs w:val="18"/>
        </w:rPr>
        <w:t xml:space="preserve"> </w:t>
      </w:r>
      <w:r w:rsidRPr="00DE52DE">
        <w:rPr>
          <w:b/>
          <w:bCs/>
          <w:color w:val="000000"/>
          <w:sz w:val="18"/>
          <w:szCs w:val="18"/>
        </w:rPr>
        <w:t>Při složení kauce vkladem na účet v hotovosti nebo v hotovosti k rukám provozovatele</w:t>
      </w:r>
      <w:r w:rsidRPr="00DE52DE">
        <w:rPr>
          <w:bCs/>
          <w:color w:val="000000"/>
          <w:sz w:val="18"/>
          <w:szCs w:val="18"/>
        </w:rPr>
        <w:t xml:space="preserve"> (možno pouze částky do limitu stanoveného zákonem č. 254/2004 Sb., tj. do 270.000,- Kč) </w:t>
      </w:r>
      <w:r w:rsidRPr="00DE52DE">
        <w:rPr>
          <w:b/>
          <w:bCs/>
          <w:color w:val="000000"/>
          <w:sz w:val="18"/>
          <w:szCs w:val="18"/>
        </w:rPr>
        <w:t>je provozovatel povinen umožnit účast uživateli v aukci nejpozději do dvou pracovních dnů následujících po složení kauce.</w:t>
      </w:r>
      <w:r w:rsidRPr="00DE52DE">
        <w:rPr>
          <w:bCs/>
          <w:color w:val="000000"/>
          <w:sz w:val="18"/>
          <w:szCs w:val="18"/>
        </w:rPr>
        <w:t xml:space="preserve"> Z technických důvodů provozovatel nemůže zaručit uživateli, že mu bude umožněna účast v aukci dříve, než je uvedeno shora v tomto odstavci, a proto provozovatel nezaručuje umožnění účasti aukci ani tomu, kdo požádá prostřednictvím systému o složení kauce v konkrétní aukci a složí kauci jakýmkoliv způsobem později, nežli do 15:00 hod. pracovního dne předcházejícího dni ukončení aukce. </w:t>
      </w:r>
    </w:p>
    <w:p w14:paraId="0A6E8C7B" w14:textId="77777777" w:rsidR="009926D6" w:rsidRPr="00DE52DE" w:rsidRDefault="009926D6" w:rsidP="009926D6">
      <w:pPr>
        <w:widowControl w:val="0"/>
        <w:shd w:val="clear" w:color="auto" w:fill="FFFFFF"/>
        <w:jc w:val="both"/>
        <w:rPr>
          <w:bCs/>
          <w:color w:val="000000"/>
          <w:sz w:val="18"/>
          <w:szCs w:val="18"/>
        </w:rPr>
      </w:pPr>
    </w:p>
    <w:p w14:paraId="4E1002B1" w14:textId="77777777" w:rsidR="009926D6" w:rsidRPr="00DE52DE" w:rsidRDefault="009926D6" w:rsidP="004F4C79">
      <w:pPr>
        <w:widowControl w:val="0"/>
        <w:numPr>
          <w:ilvl w:val="0"/>
          <w:numId w:val="18"/>
        </w:numPr>
        <w:shd w:val="clear" w:color="auto" w:fill="FFFFFF"/>
        <w:jc w:val="both"/>
        <w:rPr>
          <w:bCs/>
          <w:color w:val="000000"/>
          <w:sz w:val="18"/>
          <w:szCs w:val="18"/>
        </w:rPr>
      </w:pPr>
      <w:r w:rsidRPr="00DE52DE">
        <w:rPr>
          <w:bCs/>
          <w:color w:val="000000"/>
          <w:sz w:val="18"/>
          <w:szCs w:val="18"/>
        </w:rPr>
        <w:t>Umožněním účasti v aukci se ve smyslu odst. 1) a 2) shora rozumí provedení takových technických opatření, že bude uživateli umožněno nabízet kupní cenu a činit příhozy. Provozovatel vždy současně oznámí uživateli na emailovou adresu uvedenou uživatelem při registraci v aplikaci na www.verejnedrazby.cz, že má možnost se předmětné aukce účastnit.</w:t>
      </w:r>
    </w:p>
    <w:p w14:paraId="574424BE" w14:textId="77777777" w:rsidR="009926D6" w:rsidRPr="00DE52DE" w:rsidRDefault="009926D6" w:rsidP="009926D6">
      <w:pPr>
        <w:widowControl w:val="0"/>
        <w:shd w:val="clear" w:color="auto" w:fill="FFFFFF"/>
        <w:jc w:val="both"/>
        <w:rPr>
          <w:bCs/>
          <w:color w:val="000000"/>
          <w:sz w:val="18"/>
          <w:szCs w:val="18"/>
        </w:rPr>
      </w:pPr>
    </w:p>
    <w:p w14:paraId="6C42667C" w14:textId="77777777" w:rsidR="009926D6" w:rsidRPr="00DE52DE" w:rsidRDefault="009926D6" w:rsidP="004F4C79">
      <w:pPr>
        <w:widowControl w:val="0"/>
        <w:numPr>
          <w:ilvl w:val="0"/>
          <w:numId w:val="18"/>
        </w:numPr>
        <w:shd w:val="clear" w:color="auto" w:fill="FFFFFF"/>
        <w:jc w:val="both"/>
        <w:rPr>
          <w:bCs/>
          <w:sz w:val="18"/>
          <w:szCs w:val="18"/>
        </w:rPr>
      </w:pPr>
      <w:r w:rsidRPr="00DE52DE">
        <w:rPr>
          <w:sz w:val="18"/>
          <w:szCs w:val="18"/>
        </w:rPr>
        <w:lastRenderedPageBreak/>
        <w:t>Stane-li se uživatel vítězem aukce a vznikne-li provozovateli ve smyslu čl. VIII. těchto podmínek nárok na zaplacení jakékoli úplaty (odměny/provize) či jiného peněžitého plnění dle těchto podmínek, smlouvy či podmínek aukce od takového vítěze aukce, je provozovatel oprávněn započíst kauci složenou vítězem aukce v konkrétní aukci, tedy pohledávku uživatele - vítěze aukce v podobě práva na vrácení zaplacené kauce, zejména na jakoukoliv svoji pohledávku vůči uživateli – vítězi aukce (úplatu (odměnu/provizi) či jiné právo na peněžité plnění), pokud provozovateli vzniklo právo na takové peněžité plnění vůči uživateli – vítězi aukce, a to výslovně bez nutnosti dalšího projevu vůle ze strany vítěze aukce (případný zbytek kauce po provedení započtení se vrátí uživateli – vítězi aukce, pokud nebude dohodnuto jinak); takové započtení lze provozovatelem provést vždy i v případě kdy započítávané vzájemné pohledávky jsou obě nesplatné či i formou započtení splatné pohledávky provozovatele vůči uživateli – vítězi aukce na nesplatnou pohledávku uživatele – vítěze aukce vůči provozovateli či i formou započtení nesplatné pohledávky provozovatele na splatnou pohledávku uživatele – vítěze aukce.</w:t>
      </w:r>
    </w:p>
    <w:p w14:paraId="4A629E9A" w14:textId="77777777" w:rsidR="009926D6" w:rsidRPr="00DE52DE" w:rsidRDefault="009926D6" w:rsidP="009926D6">
      <w:pPr>
        <w:widowControl w:val="0"/>
        <w:shd w:val="clear" w:color="auto" w:fill="FFFFFF"/>
        <w:jc w:val="both"/>
        <w:rPr>
          <w:bCs/>
          <w:color w:val="000000"/>
          <w:sz w:val="18"/>
          <w:szCs w:val="18"/>
        </w:rPr>
      </w:pPr>
    </w:p>
    <w:p w14:paraId="446B6804" w14:textId="77777777" w:rsidR="009926D6" w:rsidRPr="00DE52DE" w:rsidRDefault="009926D6" w:rsidP="004F4C79">
      <w:pPr>
        <w:widowControl w:val="0"/>
        <w:numPr>
          <w:ilvl w:val="0"/>
          <w:numId w:val="18"/>
        </w:numPr>
        <w:shd w:val="clear" w:color="auto" w:fill="FFFFFF"/>
        <w:jc w:val="both"/>
        <w:rPr>
          <w:bCs/>
          <w:color w:val="000000"/>
          <w:sz w:val="18"/>
          <w:szCs w:val="18"/>
        </w:rPr>
      </w:pPr>
      <w:r w:rsidRPr="00DE52DE">
        <w:rPr>
          <w:bCs/>
          <w:color w:val="000000"/>
          <w:sz w:val="18"/>
          <w:szCs w:val="18"/>
        </w:rPr>
        <w:t xml:space="preserve">Pokud se uživatel nestane vítězem aukce, je provozovatel, pokud se s uživatelem nedohodne jinak, povinen vrátit uživateli kauci složenou bankovním převodem na účet provozovatele, nebo vkladem v hotovosti k rukám provozovatele do pěti pracovních dnů od skončení aukce, a to stejným způsobem jako byla kauce složena. V případě kauce, která byla složena uživatelem vkladem v hotovosti na bankovní účet provozovatele, je provozovatel povinen vrátit takovouto kauci po skončení aukce do pěti pracovních dnů od okamžiku, kdy uživatel sdělí provozovateli číslo bankovního účtu pro vrácení kauce a podrobí se identifikaci, kontrole, případně zesílené kontrole uživatele, pokud provozovatel takovéto úkony požaduje. Vše proběhne v souladu se zákonem č. 253/2008 Sb., zákon o některých opatřeních proti legalizaci výnosů z trestné činnosti a financování terorismu, ve znění pozdějších předpisů. </w:t>
      </w:r>
    </w:p>
    <w:p w14:paraId="678234C5" w14:textId="77777777" w:rsidR="009926D6" w:rsidRPr="00DE52DE" w:rsidRDefault="009926D6" w:rsidP="009926D6">
      <w:pPr>
        <w:widowControl w:val="0"/>
        <w:shd w:val="clear" w:color="auto" w:fill="FFFFFF"/>
        <w:ind w:left="357"/>
        <w:jc w:val="both"/>
        <w:rPr>
          <w:bCs/>
          <w:color w:val="000000"/>
          <w:sz w:val="18"/>
          <w:szCs w:val="18"/>
        </w:rPr>
      </w:pPr>
    </w:p>
    <w:p w14:paraId="092F692C" w14:textId="77777777" w:rsidR="009926D6" w:rsidRPr="00DE52DE" w:rsidRDefault="009926D6" w:rsidP="009926D6">
      <w:pPr>
        <w:widowControl w:val="0"/>
        <w:shd w:val="clear" w:color="auto" w:fill="FFFFFF"/>
        <w:jc w:val="center"/>
        <w:rPr>
          <w:b/>
          <w:bCs/>
          <w:color w:val="000000"/>
          <w:sz w:val="18"/>
          <w:szCs w:val="18"/>
        </w:rPr>
      </w:pPr>
    </w:p>
    <w:p w14:paraId="7AE27D45"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Článek IV. – Průběh anglické formy aukce</w:t>
      </w:r>
    </w:p>
    <w:p w14:paraId="5DECBA6C" w14:textId="77777777" w:rsidR="009926D6" w:rsidRPr="00DE52DE" w:rsidRDefault="009926D6" w:rsidP="009926D6">
      <w:pPr>
        <w:widowControl w:val="0"/>
        <w:shd w:val="clear" w:color="auto" w:fill="FFFFFF"/>
        <w:jc w:val="center"/>
        <w:rPr>
          <w:bCs/>
          <w:color w:val="000000"/>
          <w:sz w:val="18"/>
          <w:szCs w:val="18"/>
        </w:rPr>
      </w:pPr>
    </w:p>
    <w:p w14:paraId="5DB8B2E6"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Aukce v systému je zahájena k okamžiku určenému provozovatelem. Od tohoto okamžiku může kupující činit příhozy (navrhovat výši ceny předmětu aukce nad vyvolávací cenu). Výše příhozu vyplývá z podmínek aukce, může být omezena minimální a maximální výší příhozů.</w:t>
      </w:r>
    </w:p>
    <w:p w14:paraId="11B41074" w14:textId="77777777" w:rsidR="009926D6" w:rsidRPr="00DE52DE" w:rsidRDefault="009926D6" w:rsidP="009926D6">
      <w:pPr>
        <w:widowControl w:val="0"/>
        <w:shd w:val="clear" w:color="auto" w:fill="FFFFFF"/>
        <w:jc w:val="both"/>
        <w:rPr>
          <w:bCs/>
          <w:color w:val="000000"/>
          <w:sz w:val="18"/>
          <w:szCs w:val="18"/>
        </w:rPr>
      </w:pPr>
    </w:p>
    <w:p w14:paraId="43E7DF06"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 xml:space="preserve">Aukce probíhá tak, že se draží od předem stanovené vyvolávací ceny směrem nahoru prostřednictvím jednotlivých příhozů. Vítězem aukce se stává osoba, která nabídne nejvyšší cenu. </w:t>
      </w:r>
    </w:p>
    <w:p w14:paraId="3163BB74" w14:textId="77777777" w:rsidR="009926D6" w:rsidRPr="00DE52DE" w:rsidRDefault="009926D6" w:rsidP="009926D6">
      <w:pPr>
        <w:widowControl w:val="0"/>
        <w:shd w:val="clear" w:color="auto" w:fill="FFFFFF"/>
        <w:jc w:val="both"/>
        <w:rPr>
          <w:bCs/>
          <w:color w:val="000000"/>
          <w:sz w:val="18"/>
          <w:szCs w:val="18"/>
        </w:rPr>
      </w:pPr>
    </w:p>
    <w:p w14:paraId="5A1B158D"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Kupující je oprávněn činit příhozy až do okamžiku ukončení aukce.</w:t>
      </w:r>
    </w:p>
    <w:p w14:paraId="5C1695D7" w14:textId="77777777" w:rsidR="009926D6" w:rsidRPr="00DE52DE" w:rsidRDefault="009926D6" w:rsidP="009926D6">
      <w:pPr>
        <w:widowControl w:val="0"/>
        <w:shd w:val="clear" w:color="auto" w:fill="FFFFFF"/>
        <w:jc w:val="both"/>
        <w:rPr>
          <w:bCs/>
          <w:color w:val="000000"/>
          <w:sz w:val="18"/>
          <w:szCs w:val="18"/>
        </w:rPr>
      </w:pPr>
    </w:p>
    <w:p w14:paraId="697F4E37"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Aukce trvá po dobu stanovenou provozovatelem. Učiní-li kupující příhoz v době 2 minuty před okamžikem ukončení aukce, prodlužuje se aukce automaticky o dalších 5 minut, a to i opakovaně.</w:t>
      </w:r>
    </w:p>
    <w:p w14:paraId="53E89083" w14:textId="77777777" w:rsidR="009926D6" w:rsidRPr="00DE52DE" w:rsidRDefault="009926D6" w:rsidP="009926D6">
      <w:pPr>
        <w:widowControl w:val="0"/>
        <w:shd w:val="clear" w:color="auto" w:fill="FFFFFF"/>
        <w:jc w:val="both"/>
        <w:rPr>
          <w:bCs/>
          <w:color w:val="000000"/>
          <w:sz w:val="18"/>
          <w:szCs w:val="18"/>
        </w:rPr>
      </w:pPr>
    </w:p>
    <w:p w14:paraId="1BFCC716"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 xml:space="preserve">Prodávající může pro danou aukci stanovit tzv. limitní cenu, tedy minimální kupní cenu, za kterou je ochoten předmět aukce prodat. V případě, že je u aukce zadána limitní cena, znamená to, že prodávající sdělil tuto limitní cenu provozovateli před začátkem aukce. </w:t>
      </w:r>
      <w:r w:rsidRPr="00DE52DE">
        <w:rPr>
          <w:color w:val="000000"/>
          <w:sz w:val="18"/>
        </w:rPr>
        <w:t xml:space="preserve">V případě, že vítěz aukce hradí provozovateli základní odměnu (provizi) dle čl. </w:t>
      </w:r>
      <w:r w:rsidRPr="00DE52DE">
        <w:rPr>
          <w:sz w:val="18"/>
        </w:rPr>
        <w:t>VIII</w:t>
      </w:r>
      <w:r w:rsidRPr="00DE52DE">
        <w:rPr>
          <w:color w:val="000000"/>
          <w:sz w:val="18"/>
        </w:rPr>
        <w:t xml:space="preserve">. odst. 2) a násl. těchto podmínek, provozovatel zadá limitní cenu do systému navýšenou o základní odměnu (provizi) provozovatele vypočtenou dle čl. </w:t>
      </w:r>
      <w:r w:rsidRPr="00DE52DE">
        <w:rPr>
          <w:sz w:val="18"/>
        </w:rPr>
        <w:t>VIII</w:t>
      </w:r>
      <w:r w:rsidRPr="00DE52DE">
        <w:rPr>
          <w:color w:val="000000"/>
          <w:sz w:val="18"/>
        </w:rPr>
        <w:t>. těchto podmínek.</w:t>
      </w:r>
      <w:r w:rsidRPr="00DE52DE">
        <w:rPr>
          <w:color w:val="7030A0"/>
          <w:sz w:val="18"/>
        </w:rPr>
        <w:t xml:space="preserve"> </w:t>
      </w:r>
    </w:p>
    <w:p w14:paraId="4B6E5422" w14:textId="77777777" w:rsidR="009926D6" w:rsidRPr="00DE52DE" w:rsidRDefault="009926D6" w:rsidP="009926D6">
      <w:pPr>
        <w:widowControl w:val="0"/>
        <w:shd w:val="clear" w:color="auto" w:fill="FFFFFF"/>
        <w:jc w:val="both"/>
        <w:rPr>
          <w:bCs/>
          <w:color w:val="000000"/>
          <w:sz w:val="18"/>
          <w:szCs w:val="18"/>
        </w:rPr>
      </w:pPr>
    </w:p>
    <w:p w14:paraId="629E7E95"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 xml:space="preserve">O tom, zda bylo dosaženo limitní ceny, jsou informováni účastníci aukce až po jejím skončení. V případě, že v průběhu aukce nebude dosaženo této limitní ceny, je prodávající oprávněn po skončení aukce rozhodnout, že prodej neuskuteční. V případě, že v průběhu aukce je dosaženo této limitní ceny, aukce pokračuje dále až do termínu jejího ukončení. </w:t>
      </w:r>
      <w:r w:rsidRPr="00DE52DE">
        <w:rPr>
          <w:color w:val="000000"/>
          <w:sz w:val="18"/>
        </w:rPr>
        <w:t xml:space="preserve">V takovém případě by prodávající měl předmět aukce prodat za kupní cenu, jejíž výše je stanovena </w:t>
      </w:r>
      <w:r w:rsidRPr="00DE52DE">
        <w:rPr>
          <w:sz w:val="18"/>
        </w:rPr>
        <w:t>dle čl. VIII. odst</w:t>
      </w:r>
      <w:r w:rsidRPr="00DE52DE">
        <w:rPr>
          <w:color w:val="000000"/>
          <w:sz w:val="18"/>
        </w:rPr>
        <w:t>. 4) těchto podmínek</w:t>
      </w:r>
      <w:r w:rsidRPr="00DE52DE">
        <w:rPr>
          <w:sz w:val="18"/>
        </w:rPr>
        <w:t xml:space="preserve">, pokud z podmínek konkrétní aukce nevyplývá jinak, </w:t>
      </w:r>
      <w:r w:rsidRPr="00DE52DE">
        <w:rPr>
          <w:color w:val="000000"/>
          <w:sz w:val="18"/>
        </w:rPr>
        <w:t xml:space="preserve">a provozovatel se zavazuje za toto u prodávajícího přimluvit. Provozovatel výslovně upozorňuje, že nezaručuje splnění tohoto závazku prodávajícího a nezavazuje se, že prodávající jej splní, ve smyslu § 1769 Občanského zákoníku. </w:t>
      </w:r>
      <w:r w:rsidRPr="00DE52DE">
        <w:rPr>
          <w:color w:val="7030A0"/>
          <w:sz w:val="18"/>
        </w:rPr>
        <w:t xml:space="preserve"> </w:t>
      </w:r>
    </w:p>
    <w:p w14:paraId="756AF8FC" w14:textId="77777777" w:rsidR="009926D6" w:rsidRPr="00DE52DE" w:rsidRDefault="009926D6" w:rsidP="009926D6">
      <w:pPr>
        <w:widowControl w:val="0"/>
        <w:shd w:val="clear" w:color="auto" w:fill="FFFFFF"/>
        <w:ind w:left="357" w:hanging="357"/>
        <w:rPr>
          <w:b/>
          <w:bCs/>
          <w:color w:val="000000"/>
          <w:sz w:val="18"/>
          <w:szCs w:val="18"/>
        </w:rPr>
      </w:pPr>
    </w:p>
    <w:p w14:paraId="23DEDA1A" w14:textId="77777777" w:rsidR="009926D6" w:rsidRPr="00DE52DE" w:rsidRDefault="009926D6" w:rsidP="009926D6">
      <w:pPr>
        <w:widowControl w:val="0"/>
        <w:shd w:val="clear" w:color="auto" w:fill="FFFFFF"/>
        <w:ind w:left="357" w:hanging="357"/>
        <w:rPr>
          <w:b/>
          <w:bCs/>
          <w:color w:val="000000"/>
          <w:sz w:val="18"/>
          <w:szCs w:val="18"/>
        </w:rPr>
      </w:pPr>
    </w:p>
    <w:p w14:paraId="3761E958"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Článek V. – Průběh holandské formy aukce</w:t>
      </w:r>
    </w:p>
    <w:p w14:paraId="42419CE6" w14:textId="77777777" w:rsidR="009926D6" w:rsidRPr="00DE52DE" w:rsidRDefault="009926D6" w:rsidP="009926D6">
      <w:pPr>
        <w:widowControl w:val="0"/>
        <w:shd w:val="clear" w:color="auto" w:fill="FFFFFF"/>
        <w:jc w:val="center"/>
        <w:rPr>
          <w:bCs/>
          <w:color w:val="000000"/>
          <w:sz w:val="18"/>
          <w:szCs w:val="18"/>
        </w:rPr>
      </w:pPr>
    </w:p>
    <w:p w14:paraId="6A2D0BC7" w14:textId="77777777" w:rsidR="009926D6" w:rsidRPr="00DE52DE" w:rsidRDefault="009926D6" w:rsidP="009926D6">
      <w:pPr>
        <w:widowControl w:val="0"/>
        <w:numPr>
          <w:ilvl w:val="0"/>
          <w:numId w:val="11"/>
        </w:numPr>
        <w:shd w:val="clear" w:color="auto" w:fill="FFFFFF"/>
        <w:jc w:val="both"/>
        <w:rPr>
          <w:bCs/>
          <w:color w:val="000000"/>
          <w:sz w:val="18"/>
          <w:szCs w:val="18"/>
        </w:rPr>
      </w:pPr>
      <w:r w:rsidRPr="00DE52DE">
        <w:rPr>
          <w:bCs/>
          <w:color w:val="000000"/>
          <w:sz w:val="18"/>
          <w:szCs w:val="18"/>
        </w:rPr>
        <w:t>Aukce v systému je zahájena k okamžiku určenému provozovatelem. Od tohoto okamžiku může kupující akceptovat vyvolávací cenu určenou prodávajícím nebo čekat na její snížení systémem. Výše, o kterou se bude aktuální cena snižovat, a časový interval, kdy ke snížení dojde, vyplývá z podmínek aukce. Výše minimální kupní ceny je určena prodávajícím.</w:t>
      </w:r>
    </w:p>
    <w:p w14:paraId="5D29C488" w14:textId="77777777" w:rsidR="009926D6" w:rsidRPr="00DE52DE" w:rsidRDefault="009926D6" w:rsidP="009926D6">
      <w:pPr>
        <w:widowControl w:val="0"/>
        <w:shd w:val="clear" w:color="auto" w:fill="FFFFFF"/>
        <w:jc w:val="both"/>
        <w:rPr>
          <w:bCs/>
          <w:color w:val="000000"/>
          <w:sz w:val="18"/>
          <w:szCs w:val="18"/>
        </w:rPr>
      </w:pPr>
    </w:p>
    <w:p w14:paraId="26657D2F" w14:textId="77777777" w:rsidR="009926D6" w:rsidRPr="00DE52DE" w:rsidRDefault="009926D6" w:rsidP="009926D6">
      <w:pPr>
        <w:widowControl w:val="0"/>
        <w:numPr>
          <w:ilvl w:val="0"/>
          <w:numId w:val="11"/>
        </w:numPr>
        <w:shd w:val="clear" w:color="auto" w:fill="FFFFFF"/>
        <w:jc w:val="both"/>
        <w:rPr>
          <w:bCs/>
          <w:color w:val="000000"/>
          <w:sz w:val="18"/>
          <w:szCs w:val="18"/>
        </w:rPr>
      </w:pPr>
      <w:r w:rsidRPr="00DE52DE">
        <w:rPr>
          <w:bCs/>
          <w:color w:val="000000"/>
          <w:sz w:val="18"/>
          <w:szCs w:val="18"/>
        </w:rPr>
        <w:t>Aukce probíhá tak, že kupující s oprávněním činit příhozy (navrhovat výši kupní ceny) mohou takto činit od okamžiku zahájení aukce. Příhozy (návrhy kupní ceny) musí být nižší nebo rovny aktuální ceně (zobrazované systémem), přičemž mimo toto omezení mohou být příhozy činěny v jakékoliv výši bez ohledu na aktuální cenu (zobrazovanou systémem). Vítězem aukce se stává osoba, která jako první akceptuje aktuální cenu, to znamená, že učinila příhoz rovný aktuální ceně, nebo že aktuální cena byla automaticky systémem snížena do výše příhozu, který již byl kupujícím učiněn předem v průběhu aukce a systémem zaznamenán.</w:t>
      </w:r>
    </w:p>
    <w:p w14:paraId="1E803D82" w14:textId="77777777" w:rsidR="009926D6" w:rsidRPr="00DE52DE" w:rsidRDefault="009926D6" w:rsidP="009926D6">
      <w:pPr>
        <w:widowControl w:val="0"/>
        <w:shd w:val="clear" w:color="auto" w:fill="FFFFFF"/>
        <w:jc w:val="both"/>
        <w:rPr>
          <w:bCs/>
          <w:color w:val="000000"/>
          <w:sz w:val="18"/>
          <w:szCs w:val="18"/>
        </w:rPr>
      </w:pPr>
    </w:p>
    <w:p w14:paraId="38C45801" w14:textId="77777777" w:rsidR="009926D6" w:rsidRPr="00DE52DE" w:rsidRDefault="009926D6" w:rsidP="009926D6">
      <w:pPr>
        <w:widowControl w:val="0"/>
        <w:numPr>
          <w:ilvl w:val="0"/>
          <w:numId w:val="11"/>
        </w:numPr>
        <w:shd w:val="clear" w:color="auto" w:fill="FFFFFF"/>
        <w:jc w:val="both"/>
        <w:rPr>
          <w:bCs/>
          <w:color w:val="000000"/>
          <w:sz w:val="18"/>
          <w:szCs w:val="18"/>
        </w:rPr>
      </w:pPr>
      <w:r w:rsidRPr="00DE52DE">
        <w:rPr>
          <w:bCs/>
          <w:color w:val="000000"/>
          <w:sz w:val="18"/>
          <w:szCs w:val="18"/>
        </w:rPr>
        <w:t>Kupující je oprávněn činit příhozy až do okamžiku ukončení aukce.</w:t>
      </w:r>
    </w:p>
    <w:p w14:paraId="5F70E58B" w14:textId="77777777" w:rsidR="009926D6" w:rsidRPr="00DE52DE" w:rsidRDefault="009926D6" w:rsidP="009926D6">
      <w:pPr>
        <w:widowControl w:val="0"/>
        <w:shd w:val="clear" w:color="auto" w:fill="FFFFFF"/>
        <w:jc w:val="both"/>
        <w:rPr>
          <w:bCs/>
          <w:color w:val="000000"/>
          <w:sz w:val="18"/>
          <w:szCs w:val="18"/>
        </w:rPr>
      </w:pPr>
    </w:p>
    <w:p w14:paraId="0922F4C5" w14:textId="77777777" w:rsidR="009926D6" w:rsidRPr="00DE52DE" w:rsidRDefault="009926D6" w:rsidP="009926D6">
      <w:pPr>
        <w:widowControl w:val="0"/>
        <w:numPr>
          <w:ilvl w:val="0"/>
          <w:numId w:val="11"/>
        </w:numPr>
        <w:shd w:val="clear" w:color="auto" w:fill="FFFFFF"/>
        <w:jc w:val="both"/>
        <w:rPr>
          <w:bCs/>
          <w:color w:val="000000"/>
          <w:sz w:val="18"/>
          <w:szCs w:val="18"/>
        </w:rPr>
      </w:pPr>
      <w:r w:rsidRPr="00DE52DE">
        <w:rPr>
          <w:bCs/>
          <w:color w:val="000000"/>
          <w:sz w:val="18"/>
          <w:szCs w:val="18"/>
        </w:rPr>
        <w:t>Aukce trvá do okamžiku, kdy některý z účastníků akceptuje aktuální cenu nebo do okamžiku, kdy vyprší doba trvání aukce stanovená provozovatelem, aniž by kterýkoliv z účastníků akceptoval aktuální cenu.</w:t>
      </w:r>
    </w:p>
    <w:p w14:paraId="1D14D2EE" w14:textId="77777777" w:rsidR="009926D6" w:rsidRPr="00DE52DE" w:rsidRDefault="009926D6" w:rsidP="009926D6">
      <w:pPr>
        <w:widowControl w:val="0"/>
        <w:shd w:val="clear" w:color="auto" w:fill="FFFFFF"/>
        <w:ind w:left="357" w:hanging="357"/>
        <w:jc w:val="both"/>
        <w:rPr>
          <w:bCs/>
          <w:color w:val="000000"/>
          <w:sz w:val="18"/>
          <w:szCs w:val="18"/>
        </w:rPr>
      </w:pPr>
    </w:p>
    <w:p w14:paraId="42ECB221" w14:textId="77777777" w:rsidR="009926D6" w:rsidRPr="00DE52DE" w:rsidRDefault="009926D6" w:rsidP="009926D6">
      <w:pPr>
        <w:widowControl w:val="0"/>
        <w:numPr>
          <w:ilvl w:val="0"/>
          <w:numId w:val="11"/>
        </w:numPr>
        <w:shd w:val="clear" w:color="auto" w:fill="FFFFFF"/>
        <w:jc w:val="both"/>
        <w:rPr>
          <w:bCs/>
          <w:color w:val="000000"/>
          <w:sz w:val="18"/>
          <w:szCs w:val="18"/>
        </w:rPr>
      </w:pPr>
      <w:r w:rsidRPr="00DE52DE">
        <w:rPr>
          <w:bCs/>
          <w:color w:val="000000"/>
          <w:sz w:val="18"/>
          <w:szCs w:val="18"/>
        </w:rPr>
        <w:t xml:space="preserve">Prodávající stanoví pro danou aukci minimální kupní cenu, za kterou je ochoten předmět aukce prodat. Tuto minimální kupní </w:t>
      </w:r>
      <w:r w:rsidRPr="00DE52DE">
        <w:rPr>
          <w:bCs/>
          <w:color w:val="000000"/>
          <w:sz w:val="18"/>
          <w:szCs w:val="18"/>
        </w:rPr>
        <w:lastRenderedPageBreak/>
        <w:t>cenu oznámí prodávající písemně provozovateli před začátkem aukce. O výši minimální kupní ceny nejsou účastníci aukce informováni. V případě, že v průběhu aukce nebude dosaženo minimální ceny, bude aukce ukončena, aniž by byl nalezen kupující. V případě, že v průběhu aukce je dosaženo alespoň stanovené minimální ceny</w:t>
      </w:r>
      <w:r w:rsidRPr="00DE52DE">
        <w:rPr>
          <w:color w:val="000000"/>
          <w:sz w:val="18"/>
        </w:rPr>
        <w:t>, měl by prodávající předmět aukce</w:t>
      </w:r>
      <w:r w:rsidRPr="00DE52DE">
        <w:rPr>
          <w:sz w:val="18"/>
        </w:rPr>
        <w:t xml:space="preserve">, pokud z podmínek konkrétní aukce nevyplývá jinak, </w:t>
      </w:r>
      <w:r w:rsidRPr="00DE52DE">
        <w:rPr>
          <w:color w:val="000000"/>
          <w:sz w:val="18"/>
        </w:rPr>
        <w:t xml:space="preserve">prodat tomu kupujícímu, který jako první učinil příhoz rovnající se aktuální kupní ceně a provozovatel se zavazuje za toto u prodávajícího přimluvit. Provozovatel výslovně upozorňuje, že nezaručuje splnění tohoto závazku prodávajícího a nezavazuje se, že prodávající jej splní, ve smyslu § 1769 Občanského zákoníku. </w:t>
      </w:r>
    </w:p>
    <w:p w14:paraId="0D7A6246" w14:textId="77777777" w:rsidR="009926D6" w:rsidRPr="00DE52DE" w:rsidRDefault="009926D6" w:rsidP="009926D6">
      <w:pPr>
        <w:widowControl w:val="0"/>
        <w:shd w:val="clear" w:color="auto" w:fill="FFFFFF"/>
        <w:ind w:left="357" w:hanging="357"/>
        <w:jc w:val="both"/>
        <w:rPr>
          <w:b/>
          <w:bCs/>
          <w:color w:val="000000"/>
          <w:sz w:val="18"/>
          <w:szCs w:val="18"/>
        </w:rPr>
      </w:pPr>
    </w:p>
    <w:p w14:paraId="2B18D971"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color w:val="000000"/>
          <w:sz w:val="18"/>
        </w:rPr>
        <w:t>VI</w:t>
      </w:r>
      <w:r w:rsidRPr="00DE52DE">
        <w:rPr>
          <w:b/>
          <w:bCs/>
          <w:color w:val="000000"/>
          <w:sz w:val="18"/>
          <w:szCs w:val="18"/>
        </w:rPr>
        <w:t>. – Průběh aukce formou výběrového řízení</w:t>
      </w:r>
    </w:p>
    <w:p w14:paraId="735A9EDC" w14:textId="77777777" w:rsidR="009926D6" w:rsidRPr="00DE52DE" w:rsidRDefault="009926D6" w:rsidP="009926D6">
      <w:pPr>
        <w:widowControl w:val="0"/>
        <w:shd w:val="clear" w:color="auto" w:fill="FFFFFF"/>
        <w:ind w:left="357" w:hanging="357"/>
        <w:jc w:val="both"/>
        <w:rPr>
          <w:bCs/>
          <w:color w:val="000000"/>
          <w:sz w:val="18"/>
          <w:szCs w:val="18"/>
        </w:rPr>
      </w:pPr>
    </w:p>
    <w:p w14:paraId="768D63D1" w14:textId="77777777" w:rsidR="009926D6" w:rsidRPr="00DE52DE" w:rsidRDefault="009926D6" w:rsidP="004F4C79">
      <w:pPr>
        <w:widowControl w:val="0"/>
        <w:numPr>
          <w:ilvl w:val="0"/>
          <w:numId w:val="12"/>
        </w:numPr>
        <w:shd w:val="clear" w:color="auto" w:fill="FFFFFF"/>
        <w:jc w:val="both"/>
        <w:rPr>
          <w:bCs/>
          <w:color w:val="000000"/>
          <w:sz w:val="18"/>
          <w:szCs w:val="18"/>
        </w:rPr>
      </w:pPr>
      <w:r w:rsidRPr="00DE52DE">
        <w:rPr>
          <w:bCs/>
          <w:sz w:val="18"/>
          <w:szCs w:val="18"/>
        </w:rPr>
        <w:t>Aukce je</w:t>
      </w:r>
      <w:r w:rsidRPr="00DE52DE">
        <w:rPr>
          <w:bCs/>
          <w:color w:val="FF0000"/>
          <w:sz w:val="18"/>
          <w:szCs w:val="18"/>
        </w:rPr>
        <w:t xml:space="preserve"> </w:t>
      </w:r>
      <w:r w:rsidRPr="00DE52DE">
        <w:rPr>
          <w:bCs/>
          <w:color w:val="000000"/>
          <w:sz w:val="18"/>
          <w:szCs w:val="18"/>
        </w:rPr>
        <w:t xml:space="preserve">v systému zahájena k okamžiku určenému provozovatelem. Výběrové řízení sestává ze dvou, případně ze tří kol: v 1. kole je uživatel povinen splnit podmínky stanovené v odst. </w:t>
      </w:r>
      <w:r w:rsidRPr="00DE52DE">
        <w:rPr>
          <w:bCs/>
          <w:sz w:val="18"/>
          <w:szCs w:val="18"/>
        </w:rPr>
        <w:t>2)</w:t>
      </w:r>
      <w:r w:rsidRPr="00DE52DE">
        <w:rPr>
          <w:bCs/>
          <w:color w:val="000000"/>
          <w:sz w:val="18"/>
          <w:szCs w:val="18"/>
        </w:rPr>
        <w:t xml:space="preserve"> tohoto článku těchto podmínek. Konec 1. kola výběrového řízení určuje přesné datum a čas, dokdy musí všichni uživatelé, kteří mají zájem koupit předmět prodeje, splnit podmínky 1. kola. Ve 2. kole je uživatel, který splnil podmínky 1. kola, oprávněn učinit návrh kupní ceny způsobem uvedeným v odst. 3) tohoto článku těchto podmínek. Ve 2. kole jsou tedy ze strany účastníků předkládány návrhy kupní ceny a tyto jsou následně vyhodnoceny. U daného výběrového řízení může být stanoveno i 3. kolo. V tomto 3. kole jsou uživatelé, jejichž návrhy byly vyhodnoceny na prvních třech místech v rámci 2. kola, vyzvání k podání finální nabídky kupní ceny. Dále se postupuje dle odst. 4) tohoto článku. </w:t>
      </w:r>
      <w:r w:rsidRPr="00DE52DE">
        <w:rPr>
          <w:color w:val="000000"/>
          <w:sz w:val="18"/>
        </w:rPr>
        <w:t xml:space="preserve">V podmínkách aukce může být stanovena možnost prodávajícího nevyhlásit vítěze bez udání důvodů. </w:t>
      </w:r>
      <w:r w:rsidRPr="00DE52DE">
        <w:rPr>
          <w:sz w:val="18"/>
        </w:rPr>
        <w:t xml:space="preserve">Provozovatel výslovně upozorňuje, že nezaručuje ani splnění jakéhokoliv závazku prodávajícího k uzavření kupní smlouvy, a to i v případě, že bude vítěz aukce vyhlášen, přestože by tuto povinnost prodávající měl, a provozovatel se tedy nezavazuje, že prodávající splní takovou svoji případnou povinnost, ve smyslu § 1769 Občanského zákoníku. </w:t>
      </w:r>
      <w:r w:rsidRPr="00DE52DE">
        <w:rPr>
          <w:color w:val="7030A0"/>
          <w:sz w:val="18"/>
        </w:rPr>
        <w:t xml:space="preserve"> </w:t>
      </w:r>
    </w:p>
    <w:p w14:paraId="293B398B" w14:textId="77777777" w:rsidR="009926D6" w:rsidRPr="00DE52DE" w:rsidRDefault="009926D6" w:rsidP="009926D6">
      <w:pPr>
        <w:widowControl w:val="0"/>
        <w:shd w:val="clear" w:color="auto" w:fill="FFFFFF"/>
        <w:ind w:left="357"/>
        <w:jc w:val="both"/>
        <w:rPr>
          <w:bCs/>
          <w:color w:val="000000"/>
          <w:sz w:val="18"/>
          <w:szCs w:val="18"/>
        </w:rPr>
      </w:pPr>
    </w:p>
    <w:p w14:paraId="601B63A2" w14:textId="77777777" w:rsidR="009926D6" w:rsidRPr="00DE52DE" w:rsidRDefault="009926D6" w:rsidP="004F4C79">
      <w:pPr>
        <w:widowControl w:val="0"/>
        <w:numPr>
          <w:ilvl w:val="0"/>
          <w:numId w:val="12"/>
        </w:numPr>
        <w:shd w:val="clear" w:color="auto" w:fill="FFFFFF"/>
        <w:jc w:val="both"/>
        <w:rPr>
          <w:bCs/>
          <w:color w:val="000000"/>
          <w:sz w:val="18"/>
          <w:szCs w:val="18"/>
        </w:rPr>
      </w:pPr>
      <w:r w:rsidRPr="00DE52DE">
        <w:rPr>
          <w:bCs/>
          <w:color w:val="000000"/>
          <w:sz w:val="18"/>
          <w:szCs w:val="18"/>
        </w:rPr>
        <w:t>Podmínkami prvního kola jsou:</w:t>
      </w:r>
    </w:p>
    <w:p w14:paraId="15CA2B66" w14:textId="77777777" w:rsidR="009926D6" w:rsidRPr="00DE52DE" w:rsidRDefault="009926D6" w:rsidP="009926D6">
      <w:pPr>
        <w:widowControl w:val="0"/>
        <w:shd w:val="clear" w:color="auto" w:fill="FFFFFF"/>
        <w:jc w:val="both"/>
        <w:rPr>
          <w:bCs/>
          <w:color w:val="000000"/>
          <w:sz w:val="18"/>
          <w:szCs w:val="18"/>
        </w:rPr>
      </w:pPr>
    </w:p>
    <w:p w14:paraId="07EFB0F7"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seznámení se s prováděcí dokumentací pro příslušnou aukci. Zobrazením prováděcí dokumentace uživateli v systému u příslušné aukce se má za to, že prováděcí dokumentace byla zpřístupněna tomuto uživateli a tento svou účastí v aukci potvrzuje, že se s prováděcí dokumentací seznámil.</w:t>
      </w:r>
    </w:p>
    <w:p w14:paraId="11649D18" w14:textId="77777777" w:rsidR="009926D6" w:rsidRPr="00DE52DE" w:rsidRDefault="009926D6" w:rsidP="009926D6">
      <w:pPr>
        <w:widowControl w:val="0"/>
        <w:shd w:val="clear" w:color="auto" w:fill="FFFFFF"/>
        <w:ind w:left="708"/>
        <w:jc w:val="both"/>
        <w:rPr>
          <w:bCs/>
          <w:color w:val="000000"/>
          <w:sz w:val="18"/>
          <w:szCs w:val="18"/>
        </w:rPr>
      </w:pPr>
    </w:p>
    <w:p w14:paraId="5BEB5F62" w14:textId="77777777" w:rsidR="009926D6" w:rsidRPr="00DE52DE" w:rsidRDefault="009926D6" w:rsidP="009926D6">
      <w:pPr>
        <w:widowControl w:val="0"/>
        <w:shd w:val="clear" w:color="auto" w:fill="FFFFFF"/>
        <w:ind w:left="708"/>
        <w:jc w:val="both"/>
        <w:rPr>
          <w:bCs/>
          <w:color w:val="000000"/>
          <w:sz w:val="18"/>
          <w:szCs w:val="18"/>
        </w:rPr>
      </w:pPr>
    </w:p>
    <w:p w14:paraId="6FB71F3F"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akceptace vzoru kupní smlouvy, pokud je u konkrétní aukce požadováno uzavření kupní smlouvy ve znění zveřejněného vzoru kupní smlouvy. Vzor kupní smlouvy je součástí prováděcí dokumentace a uživatel svou účastí v aukci vyslovuje souhlas s tímto vzorem kupní smlouvy.</w:t>
      </w:r>
    </w:p>
    <w:p w14:paraId="5F369C43" w14:textId="77777777" w:rsidR="009926D6" w:rsidRPr="00DE52DE" w:rsidRDefault="009926D6" w:rsidP="009926D6">
      <w:pPr>
        <w:widowControl w:val="0"/>
        <w:shd w:val="clear" w:color="auto" w:fill="FFFFFF"/>
        <w:jc w:val="both"/>
        <w:rPr>
          <w:bCs/>
          <w:color w:val="000000"/>
          <w:sz w:val="18"/>
          <w:szCs w:val="18"/>
        </w:rPr>
      </w:pPr>
    </w:p>
    <w:p w14:paraId="4D15913A"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složení kauce v souladu s čl. III. těchto podmínek, je-li pro danou aukci kauce požadována.</w:t>
      </w:r>
    </w:p>
    <w:p w14:paraId="4F714492" w14:textId="77777777" w:rsidR="009926D6" w:rsidRPr="00DE52DE" w:rsidRDefault="009926D6" w:rsidP="009926D6">
      <w:pPr>
        <w:widowControl w:val="0"/>
        <w:shd w:val="clear" w:color="auto" w:fill="FFFFFF"/>
        <w:jc w:val="both"/>
        <w:rPr>
          <w:bCs/>
          <w:color w:val="000000"/>
          <w:sz w:val="18"/>
          <w:szCs w:val="18"/>
        </w:rPr>
      </w:pPr>
    </w:p>
    <w:p w14:paraId="47608176" w14:textId="77777777" w:rsidR="009926D6" w:rsidRPr="00DE52DE" w:rsidRDefault="009926D6" w:rsidP="004F4C79">
      <w:pPr>
        <w:widowControl w:val="0"/>
        <w:numPr>
          <w:ilvl w:val="0"/>
          <w:numId w:val="12"/>
        </w:numPr>
        <w:shd w:val="clear" w:color="auto" w:fill="FFFFFF"/>
        <w:jc w:val="both"/>
        <w:rPr>
          <w:bCs/>
          <w:color w:val="000000"/>
          <w:sz w:val="18"/>
          <w:szCs w:val="18"/>
        </w:rPr>
      </w:pPr>
      <w:r w:rsidRPr="00DE52DE">
        <w:rPr>
          <w:bCs/>
          <w:color w:val="000000"/>
          <w:sz w:val="18"/>
          <w:szCs w:val="18"/>
        </w:rPr>
        <w:t xml:space="preserve">Průběh 2. kola </w:t>
      </w:r>
    </w:p>
    <w:p w14:paraId="5C535F56" w14:textId="77777777" w:rsidR="009926D6" w:rsidRPr="00DE52DE" w:rsidRDefault="009926D6" w:rsidP="009926D6">
      <w:pPr>
        <w:widowControl w:val="0"/>
        <w:shd w:val="clear" w:color="auto" w:fill="FFFFFF"/>
        <w:jc w:val="both"/>
        <w:rPr>
          <w:bCs/>
          <w:color w:val="000000"/>
          <w:sz w:val="18"/>
          <w:szCs w:val="18"/>
        </w:rPr>
      </w:pPr>
    </w:p>
    <w:p w14:paraId="057D4D6C"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 xml:space="preserve">účastníky 2. kola mohou být pouze kupující, kteří splnili podmínky 1. kola výběrového řízení. </w:t>
      </w:r>
    </w:p>
    <w:p w14:paraId="330FE048" w14:textId="77777777" w:rsidR="009926D6" w:rsidRPr="00DE52DE" w:rsidRDefault="009926D6" w:rsidP="009926D6">
      <w:pPr>
        <w:widowControl w:val="0"/>
        <w:shd w:val="clear" w:color="auto" w:fill="FFFFFF"/>
        <w:jc w:val="both"/>
        <w:rPr>
          <w:bCs/>
          <w:color w:val="000000"/>
          <w:sz w:val="18"/>
          <w:szCs w:val="18"/>
        </w:rPr>
      </w:pPr>
    </w:p>
    <w:p w14:paraId="031BFEE7"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 xml:space="preserve">v rámci 2. kola, jehož termín je předem znám, činí kupující své návrhy kupní ceny za předmět aukce, a to buď elektronicky prostřednictvím systému, nebo doručením písemného návrhu v zapečetěné obálce. Volba způsobu předložení návrhu je plně na kupujícím. V některých případech může být podání návrhu kupní ceny omezeno dle čl. II. odst. 4) písm. i) </w:t>
      </w:r>
      <w:r w:rsidRPr="00DE52DE">
        <w:rPr>
          <w:bCs/>
          <w:sz w:val="18"/>
          <w:szCs w:val="18"/>
        </w:rPr>
        <w:t>těchto podmínek</w:t>
      </w:r>
      <w:r w:rsidRPr="00DE52DE">
        <w:rPr>
          <w:color w:val="FF0000"/>
          <w:sz w:val="18"/>
        </w:rPr>
        <w:t xml:space="preserve"> </w:t>
      </w:r>
      <w:r w:rsidRPr="00DE52DE">
        <w:rPr>
          <w:bCs/>
          <w:color w:val="000000"/>
          <w:sz w:val="18"/>
          <w:szCs w:val="18"/>
        </w:rPr>
        <w:t>pouze na jeden ze způsobů shora uvedených.</w:t>
      </w:r>
    </w:p>
    <w:p w14:paraId="640EA81A" w14:textId="77777777" w:rsidR="009926D6" w:rsidRPr="00DE52DE" w:rsidRDefault="009926D6" w:rsidP="009926D6">
      <w:pPr>
        <w:widowControl w:val="0"/>
        <w:shd w:val="clear" w:color="auto" w:fill="FFFFFF"/>
        <w:jc w:val="both"/>
        <w:rPr>
          <w:bCs/>
          <w:color w:val="000000"/>
          <w:sz w:val="18"/>
          <w:szCs w:val="18"/>
        </w:rPr>
      </w:pPr>
    </w:p>
    <w:p w14:paraId="2153D287"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elektronický návrh ceny prostřednictvím systému může kupující činit kdykoliv po splnění podmínek 1. kola, nejpozději však do data a času zveřejněného v systému jako „čas předložení návrhů 2. kola do“.</w:t>
      </w:r>
    </w:p>
    <w:p w14:paraId="27C050CC" w14:textId="77777777" w:rsidR="009926D6" w:rsidRPr="00DE52DE" w:rsidRDefault="009926D6" w:rsidP="009926D6">
      <w:pPr>
        <w:widowControl w:val="0"/>
        <w:shd w:val="clear" w:color="auto" w:fill="FFFFFF"/>
        <w:jc w:val="both"/>
        <w:rPr>
          <w:bCs/>
          <w:color w:val="000000"/>
          <w:sz w:val="18"/>
          <w:szCs w:val="18"/>
        </w:rPr>
      </w:pPr>
    </w:p>
    <w:p w14:paraId="17E86E17"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písemný návrh ceny (tedy nikoliv elektronicky prostřednictvím systému) musí být proveden pouze na stanoveném formuláři a musí být opatřen podpisem kupujícího. Formulář pro předložení návrhu je součástí prováděcí dokumentace příslušné aukce.</w:t>
      </w:r>
    </w:p>
    <w:p w14:paraId="4AD422E0" w14:textId="77777777" w:rsidR="009926D6" w:rsidRPr="00DE52DE" w:rsidRDefault="009926D6" w:rsidP="009926D6">
      <w:pPr>
        <w:widowControl w:val="0"/>
        <w:shd w:val="clear" w:color="auto" w:fill="FFFFFF"/>
        <w:ind w:left="360"/>
        <w:jc w:val="both"/>
        <w:rPr>
          <w:bCs/>
          <w:color w:val="000000"/>
          <w:sz w:val="18"/>
          <w:szCs w:val="18"/>
        </w:rPr>
      </w:pPr>
    </w:p>
    <w:p w14:paraId="474ABFE5"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písemný návrh ceny musí být učiněn v obálce zapečetěné proti násilnému nebo náhodnému otevření. Obálka musí být označena slovy:</w:t>
      </w:r>
    </w:p>
    <w:p w14:paraId="19B089D6" w14:textId="77777777" w:rsidR="009926D6" w:rsidRPr="00DE52DE" w:rsidRDefault="009926D6" w:rsidP="009926D6">
      <w:pPr>
        <w:widowControl w:val="0"/>
        <w:shd w:val="clear" w:color="auto" w:fill="FFFFFF"/>
        <w:ind w:left="357" w:firstLine="351"/>
        <w:jc w:val="both"/>
        <w:rPr>
          <w:bCs/>
          <w:color w:val="000000"/>
          <w:sz w:val="18"/>
          <w:szCs w:val="18"/>
        </w:rPr>
      </w:pPr>
      <w:r w:rsidRPr="00DE52DE">
        <w:rPr>
          <w:bCs/>
          <w:color w:val="000000"/>
          <w:sz w:val="18"/>
          <w:szCs w:val="18"/>
        </w:rPr>
        <w:t>NEOTEVÍRAT – NÁVRH CENY PRO AUKCI ČÍSLO …………… (s uvedením čísla aukce dle systému)</w:t>
      </w:r>
    </w:p>
    <w:p w14:paraId="24A4A1D3" w14:textId="77777777" w:rsidR="009926D6" w:rsidRPr="00DE52DE" w:rsidRDefault="009926D6" w:rsidP="009926D6">
      <w:pPr>
        <w:widowControl w:val="0"/>
        <w:shd w:val="clear" w:color="auto" w:fill="FFFFFF"/>
        <w:ind w:left="708"/>
        <w:jc w:val="both"/>
        <w:rPr>
          <w:bCs/>
          <w:color w:val="000000"/>
          <w:sz w:val="18"/>
          <w:szCs w:val="18"/>
        </w:rPr>
      </w:pPr>
    </w:p>
    <w:p w14:paraId="5AE0CF47"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písemný návrh ceny je kupující povinen doručit na místo k tomu určené, které je zveřejněno v systému u příslušné aukce jako „místo předložení návrhu“, a to pouze v den zveřejněný v systému u příslušné aukce jako „čas předložení návrhu 2. kola do“ a pouze v časovém úseku 30-ti minut bezprostředně předcházejících nejzazšímu času pro předložení návrhů, který je zveřejněn v systému u příslušné aukce jako „čas předložení návrhu 2. kola do“.</w:t>
      </w:r>
    </w:p>
    <w:p w14:paraId="7D7CB666" w14:textId="77777777" w:rsidR="009926D6" w:rsidRPr="00DE52DE" w:rsidRDefault="009926D6" w:rsidP="009926D6">
      <w:pPr>
        <w:widowControl w:val="0"/>
        <w:shd w:val="clear" w:color="auto" w:fill="FFFFFF"/>
        <w:jc w:val="both"/>
        <w:rPr>
          <w:bCs/>
          <w:color w:val="000000"/>
          <w:sz w:val="18"/>
          <w:szCs w:val="18"/>
        </w:rPr>
      </w:pPr>
    </w:p>
    <w:p w14:paraId="346E5E91"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 xml:space="preserve">pokud je v aukci stanovena minimální kupní cena, pak musí být návrh ceny ve stejné výši nebo vyšší nežli tato stanovená minimální kupní cena. </w:t>
      </w:r>
    </w:p>
    <w:p w14:paraId="092EAFBB" w14:textId="77777777" w:rsidR="009926D6" w:rsidRPr="00DE52DE" w:rsidRDefault="009926D6" w:rsidP="009926D6">
      <w:pPr>
        <w:widowControl w:val="0"/>
        <w:shd w:val="clear" w:color="auto" w:fill="FFFFFF"/>
        <w:jc w:val="both"/>
        <w:rPr>
          <w:bCs/>
          <w:color w:val="000000"/>
          <w:sz w:val="18"/>
          <w:szCs w:val="18"/>
        </w:rPr>
      </w:pPr>
    </w:p>
    <w:p w14:paraId="5F183E3F"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po uplynutí času pro předložení návrhu 2. kola zasedá hodnotící komise ustanovená prodávajícím, která vyhodnotí všechny řádně předložené návrhy. K návrhům předloženým v rozporu s těmito obchodními podmínkami nemusí být přihlíženo. Kupující, který předložil nejvyšší návrh, může být vyhlášen vítězem aukce se všemi právy a povinnostmi z toho vyplývajícími.</w:t>
      </w:r>
    </w:p>
    <w:p w14:paraId="4018E242" w14:textId="77777777" w:rsidR="009926D6" w:rsidRPr="00DE52DE" w:rsidRDefault="009926D6" w:rsidP="009926D6">
      <w:pPr>
        <w:widowControl w:val="0"/>
        <w:shd w:val="clear" w:color="auto" w:fill="FFFFFF"/>
        <w:jc w:val="both"/>
        <w:rPr>
          <w:bCs/>
          <w:color w:val="000000"/>
          <w:sz w:val="18"/>
          <w:szCs w:val="18"/>
        </w:rPr>
      </w:pPr>
    </w:p>
    <w:p w14:paraId="15ACE2FC"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 xml:space="preserve">V případě, že stejný kupující podá dva různé návrhy ceny (písemný návrh i elektronicky v systému), považuje se za platný podaný návrh ten, který obsahuje vyšší cenu. Jsou-li oba návrhy ceny ve stejné výši, pak platí návrh podaný elektronicky v </w:t>
      </w:r>
      <w:r w:rsidRPr="00DE52DE">
        <w:rPr>
          <w:bCs/>
          <w:color w:val="000000"/>
          <w:sz w:val="18"/>
          <w:szCs w:val="18"/>
        </w:rPr>
        <w:lastRenderedPageBreak/>
        <w:t>systému.</w:t>
      </w:r>
    </w:p>
    <w:p w14:paraId="248C8B54" w14:textId="77777777" w:rsidR="009926D6" w:rsidRPr="00DE52DE" w:rsidRDefault="009926D6" w:rsidP="009926D6">
      <w:pPr>
        <w:widowControl w:val="0"/>
        <w:shd w:val="clear" w:color="auto" w:fill="FFFFFF"/>
        <w:jc w:val="both"/>
        <w:rPr>
          <w:bCs/>
          <w:color w:val="000000"/>
          <w:sz w:val="18"/>
          <w:szCs w:val="18"/>
        </w:rPr>
      </w:pPr>
    </w:p>
    <w:p w14:paraId="3EC9EEAE"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 xml:space="preserve">V případě, že více kupujících podá návrhy kupní ceny ve shodné výši, a tyto budou zároveň nejvyšší, může hodnotící komise tyto kupující vyzvat k účasti v dodatečné anglické aukci dle těchto obchodních podmínek, nebo o vítězi rozhodnout losem. Při postupu prostřednictvím anglické aukce bude vyvolávací cena stanovena ve výši nejvyšších návrhů vzešlých z výběrového řízení.  </w:t>
      </w:r>
    </w:p>
    <w:p w14:paraId="63D668E4" w14:textId="77777777" w:rsidR="009926D6" w:rsidRPr="00DE52DE" w:rsidRDefault="009926D6" w:rsidP="009926D6">
      <w:pPr>
        <w:widowControl w:val="0"/>
        <w:shd w:val="clear" w:color="auto" w:fill="FFFFFF"/>
        <w:jc w:val="both"/>
        <w:rPr>
          <w:bCs/>
          <w:color w:val="000000"/>
          <w:sz w:val="18"/>
          <w:szCs w:val="18"/>
        </w:rPr>
      </w:pPr>
    </w:p>
    <w:p w14:paraId="3382F14F"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Vítězství v aukci bude vítězi oznámeno prostřednictvím elektronické pošty na adresu uvedenou při registraci.</w:t>
      </w:r>
    </w:p>
    <w:p w14:paraId="41702E8E" w14:textId="77777777" w:rsidR="009926D6" w:rsidRPr="00DE52DE" w:rsidRDefault="009926D6" w:rsidP="009926D6">
      <w:pPr>
        <w:ind w:left="708"/>
        <w:rPr>
          <w:bCs/>
          <w:color w:val="000000"/>
          <w:sz w:val="18"/>
          <w:szCs w:val="18"/>
        </w:rPr>
      </w:pPr>
    </w:p>
    <w:p w14:paraId="07B6C2AC" w14:textId="77777777" w:rsidR="009926D6" w:rsidRPr="00DE52DE" w:rsidRDefault="009926D6" w:rsidP="004F4C79">
      <w:pPr>
        <w:widowControl w:val="0"/>
        <w:numPr>
          <w:ilvl w:val="0"/>
          <w:numId w:val="12"/>
        </w:numPr>
        <w:shd w:val="clear" w:color="auto" w:fill="FFFFFF"/>
        <w:jc w:val="both"/>
        <w:rPr>
          <w:bCs/>
          <w:color w:val="000000"/>
          <w:sz w:val="18"/>
          <w:szCs w:val="18"/>
        </w:rPr>
      </w:pPr>
      <w:r w:rsidRPr="00DE52DE">
        <w:rPr>
          <w:bCs/>
          <w:color w:val="000000"/>
          <w:sz w:val="18"/>
          <w:szCs w:val="18"/>
        </w:rPr>
        <w:t xml:space="preserve">Průběh 3. kola </w:t>
      </w:r>
    </w:p>
    <w:p w14:paraId="09570619" w14:textId="77777777" w:rsidR="009926D6" w:rsidRPr="00DE52DE" w:rsidRDefault="009926D6" w:rsidP="009926D6">
      <w:pPr>
        <w:widowControl w:val="0"/>
        <w:shd w:val="clear" w:color="auto" w:fill="FFFFFF"/>
        <w:jc w:val="both"/>
        <w:rPr>
          <w:bCs/>
          <w:color w:val="000000"/>
          <w:sz w:val="18"/>
          <w:szCs w:val="18"/>
        </w:rPr>
      </w:pPr>
    </w:p>
    <w:p w14:paraId="6A9196BD"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 xml:space="preserve">Informace o tom, že u daného výběrového řízení bude pořádáno 3. kolo (podání finálních nabídek), bude zveřejněna v systému. </w:t>
      </w:r>
    </w:p>
    <w:p w14:paraId="6E50D08F" w14:textId="77777777" w:rsidR="009926D6" w:rsidRPr="00DE52DE" w:rsidRDefault="009926D6" w:rsidP="009926D6">
      <w:pPr>
        <w:widowControl w:val="0"/>
        <w:shd w:val="clear" w:color="auto" w:fill="FFFFFF"/>
        <w:jc w:val="both"/>
        <w:rPr>
          <w:bCs/>
          <w:color w:val="000000"/>
          <w:sz w:val="18"/>
          <w:szCs w:val="18"/>
        </w:rPr>
      </w:pPr>
    </w:p>
    <w:p w14:paraId="2D5E007A"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 xml:space="preserve">Účastníky 3. kola mohou být pouze kupující, kteří splnili podmínky 1. a 2. kola výběrového řízení. </w:t>
      </w:r>
    </w:p>
    <w:p w14:paraId="0A450BFC" w14:textId="77777777" w:rsidR="009926D6" w:rsidRPr="00DE52DE" w:rsidRDefault="009926D6" w:rsidP="009926D6">
      <w:pPr>
        <w:widowControl w:val="0"/>
        <w:shd w:val="clear" w:color="auto" w:fill="FFFFFF"/>
        <w:jc w:val="both"/>
        <w:rPr>
          <w:bCs/>
          <w:color w:val="000000"/>
          <w:sz w:val="18"/>
          <w:szCs w:val="18"/>
        </w:rPr>
      </w:pPr>
    </w:p>
    <w:p w14:paraId="15E976DA"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 xml:space="preserve">Po skončení 2. kola bude v systému oznámena nejvyšší nabídka učiněná v rámci 2. kola. </w:t>
      </w:r>
    </w:p>
    <w:p w14:paraId="3881346E" w14:textId="77777777" w:rsidR="009926D6" w:rsidRPr="00DE52DE" w:rsidRDefault="009926D6" w:rsidP="009926D6">
      <w:pPr>
        <w:widowControl w:val="0"/>
        <w:shd w:val="clear" w:color="auto" w:fill="FFFFFF"/>
        <w:jc w:val="both"/>
        <w:rPr>
          <w:bCs/>
          <w:color w:val="000000"/>
          <w:sz w:val="18"/>
          <w:szCs w:val="18"/>
        </w:rPr>
      </w:pPr>
    </w:p>
    <w:p w14:paraId="4FC53262" w14:textId="77777777" w:rsidR="009926D6" w:rsidRPr="00DE52DE" w:rsidRDefault="009926D6" w:rsidP="004F4C79">
      <w:pPr>
        <w:numPr>
          <w:ilvl w:val="1"/>
          <w:numId w:val="12"/>
        </w:numPr>
        <w:jc w:val="both"/>
        <w:rPr>
          <w:sz w:val="18"/>
          <w:szCs w:val="18"/>
          <w:lang w:val="x-none"/>
        </w:rPr>
      </w:pPr>
      <w:r w:rsidRPr="00DE52DE">
        <w:rPr>
          <w:sz w:val="18"/>
          <w:szCs w:val="18"/>
          <w:lang w:val="x-none"/>
        </w:rPr>
        <w:t xml:space="preserve">Kupující, jejichž nabídky se ve 2. kole umístily na prvním, druhém a třetím místě, budou vyzváni k předložení finální nabídky, a to bezprostředně po vyhodnocení nabídek předložených v rámci 2. kola výběrového řízení. Výzva k podání finální nabídky bude výše uvedeným zájemcům zaslána elektronicky prostřednictvím e-mailové adresy, kterou uvedli při registraci v systému. </w:t>
      </w:r>
    </w:p>
    <w:p w14:paraId="5B2AABF2" w14:textId="77777777" w:rsidR="009926D6" w:rsidRPr="00DE52DE" w:rsidRDefault="009926D6" w:rsidP="009926D6">
      <w:pPr>
        <w:widowControl w:val="0"/>
        <w:shd w:val="clear" w:color="auto" w:fill="FFFFFF"/>
        <w:ind w:left="714"/>
        <w:jc w:val="both"/>
        <w:rPr>
          <w:bCs/>
          <w:color w:val="000000"/>
          <w:sz w:val="18"/>
          <w:szCs w:val="18"/>
        </w:rPr>
      </w:pPr>
    </w:p>
    <w:p w14:paraId="0F1354A9" w14:textId="77777777" w:rsidR="009926D6" w:rsidRPr="00DE52DE" w:rsidRDefault="009926D6" w:rsidP="009926D6">
      <w:pPr>
        <w:widowControl w:val="0"/>
        <w:shd w:val="clear" w:color="auto" w:fill="FFFFFF"/>
        <w:ind w:left="714"/>
        <w:jc w:val="both"/>
        <w:rPr>
          <w:bCs/>
          <w:color w:val="000000"/>
          <w:sz w:val="18"/>
          <w:szCs w:val="18"/>
        </w:rPr>
      </w:pPr>
    </w:p>
    <w:p w14:paraId="73A38087" w14:textId="77777777" w:rsidR="009926D6" w:rsidRPr="00DE52DE" w:rsidRDefault="009926D6" w:rsidP="009926D6">
      <w:pPr>
        <w:widowControl w:val="0"/>
        <w:shd w:val="clear" w:color="auto" w:fill="FFFFFF"/>
        <w:ind w:left="714"/>
        <w:jc w:val="both"/>
        <w:rPr>
          <w:bCs/>
          <w:color w:val="000000"/>
          <w:sz w:val="18"/>
          <w:szCs w:val="18"/>
        </w:rPr>
      </w:pPr>
    </w:p>
    <w:p w14:paraId="6286B087" w14:textId="77777777" w:rsidR="009926D6" w:rsidRPr="00DE52DE" w:rsidRDefault="009926D6" w:rsidP="004F4C79">
      <w:pPr>
        <w:numPr>
          <w:ilvl w:val="1"/>
          <w:numId w:val="12"/>
        </w:numPr>
        <w:contextualSpacing/>
        <w:jc w:val="both"/>
        <w:rPr>
          <w:bCs/>
          <w:color w:val="000000"/>
          <w:sz w:val="18"/>
          <w:szCs w:val="18"/>
        </w:rPr>
      </w:pPr>
      <w:r w:rsidRPr="00DE52DE">
        <w:rPr>
          <w:sz w:val="18"/>
          <w:szCs w:val="18"/>
        </w:rPr>
        <w:t>Finální nabídky budou výše uvedení zájemci činit elektronicky v systému na místě k tomu určeném a v čase uvedeném ve výzvě k předložení finální nabídky.</w:t>
      </w:r>
    </w:p>
    <w:p w14:paraId="642F240D" w14:textId="77777777" w:rsidR="009926D6" w:rsidRPr="00DE52DE" w:rsidRDefault="009926D6" w:rsidP="009926D6">
      <w:pPr>
        <w:ind w:left="708"/>
        <w:rPr>
          <w:sz w:val="18"/>
          <w:szCs w:val="18"/>
        </w:rPr>
      </w:pPr>
    </w:p>
    <w:p w14:paraId="7F86EDF8" w14:textId="77777777" w:rsidR="009926D6" w:rsidRPr="00DE52DE" w:rsidRDefault="009926D6" w:rsidP="004F4C79">
      <w:pPr>
        <w:numPr>
          <w:ilvl w:val="1"/>
          <w:numId w:val="12"/>
        </w:numPr>
        <w:jc w:val="both"/>
        <w:rPr>
          <w:sz w:val="18"/>
          <w:szCs w:val="18"/>
          <w:lang w:val="x-none"/>
        </w:rPr>
      </w:pPr>
      <w:r w:rsidRPr="00DE52DE">
        <w:rPr>
          <w:sz w:val="18"/>
          <w:szCs w:val="18"/>
          <w:lang w:val="x-none"/>
        </w:rPr>
        <w:t>V případě, že kupující, který k tomu byl vyzván, nepodá finální nabídku, anebo je jím podaná finální nabídka nižší než jeho návrh kupní ceny podaný ve 2. kole, je za finální nabídku považován jeho návrh kupní ceny učiněný  v rámci 2. kola.</w:t>
      </w:r>
    </w:p>
    <w:p w14:paraId="76644ED5" w14:textId="77777777" w:rsidR="009926D6" w:rsidRPr="00DE52DE" w:rsidRDefault="009926D6" w:rsidP="009926D6">
      <w:pPr>
        <w:widowControl w:val="0"/>
        <w:shd w:val="clear" w:color="auto" w:fill="FFFFFF"/>
        <w:ind w:left="714"/>
        <w:jc w:val="both"/>
        <w:rPr>
          <w:bCs/>
          <w:color w:val="000000"/>
          <w:sz w:val="18"/>
          <w:szCs w:val="18"/>
        </w:rPr>
      </w:pPr>
    </w:p>
    <w:p w14:paraId="01313872"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Po uplynutí času pro předložení finálních nabídek v rámci 3. kola zasedá hodnotící komise ustanovená prodávajícím, která vyhodnotí všechny předložené návrhy kupní ceny a finální nabídky. K návrhům předloženým v rozporu s těmito obchodními podmínkami nemusí být přihlíženo. Kupující, který předložil nejvyšší návrh či nabídku, může být vyhlášen vítězem aukce se všemi právy a povinnostmi z toho vyplývajícími.</w:t>
      </w:r>
    </w:p>
    <w:p w14:paraId="584F12A7" w14:textId="77777777" w:rsidR="009926D6" w:rsidRPr="00DE52DE" w:rsidRDefault="009926D6" w:rsidP="009926D6">
      <w:pPr>
        <w:widowControl w:val="0"/>
        <w:shd w:val="clear" w:color="auto" w:fill="FFFFFF"/>
        <w:jc w:val="both"/>
        <w:rPr>
          <w:bCs/>
          <w:color w:val="000000"/>
          <w:sz w:val="18"/>
          <w:szCs w:val="18"/>
        </w:rPr>
      </w:pPr>
    </w:p>
    <w:p w14:paraId="6C8B7512"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 xml:space="preserve">V případě, že více kupujících podá finální nabídky ve shodné výši, a tyto budou zároveň nejvyšší, může hodnotící komise tyto kupující vyzvat k účasti v dodatečné anglické aukci dle těchto obchodních podmínek, nebo o vítězi rozhodnout losem. Při postupu prostřednictvím anglické aukce bude vyvolávací cena stanovena ve výši nejvyšších finálních nabídek vzešlých z výběrového řízení. </w:t>
      </w:r>
    </w:p>
    <w:p w14:paraId="3D172821" w14:textId="77777777" w:rsidR="009926D6" w:rsidRPr="00DE52DE" w:rsidRDefault="009926D6" w:rsidP="009926D6">
      <w:pPr>
        <w:widowControl w:val="0"/>
        <w:shd w:val="clear" w:color="auto" w:fill="FFFFFF"/>
        <w:jc w:val="both"/>
        <w:rPr>
          <w:bCs/>
          <w:color w:val="000000"/>
          <w:sz w:val="18"/>
          <w:szCs w:val="18"/>
        </w:rPr>
      </w:pPr>
    </w:p>
    <w:p w14:paraId="3C6B45BE" w14:textId="77777777" w:rsidR="009926D6" w:rsidRPr="00DE52DE" w:rsidRDefault="009926D6" w:rsidP="004F4C79">
      <w:pPr>
        <w:widowControl w:val="0"/>
        <w:numPr>
          <w:ilvl w:val="1"/>
          <w:numId w:val="12"/>
        </w:numPr>
        <w:shd w:val="clear" w:color="auto" w:fill="FFFFFF"/>
        <w:jc w:val="both"/>
        <w:rPr>
          <w:bCs/>
          <w:color w:val="000000"/>
          <w:sz w:val="18"/>
          <w:szCs w:val="18"/>
        </w:rPr>
      </w:pPr>
      <w:r w:rsidRPr="00DE52DE">
        <w:rPr>
          <w:bCs/>
          <w:color w:val="000000"/>
          <w:sz w:val="18"/>
          <w:szCs w:val="18"/>
        </w:rPr>
        <w:t>Vítězství v aukci bude vítězi oznámeno prostřednictvím elektronické pošty na adresu uvedenou při registraci.</w:t>
      </w:r>
    </w:p>
    <w:p w14:paraId="7A5F55FF" w14:textId="77777777" w:rsidR="009926D6" w:rsidRPr="00DE52DE" w:rsidRDefault="009926D6" w:rsidP="009926D6">
      <w:pPr>
        <w:widowControl w:val="0"/>
        <w:shd w:val="clear" w:color="auto" w:fill="FFFFFF"/>
        <w:ind w:left="357"/>
        <w:jc w:val="both"/>
        <w:rPr>
          <w:bCs/>
          <w:color w:val="000000"/>
          <w:sz w:val="18"/>
          <w:szCs w:val="18"/>
        </w:rPr>
      </w:pPr>
    </w:p>
    <w:p w14:paraId="36731EE2" w14:textId="77777777" w:rsidR="009926D6" w:rsidRPr="00DE52DE" w:rsidRDefault="009926D6" w:rsidP="004F4C79">
      <w:pPr>
        <w:widowControl w:val="0"/>
        <w:numPr>
          <w:ilvl w:val="0"/>
          <w:numId w:val="12"/>
        </w:numPr>
        <w:shd w:val="clear" w:color="auto" w:fill="FFFFFF"/>
        <w:jc w:val="both"/>
        <w:rPr>
          <w:b/>
          <w:bCs/>
          <w:sz w:val="18"/>
          <w:szCs w:val="18"/>
        </w:rPr>
      </w:pPr>
      <w:r w:rsidRPr="00DE52DE">
        <w:rPr>
          <w:bCs/>
          <w:sz w:val="18"/>
          <w:szCs w:val="18"/>
        </w:rPr>
        <w:t xml:space="preserve">V případě, že u konkrétní aukce formou výběrového řízení jsou v systému zveřejněny jiné podmínky výběrového řízení, nežli podmínky uvedené výše v odstavcích 1) až 4), pak se tato konkrétní aukce řídí podmínkami uvedenými u této konkrétní aukce a podmínky uvedené výše v odstavcích 1) až 4) se pak na takovou konkrétní aukci nevztahují. </w:t>
      </w:r>
    </w:p>
    <w:p w14:paraId="797498B1" w14:textId="77777777" w:rsidR="009926D6" w:rsidRPr="00DE52DE" w:rsidRDefault="009926D6" w:rsidP="009926D6">
      <w:pPr>
        <w:widowControl w:val="0"/>
        <w:shd w:val="clear" w:color="auto" w:fill="FFFFFF"/>
        <w:ind w:left="357"/>
        <w:jc w:val="both"/>
        <w:rPr>
          <w:b/>
          <w:bCs/>
          <w:color w:val="000000"/>
          <w:sz w:val="18"/>
          <w:szCs w:val="18"/>
        </w:rPr>
      </w:pPr>
    </w:p>
    <w:p w14:paraId="0912C147"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color w:val="000000"/>
          <w:sz w:val="18"/>
        </w:rPr>
        <w:t>VII</w:t>
      </w:r>
      <w:r w:rsidRPr="00DE52DE">
        <w:rPr>
          <w:b/>
          <w:bCs/>
          <w:color w:val="000000"/>
          <w:sz w:val="18"/>
          <w:szCs w:val="18"/>
        </w:rPr>
        <w:t>. – Ukončení aukce</w:t>
      </w:r>
    </w:p>
    <w:p w14:paraId="2F8D87C0" w14:textId="77777777" w:rsidR="009926D6" w:rsidRPr="00DE52DE" w:rsidRDefault="009926D6" w:rsidP="009926D6">
      <w:pPr>
        <w:widowControl w:val="0"/>
        <w:shd w:val="clear" w:color="auto" w:fill="FFFFFF"/>
        <w:jc w:val="center"/>
        <w:rPr>
          <w:bCs/>
          <w:color w:val="000000"/>
          <w:sz w:val="18"/>
          <w:szCs w:val="18"/>
        </w:rPr>
      </w:pPr>
    </w:p>
    <w:p w14:paraId="639DAB1D" w14:textId="77777777" w:rsidR="009926D6" w:rsidRPr="00DE52DE" w:rsidRDefault="009926D6" w:rsidP="004F4C79">
      <w:pPr>
        <w:widowControl w:val="0"/>
        <w:numPr>
          <w:ilvl w:val="0"/>
          <w:numId w:val="13"/>
        </w:numPr>
        <w:shd w:val="clear" w:color="auto" w:fill="FFFFFF"/>
        <w:rPr>
          <w:bCs/>
          <w:color w:val="000000"/>
          <w:sz w:val="18"/>
          <w:szCs w:val="18"/>
        </w:rPr>
      </w:pPr>
      <w:r w:rsidRPr="00DE52DE">
        <w:rPr>
          <w:bCs/>
          <w:color w:val="000000"/>
          <w:sz w:val="18"/>
          <w:szCs w:val="18"/>
        </w:rPr>
        <w:t>Aukce končí:</w:t>
      </w:r>
    </w:p>
    <w:p w14:paraId="32BA53A0" w14:textId="77777777" w:rsidR="009926D6" w:rsidRPr="00DE52DE" w:rsidRDefault="009926D6" w:rsidP="004F4C79">
      <w:pPr>
        <w:widowControl w:val="0"/>
        <w:numPr>
          <w:ilvl w:val="1"/>
          <w:numId w:val="13"/>
        </w:numPr>
        <w:shd w:val="clear" w:color="auto" w:fill="FFFFFF"/>
        <w:jc w:val="both"/>
        <w:rPr>
          <w:bCs/>
          <w:color w:val="000000"/>
          <w:sz w:val="18"/>
          <w:szCs w:val="18"/>
        </w:rPr>
      </w:pPr>
      <w:r w:rsidRPr="00DE52DE">
        <w:rPr>
          <w:bCs/>
          <w:color w:val="000000"/>
          <w:sz w:val="18"/>
          <w:szCs w:val="18"/>
        </w:rPr>
        <w:t>okamžikem uvedeným u jednotlivé aukce</w:t>
      </w:r>
      <w:r w:rsidRPr="00DE52DE">
        <w:rPr>
          <w:bCs/>
          <w:sz w:val="18"/>
          <w:szCs w:val="18"/>
        </w:rPr>
        <w:t>, v případě aukce formou výběrového řízení pak oznámením vítězství v aukci,</w:t>
      </w:r>
      <w:r w:rsidRPr="00DE52DE">
        <w:rPr>
          <w:color w:val="FF0000"/>
          <w:sz w:val="18"/>
        </w:rPr>
        <w:t xml:space="preserve"> </w:t>
      </w:r>
      <w:r w:rsidRPr="00DE52DE">
        <w:rPr>
          <w:bCs/>
          <w:color w:val="000000"/>
          <w:sz w:val="18"/>
          <w:szCs w:val="18"/>
        </w:rPr>
        <w:t xml:space="preserve">s tím, že platí </w:t>
      </w:r>
      <w:r w:rsidRPr="00DE52DE">
        <w:rPr>
          <w:bCs/>
          <w:sz w:val="18"/>
          <w:szCs w:val="18"/>
        </w:rPr>
        <w:t xml:space="preserve">pro příslušné typy aukcí </w:t>
      </w:r>
      <w:r w:rsidRPr="00DE52DE">
        <w:rPr>
          <w:bCs/>
          <w:color w:val="000000"/>
          <w:sz w:val="18"/>
          <w:szCs w:val="18"/>
        </w:rPr>
        <w:t xml:space="preserve">čl. IV. odst. 4) </w:t>
      </w:r>
      <w:r w:rsidRPr="00DE52DE">
        <w:rPr>
          <w:sz w:val="18"/>
        </w:rPr>
        <w:t xml:space="preserve">a </w:t>
      </w:r>
      <w:r w:rsidRPr="00DE52DE">
        <w:rPr>
          <w:bCs/>
          <w:color w:val="000000"/>
          <w:sz w:val="18"/>
          <w:szCs w:val="18"/>
        </w:rPr>
        <w:t>čl. V. odst. 4) těchto podmínek,</w:t>
      </w:r>
    </w:p>
    <w:p w14:paraId="3126DDAB" w14:textId="77777777" w:rsidR="009926D6" w:rsidRPr="00DE52DE" w:rsidRDefault="009926D6" w:rsidP="004F4C79">
      <w:pPr>
        <w:widowControl w:val="0"/>
        <w:numPr>
          <w:ilvl w:val="1"/>
          <w:numId w:val="13"/>
        </w:numPr>
        <w:shd w:val="clear" w:color="auto" w:fill="FFFFFF"/>
        <w:rPr>
          <w:bCs/>
          <w:color w:val="000000"/>
          <w:sz w:val="18"/>
          <w:szCs w:val="18"/>
        </w:rPr>
      </w:pPr>
      <w:r w:rsidRPr="00DE52DE">
        <w:rPr>
          <w:bCs/>
          <w:color w:val="000000"/>
          <w:sz w:val="18"/>
          <w:szCs w:val="18"/>
        </w:rPr>
        <w:t>zrušením aukce prodávajícím za podmínek dle odst. 3) tohoto článku,</w:t>
      </w:r>
    </w:p>
    <w:p w14:paraId="3B12B9F8" w14:textId="77777777" w:rsidR="009926D6" w:rsidRPr="00DE52DE" w:rsidRDefault="009926D6" w:rsidP="004F4C79">
      <w:pPr>
        <w:widowControl w:val="0"/>
        <w:numPr>
          <w:ilvl w:val="1"/>
          <w:numId w:val="13"/>
        </w:numPr>
        <w:shd w:val="clear" w:color="auto" w:fill="FFFFFF"/>
        <w:rPr>
          <w:bCs/>
          <w:color w:val="000000"/>
          <w:sz w:val="18"/>
          <w:szCs w:val="18"/>
        </w:rPr>
      </w:pPr>
      <w:r w:rsidRPr="00DE52DE">
        <w:rPr>
          <w:bCs/>
          <w:color w:val="000000"/>
          <w:sz w:val="18"/>
          <w:szCs w:val="18"/>
        </w:rPr>
        <w:t xml:space="preserve">zrušením aukce provozovatelem dle čl. </w:t>
      </w:r>
      <w:r w:rsidRPr="00DE52DE">
        <w:rPr>
          <w:color w:val="000000"/>
          <w:sz w:val="18"/>
        </w:rPr>
        <w:t>XI.</w:t>
      </w:r>
      <w:r w:rsidRPr="00DE52DE">
        <w:rPr>
          <w:bCs/>
          <w:color w:val="000000"/>
          <w:sz w:val="18"/>
          <w:szCs w:val="18"/>
        </w:rPr>
        <w:t xml:space="preserve"> odst. 2) těchto podmínek.</w:t>
      </w:r>
    </w:p>
    <w:p w14:paraId="5875388F" w14:textId="77777777" w:rsidR="009926D6" w:rsidRPr="00DE52DE" w:rsidRDefault="009926D6" w:rsidP="009926D6">
      <w:pPr>
        <w:widowControl w:val="0"/>
        <w:shd w:val="clear" w:color="auto" w:fill="FFFFFF"/>
        <w:rPr>
          <w:bCs/>
          <w:color w:val="000000"/>
          <w:sz w:val="18"/>
          <w:szCs w:val="18"/>
        </w:rPr>
      </w:pPr>
    </w:p>
    <w:p w14:paraId="24079B25" w14:textId="77777777" w:rsidR="009926D6" w:rsidRPr="00DE52DE" w:rsidRDefault="009926D6" w:rsidP="004F4C79">
      <w:pPr>
        <w:widowControl w:val="0"/>
        <w:numPr>
          <w:ilvl w:val="0"/>
          <w:numId w:val="13"/>
        </w:numPr>
        <w:shd w:val="clear" w:color="auto" w:fill="FFFFFF"/>
        <w:jc w:val="both"/>
        <w:rPr>
          <w:bCs/>
          <w:color w:val="000000"/>
          <w:sz w:val="18"/>
          <w:szCs w:val="18"/>
        </w:rPr>
      </w:pPr>
      <w:r w:rsidRPr="00DE52DE">
        <w:rPr>
          <w:bCs/>
          <w:color w:val="000000"/>
          <w:sz w:val="18"/>
          <w:szCs w:val="18"/>
        </w:rPr>
        <w:t>V případech uvedených v odst. 1) písm. b) a c) tohoto článku končí aukce bez nalezení vítěze aukce.</w:t>
      </w:r>
    </w:p>
    <w:p w14:paraId="52D7A212" w14:textId="77777777" w:rsidR="009926D6" w:rsidRPr="00DE52DE" w:rsidRDefault="009926D6" w:rsidP="009926D6">
      <w:pPr>
        <w:widowControl w:val="0"/>
        <w:shd w:val="clear" w:color="auto" w:fill="FFFFFF"/>
        <w:jc w:val="both"/>
        <w:rPr>
          <w:bCs/>
          <w:color w:val="000000"/>
          <w:sz w:val="18"/>
          <w:szCs w:val="18"/>
        </w:rPr>
      </w:pPr>
    </w:p>
    <w:p w14:paraId="35717F41" w14:textId="77777777" w:rsidR="009926D6" w:rsidRPr="00DE52DE" w:rsidRDefault="009926D6" w:rsidP="004F4C79">
      <w:pPr>
        <w:widowControl w:val="0"/>
        <w:numPr>
          <w:ilvl w:val="0"/>
          <w:numId w:val="13"/>
        </w:numPr>
        <w:shd w:val="clear" w:color="auto" w:fill="FFFFFF"/>
        <w:jc w:val="both"/>
        <w:rPr>
          <w:bCs/>
          <w:color w:val="000000"/>
          <w:sz w:val="18"/>
          <w:szCs w:val="18"/>
        </w:rPr>
      </w:pPr>
      <w:r w:rsidRPr="00DE52DE">
        <w:rPr>
          <w:bCs/>
          <w:color w:val="000000"/>
          <w:sz w:val="18"/>
          <w:szCs w:val="18"/>
        </w:rPr>
        <w:t xml:space="preserve">Prodávající je oprávněn zrušit aukci na základě podmínek sjednaných ve smlouvě s provozovatelem. </w:t>
      </w:r>
    </w:p>
    <w:p w14:paraId="5E2BBDF9" w14:textId="77777777" w:rsidR="009926D6" w:rsidRPr="00DE52DE" w:rsidRDefault="009926D6" w:rsidP="009926D6">
      <w:pPr>
        <w:widowControl w:val="0"/>
        <w:shd w:val="clear" w:color="auto" w:fill="FFFFFF"/>
        <w:jc w:val="both"/>
        <w:rPr>
          <w:bCs/>
          <w:color w:val="000000"/>
          <w:sz w:val="18"/>
          <w:szCs w:val="18"/>
        </w:rPr>
      </w:pPr>
    </w:p>
    <w:p w14:paraId="4F23DFBC" w14:textId="77777777" w:rsidR="009926D6" w:rsidRPr="00DE52DE" w:rsidRDefault="009926D6" w:rsidP="004F4C79">
      <w:pPr>
        <w:widowControl w:val="0"/>
        <w:numPr>
          <w:ilvl w:val="0"/>
          <w:numId w:val="13"/>
        </w:numPr>
        <w:shd w:val="clear" w:color="auto" w:fill="FFFFFF"/>
        <w:jc w:val="both"/>
        <w:rPr>
          <w:bCs/>
          <w:color w:val="000000"/>
          <w:sz w:val="18"/>
          <w:szCs w:val="18"/>
        </w:rPr>
      </w:pPr>
      <w:r w:rsidRPr="00DE52DE">
        <w:rPr>
          <w:bCs/>
          <w:color w:val="000000"/>
          <w:sz w:val="18"/>
          <w:szCs w:val="18"/>
        </w:rPr>
        <w:t>Vítězem aukce je účastník aukce, který splní k okamžiku ukončení aukce všechny podmínky konkrétní aukce.</w:t>
      </w:r>
    </w:p>
    <w:p w14:paraId="2E4B06D1" w14:textId="77777777" w:rsidR="009926D6" w:rsidRPr="00DE52DE" w:rsidRDefault="009926D6" w:rsidP="009926D6">
      <w:pPr>
        <w:ind w:left="708"/>
        <w:rPr>
          <w:bCs/>
          <w:color w:val="000000"/>
          <w:sz w:val="18"/>
          <w:szCs w:val="18"/>
        </w:rPr>
      </w:pPr>
    </w:p>
    <w:p w14:paraId="0F513966" w14:textId="77777777" w:rsidR="009926D6" w:rsidRPr="00DE52DE" w:rsidRDefault="009926D6" w:rsidP="009926D6">
      <w:pPr>
        <w:widowControl w:val="0"/>
        <w:shd w:val="clear" w:color="auto" w:fill="FFFFFF"/>
        <w:jc w:val="both"/>
        <w:rPr>
          <w:b/>
          <w:bCs/>
          <w:color w:val="000000"/>
          <w:sz w:val="18"/>
          <w:szCs w:val="18"/>
        </w:rPr>
      </w:pPr>
    </w:p>
    <w:p w14:paraId="3A13BDBF"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bCs/>
          <w:sz w:val="18"/>
          <w:szCs w:val="18"/>
        </w:rPr>
        <w:t>VIII</w:t>
      </w:r>
      <w:r w:rsidRPr="00DE52DE">
        <w:rPr>
          <w:b/>
          <w:bCs/>
          <w:color w:val="000000"/>
          <w:sz w:val="18"/>
          <w:szCs w:val="18"/>
        </w:rPr>
        <w:t>. – Kupní cena, odměna (provize – úplata) pro provozovatele</w:t>
      </w:r>
    </w:p>
    <w:p w14:paraId="22630B00" w14:textId="77777777" w:rsidR="009926D6" w:rsidRPr="00DE52DE" w:rsidRDefault="009926D6" w:rsidP="009926D6">
      <w:pPr>
        <w:widowControl w:val="0"/>
        <w:shd w:val="clear" w:color="auto" w:fill="FFFFFF"/>
        <w:jc w:val="center"/>
        <w:rPr>
          <w:bCs/>
          <w:color w:val="000000"/>
          <w:sz w:val="18"/>
          <w:szCs w:val="18"/>
        </w:rPr>
      </w:pPr>
    </w:p>
    <w:p w14:paraId="4CA9C4D5" w14:textId="77777777" w:rsidR="009926D6" w:rsidRPr="00DE52DE" w:rsidRDefault="009926D6" w:rsidP="004F4C79">
      <w:pPr>
        <w:widowControl w:val="0"/>
        <w:numPr>
          <w:ilvl w:val="0"/>
          <w:numId w:val="14"/>
        </w:numPr>
        <w:shd w:val="clear" w:color="auto" w:fill="FFFFFF"/>
        <w:jc w:val="both"/>
        <w:rPr>
          <w:bCs/>
          <w:i/>
          <w:color w:val="000000"/>
          <w:sz w:val="18"/>
          <w:szCs w:val="18"/>
        </w:rPr>
      </w:pPr>
      <w:r w:rsidRPr="00DE52DE">
        <w:rPr>
          <w:bCs/>
          <w:color w:val="000000"/>
          <w:sz w:val="18"/>
          <w:szCs w:val="18"/>
        </w:rPr>
        <w:t xml:space="preserve">Provozovatel má za služby poskytované na www.verejnedrazby.cz právo na základní odměnu (provizi) ve výši stanovené </w:t>
      </w:r>
      <w:r w:rsidRPr="00DE52DE">
        <w:rPr>
          <w:color w:val="000000"/>
          <w:sz w:val="18"/>
        </w:rPr>
        <w:t>ve smlouvě uzavřené mezi provozovatelem a prodávajícím.</w:t>
      </w:r>
      <w:r w:rsidRPr="00DE52DE">
        <w:rPr>
          <w:bCs/>
          <w:color w:val="000000"/>
          <w:sz w:val="18"/>
          <w:szCs w:val="18"/>
        </w:rPr>
        <w:t xml:space="preserve"> Takovou základní odměnu provozovatele hradí provozovateli prodávající, není-li v podmínkách konkrétní aukce stanoveno jinak.</w:t>
      </w:r>
    </w:p>
    <w:p w14:paraId="27F1044F" w14:textId="77777777" w:rsidR="009926D6" w:rsidRPr="00DE52DE" w:rsidRDefault="009926D6" w:rsidP="009926D6">
      <w:pPr>
        <w:widowControl w:val="0"/>
        <w:shd w:val="clear" w:color="auto" w:fill="FFFFFF"/>
        <w:jc w:val="both"/>
        <w:rPr>
          <w:bCs/>
          <w:i/>
          <w:color w:val="000000"/>
          <w:sz w:val="18"/>
          <w:szCs w:val="18"/>
        </w:rPr>
      </w:pPr>
    </w:p>
    <w:p w14:paraId="643F17E0" w14:textId="77777777" w:rsidR="009926D6" w:rsidRPr="00DE52DE" w:rsidRDefault="009926D6" w:rsidP="004F4C79">
      <w:pPr>
        <w:widowControl w:val="0"/>
        <w:numPr>
          <w:ilvl w:val="0"/>
          <w:numId w:val="14"/>
        </w:numPr>
        <w:shd w:val="clear" w:color="auto" w:fill="FFFFFF"/>
        <w:jc w:val="both"/>
        <w:rPr>
          <w:bCs/>
          <w:i/>
          <w:sz w:val="18"/>
          <w:szCs w:val="18"/>
        </w:rPr>
      </w:pPr>
      <w:r w:rsidRPr="00DE52DE">
        <w:rPr>
          <w:bCs/>
          <w:color w:val="000000"/>
          <w:sz w:val="18"/>
          <w:szCs w:val="18"/>
        </w:rPr>
        <w:t xml:space="preserve">Je-li to výslovně v podmínkách konkrétní aukce uvedeno, hradí vítěz </w:t>
      </w:r>
      <w:r w:rsidRPr="00DE52DE">
        <w:rPr>
          <w:bCs/>
          <w:sz w:val="18"/>
          <w:szCs w:val="18"/>
        </w:rPr>
        <w:t xml:space="preserve">aukce provozovateli základní odměnu (provizi) za </w:t>
      </w:r>
      <w:r w:rsidRPr="00DE52DE">
        <w:rPr>
          <w:bCs/>
          <w:sz w:val="18"/>
          <w:szCs w:val="18"/>
        </w:rPr>
        <w:lastRenderedPageBreak/>
        <w:t>umožnění účasti v aukci, s tím, že, není-li v podmínkách konkrétní aukce uvedeno jinak, platí, že splatnost základní odměny (provize) nastává k okamžiku obstarání příležitosti vítězi aukce k uzavření smlouvy; provize je tedy splatná před uzavřením kupní smlouvy. Vítěz aukce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aukce (není-li výslovně stanoveno jinak) se považuje vždy okamžik, kdy prodávající projeví vůli uzavřít smlouvu s konkrétním vítězem aukce. Projevem vůle se rozumí zejména písemné sdělení o odsouhlasení osoby vítěze aukce či podmínek nabídnutých výhradně konkrétním vítězem aukce tak, že totožnost vítěze aukce je nesporná.</w:t>
      </w:r>
    </w:p>
    <w:p w14:paraId="6383C9A9" w14:textId="77777777" w:rsidR="009926D6" w:rsidRPr="00DE52DE" w:rsidRDefault="009926D6" w:rsidP="009926D6">
      <w:pPr>
        <w:widowControl w:val="0"/>
        <w:shd w:val="clear" w:color="auto" w:fill="FFFFFF"/>
        <w:jc w:val="both"/>
        <w:rPr>
          <w:bCs/>
          <w:sz w:val="18"/>
          <w:szCs w:val="18"/>
        </w:rPr>
      </w:pPr>
    </w:p>
    <w:p w14:paraId="51DC37B4" w14:textId="77777777" w:rsidR="009926D6" w:rsidRPr="00DE52DE" w:rsidRDefault="009926D6" w:rsidP="004F4C79">
      <w:pPr>
        <w:widowControl w:val="0"/>
        <w:numPr>
          <w:ilvl w:val="0"/>
          <w:numId w:val="14"/>
        </w:numPr>
        <w:shd w:val="clear" w:color="auto" w:fill="FFFFFF"/>
        <w:jc w:val="both"/>
        <w:rPr>
          <w:bCs/>
          <w:color w:val="000000"/>
          <w:sz w:val="18"/>
          <w:szCs w:val="18"/>
        </w:rPr>
      </w:pPr>
      <w:r w:rsidRPr="00DE52DE">
        <w:rPr>
          <w:bCs/>
          <w:sz w:val="18"/>
          <w:szCs w:val="18"/>
        </w:rPr>
        <w:t>Výše základní odměny (provize) za umožnění účasti v aukci je stanovena v podmínkách aukce a je zahrnuta ve vyvolávací ceně předmětu aukce, a tedy i v ceně dosažené v aukci. Vítěz aukce nehradí již nic nad</w:t>
      </w:r>
      <w:r w:rsidRPr="00DE52DE">
        <w:rPr>
          <w:bCs/>
          <w:color w:val="000000"/>
          <w:sz w:val="18"/>
          <w:szCs w:val="18"/>
        </w:rPr>
        <w:t xml:space="preserve"> rámec ceny dosažené v aukci, nevyplývá-li z dále uvedeného jinak. Účastník aukce účastí v aukci současně bere na vědomí a akceptuje v podmínkách konkrétní aukce stanovenou výši takové základní odměny, kterou hradí provozovateli vítěz aukce, a je povinen přistoupit k uzavření zprostředkovatelské nebo rezervační smlouvy s provozovatelem s takto sjednanou výší základní odměny, pokud se účastník aukce stane vítězem aukce. </w:t>
      </w:r>
      <w:r w:rsidRPr="00DE52DE">
        <w:rPr>
          <w:bCs/>
          <w:sz w:val="18"/>
          <w:szCs w:val="18"/>
        </w:rPr>
        <w:t>Obecně platí, že u stejného předmětu převodu (pro ostatní případné účastníky aukce – kupující) je stanovena shodně pro všechny takové účastníky aukce – kupující.</w:t>
      </w:r>
      <w:r w:rsidRPr="00DE52DE">
        <w:rPr>
          <w:bCs/>
          <w:color w:val="FF0000"/>
          <w:sz w:val="18"/>
          <w:szCs w:val="18"/>
        </w:rPr>
        <w:t xml:space="preserve">   </w:t>
      </w:r>
    </w:p>
    <w:p w14:paraId="0851D008" w14:textId="77777777" w:rsidR="009926D6" w:rsidRPr="00DE52DE" w:rsidRDefault="009926D6" w:rsidP="009926D6">
      <w:pPr>
        <w:widowControl w:val="0"/>
        <w:shd w:val="clear" w:color="auto" w:fill="FFFFFF"/>
        <w:jc w:val="both"/>
        <w:rPr>
          <w:bCs/>
          <w:i/>
          <w:color w:val="000000"/>
          <w:sz w:val="18"/>
          <w:szCs w:val="18"/>
        </w:rPr>
      </w:pPr>
    </w:p>
    <w:p w14:paraId="45A67C00" w14:textId="77777777" w:rsidR="009926D6" w:rsidRPr="00DE52DE" w:rsidRDefault="009926D6" w:rsidP="004F4C79">
      <w:pPr>
        <w:widowControl w:val="0"/>
        <w:numPr>
          <w:ilvl w:val="0"/>
          <w:numId w:val="14"/>
        </w:numPr>
        <w:shd w:val="clear" w:color="auto" w:fill="FFFFFF"/>
        <w:jc w:val="both"/>
        <w:rPr>
          <w:bCs/>
          <w:i/>
          <w:color w:val="000000"/>
          <w:sz w:val="18"/>
          <w:szCs w:val="18"/>
        </w:rPr>
      </w:pPr>
      <w:r w:rsidRPr="00DE52DE">
        <w:rPr>
          <w:bCs/>
          <w:color w:val="000000"/>
          <w:sz w:val="18"/>
          <w:szCs w:val="18"/>
        </w:rPr>
        <w:t>Kupní cena je cena, za kterou prodávající prodává vítězi aukce předmět prodeje, a je určena na základě ceny dosažené v aukci takto:</w:t>
      </w:r>
    </w:p>
    <w:p w14:paraId="1EEFF594" w14:textId="77777777" w:rsidR="009926D6" w:rsidRPr="00DE52DE" w:rsidRDefault="009926D6" w:rsidP="004F4C79">
      <w:pPr>
        <w:widowControl w:val="0"/>
        <w:numPr>
          <w:ilvl w:val="1"/>
          <w:numId w:val="14"/>
        </w:numPr>
        <w:shd w:val="clear" w:color="auto" w:fill="FFFFFF"/>
        <w:jc w:val="both"/>
        <w:rPr>
          <w:bCs/>
          <w:i/>
          <w:color w:val="000000"/>
          <w:sz w:val="18"/>
          <w:szCs w:val="18"/>
        </w:rPr>
      </w:pPr>
      <w:r w:rsidRPr="00DE52DE">
        <w:rPr>
          <w:bCs/>
          <w:color w:val="000000"/>
          <w:sz w:val="18"/>
          <w:szCs w:val="18"/>
        </w:rPr>
        <w:t>kupní cena je rovna ceně dosažené v aukci v případě, kdy vítěz aukce nemá povinnost platit provozovateli základní odměnu (provizi) stanovenou předem v podmínkách aukce, nebo</w:t>
      </w:r>
    </w:p>
    <w:p w14:paraId="76ACDF9E" w14:textId="77777777" w:rsidR="009926D6" w:rsidRPr="00DE52DE" w:rsidRDefault="009926D6" w:rsidP="004F4C79">
      <w:pPr>
        <w:widowControl w:val="0"/>
        <w:numPr>
          <w:ilvl w:val="1"/>
          <w:numId w:val="14"/>
        </w:numPr>
        <w:shd w:val="clear" w:color="auto" w:fill="FFFFFF"/>
        <w:jc w:val="both"/>
        <w:rPr>
          <w:bCs/>
          <w:i/>
          <w:color w:val="000000"/>
          <w:sz w:val="18"/>
          <w:szCs w:val="18"/>
        </w:rPr>
      </w:pPr>
      <w:r w:rsidRPr="00DE52DE">
        <w:rPr>
          <w:bCs/>
          <w:color w:val="000000"/>
          <w:sz w:val="18"/>
          <w:szCs w:val="18"/>
        </w:rPr>
        <w:t>kupní cena je cenou dosaženou v aukci sníženou o základní odměnu (provizi) provozovatele vypočtenou podle podmínek stanovených předem v konkrétní aukci, a to v případě, kdy vítěz aukce má povinnost platit provozovateli základní odměnu (provizi) za umožnění účasti v aukci, na základě podmínek rovněž stanovených pro konkrétní aukci.</w:t>
      </w:r>
    </w:p>
    <w:p w14:paraId="610B9AB8" w14:textId="77777777" w:rsidR="009926D6" w:rsidRPr="00DE52DE" w:rsidRDefault="009926D6" w:rsidP="009926D6">
      <w:pPr>
        <w:widowControl w:val="0"/>
        <w:shd w:val="clear" w:color="auto" w:fill="FFFFFF"/>
        <w:ind w:left="357"/>
        <w:jc w:val="both"/>
        <w:rPr>
          <w:bCs/>
          <w:color w:val="000000"/>
          <w:sz w:val="18"/>
          <w:szCs w:val="18"/>
        </w:rPr>
      </w:pPr>
    </w:p>
    <w:p w14:paraId="153B7B75" w14:textId="77777777" w:rsidR="009926D6" w:rsidRPr="00DE52DE" w:rsidRDefault="009926D6" w:rsidP="004F4C79">
      <w:pPr>
        <w:widowControl w:val="0"/>
        <w:numPr>
          <w:ilvl w:val="0"/>
          <w:numId w:val="14"/>
        </w:numPr>
        <w:shd w:val="clear" w:color="auto" w:fill="FFFFFF"/>
        <w:jc w:val="both"/>
        <w:rPr>
          <w:color w:val="000000"/>
          <w:sz w:val="18"/>
        </w:rPr>
      </w:pPr>
      <w:r w:rsidRPr="00DE52DE">
        <w:rPr>
          <w:color w:val="000000"/>
          <w:sz w:val="18"/>
        </w:rPr>
        <w:t>Nad rámec výše uvedeného v odst. 1</w:t>
      </w:r>
      <w:r w:rsidRPr="00DE52DE">
        <w:rPr>
          <w:bCs/>
          <w:sz w:val="18"/>
          <w:szCs w:val="18"/>
        </w:rPr>
        <w:t>)</w:t>
      </w:r>
      <w:r w:rsidRPr="00DE52DE">
        <w:rPr>
          <w:sz w:val="18"/>
        </w:rPr>
        <w:t xml:space="preserve"> </w:t>
      </w:r>
      <w:r w:rsidRPr="00DE52DE">
        <w:rPr>
          <w:color w:val="000000"/>
          <w:sz w:val="18"/>
        </w:rPr>
        <w:t>až 4</w:t>
      </w:r>
      <w:r w:rsidRPr="00DE52DE">
        <w:rPr>
          <w:bCs/>
          <w:sz w:val="18"/>
          <w:szCs w:val="18"/>
        </w:rPr>
        <w:t>)</w:t>
      </w:r>
      <w:r w:rsidRPr="00DE52DE">
        <w:rPr>
          <w:color w:val="000000"/>
          <w:sz w:val="18"/>
        </w:rPr>
        <w:t xml:space="preserve"> tohoto článku těchto podmínek dále platí, že účastník aukce, pokud se stane vítězem konkrétní aukce, se účastí v aukci zavazuje zaplatit provozovateli tzv. zvláštní úplatu (odměnu), sjednanou pod odkládací podmínkou, že nedojde z důvodů na straně takového vítěze aukce k uzavření zprostředkovatelské (rezervační) smlouvy, pokud tuto provozovatel požaduje uzavřít, nebo příslušné kupní smlouvy, </w:t>
      </w:r>
      <w:r w:rsidRPr="00DE52DE">
        <w:rPr>
          <w:bCs/>
          <w:sz w:val="18"/>
          <w:szCs w:val="18"/>
        </w:rPr>
        <w:t>pokud tuto povinnost účastník aukce má těmito podmínkami či podmínkami aukce uloženu, nebo bude účastník aukce jako vítěz aukce jednat nepoctivě v procesu uzavření kupní smlouvy</w:t>
      </w:r>
      <w:r w:rsidRPr="00DE52DE">
        <w:rPr>
          <w:bCs/>
          <w:color w:val="FF0000"/>
          <w:sz w:val="18"/>
          <w:szCs w:val="18"/>
        </w:rPr>
        <w:t xml:space="preserve"> </w:t>
      </w:r>
      <w:r w:rsidRPr="00DE52DE">
        <w:rPr>
          <w:color w:val="000000"/>
          <w:sz w:val="18"/>
        </w:rPr>
        <w:t xml:space="preserve">nebo nedojde k zaplacení kupní ceny řádně a včas dle uzavřené příslušné kupní smlouvy, to vše v případě, že zaplacení zvláštní úplaty není vyloučeno z hlediska platných právních předpisů. Výše takové zvláštní úplaty (odměny) činí předem stanovenou částku ve výši 10% z ceny dosažené v aukci, jejímž vítězem se takový účastník stal. To vše platí v případě, že v podmínkách konkrétní aukce nebyla stanovena povinnost složit kauci. </w:t>
      </w:r>
    </w:p>
    <w:p w14:paraId="25FBFF96" w14:textId="77777777" w:rsidR="009926D6" w:rsidRPr="00DE52DE" w:rsidRDefault="009926D6" w:rsidP="009926D6">
      <w:pPr>
        <w:widowControl w:val="0"/>
        <w:shd w:val="clear" w:color="auto" w:fill="FFFFFF"/>
        <w:ind w:left="360"/>
        <w:jc w:val="both"/>
        <w:rPr>
          <w:color w:val="000000"/>
          <w:sz w:val="18"/>
        </w:rPr>
      </w:pPr>
      <w:r w:rsidRPr="00DE52DE">
        <w:rPr>
          <w:color w:val="000000"/>
          <w:sz w:val="18"/>
        </w:rPr>
        <w:t xml:space="preserve">V případě, že v podmínkách konkrétní aukce byla stanovena povinnost složit kauci, pak výše této zvláštní úplaty (odměny) činí částku rovnající se výši částky stanovené kauce. </w:t>
      </w:r>
    </w:p>
    <w:p w14:paraId="4F88ED4A" w14:textId="77777777" w:rsidR="009926D6" w:rsidRPr="00DE52DE" w:rsidRDefault="009926D6" w:rsidP="009926D6">
      <w:pPr>
        <w:widowControl w:val="0"/>
        <w:shd w:val="clear" w:color="auto" w:fill="FFFFFF"/>
        <w:ind w:left="360"/>
        <w:jc w:val="both"/>
        <w:rPr>
          <w:bCs/>
          <w:color w:val="000000"/>
          <w:sz w:val="18"/>
          <w:szCs w:val="18"/>
        </w:rPr>
      </w:pPr>
      <w:r w:rsidRPr="00DE52DE">
        <w:rPr>
          <w:color w:val="000000"/>
          <w:sz w:val="18"/>
        </w:rPr>
        <w:t>Tato zvláštní odměna (provize) je hrazena jak v případě, kdy se uplatní na konkrétní aukci ustanovení odst. 1) tohoto článku těchto podmínek, tak i v případě, kdy se uplatní pro konkrétní aukci odst. 2) tohoto článku těchto podmínek (v kterémžto druhém případě je zvláštní odměna (provize) hrazena provozovateli ze strany vítěze aukce nad rámec základní odměny (provize), na kterou mu nárok rovněž zůstává zachován).</w:t>
      </w:r>
    </w:p>
    <w:p w14:paraId="53041AE1" w14:textId="77777777" w:rsidR="009926D6" w:rsidRPr="00DE52DE" w:rsidRDefault="009926D6" w:rsidP="009926D6">
      <w:pPr>
        <w:widowControl w:val="0"/>
        <w:shd w:val="clear" w:color="auto" w:fill="FFFFFF"/>
        <w:ind w:firstLine="360"/>
        <w:jc w:val="both"/>
        <w:rPr>
          <w:bCs/>
          <w:strike/>
          <w:color w:val="000000"/>
          <w:sz w:val="18"/>
          <w:szCs w:val="18"/>
        </w:rPr>
      </w:pPr>
    </w:p>
    <w:p w14:paraId="5F881243" w14:textId="77777777" w:rsidR="009926D6" w:rsidRPr="00DE52DE" w:rsidRDefault="009926D6" w:rsidP="009926D6">
      <w:pPr>
        <w:widowControl w:val="0"/>
        <w:shd w:val="clear" w:color="auto" w:fill="FFFFFF"/>
        <w:rPr>
          <w:bCs/>
          <w:color w:val="000000"/>
          <w:sz w:val="18"/>
          <w:szCs w:val="18"/>
        </w:rPr>
      </w:pPr>
    </w:p>
    <w:p w14:paraId="02317D18" w14:textId="77777777" w:rsidR="009926D6" w:rsidRPr="00DE52DE" w:rsidRDefault="009926D6" w:rsidP="009926D6">
      <w:pPr>
        <w:widowControl w:val="0"/>
        <w:shd w:val="clear" w:color="auto" w:fill="FFFFFF"/>
        <w:jc w:val="center"/>
        <w:rPr>
          <w:b/>
          <w:bCs/>
          <w:color w:val="000000"/>
          <w:sz w:val="18"/>
          <w:szCs w:val="18"/>
        </w:rPr>
      </w:pPr>
      <w:r w:rsidRPr="00DE52DE">
        <w:rPr>
          <w:b/>
          <w:sz w:val="18"/>
        </w:rPr>
        <w:t>I</w:t>
      </w:r>
      <w:r w:rsidRPr="00DE52DE">
        <w:rPr>
          <w:b/>
          <w:color w:val="000000"/>
          <w:sz w:val="18"/>
        </w:rPr>
        <w:t>X</w:t>
      </w:r>
      <w:r w:rsidRPr="00DE52DE">
        <w:rPr>
          <w:b/>
          <w:bCs/>
          <w:color w:val="000000"/>
          <w:sz w:val="18"/>
          <w:szCs w:val="18"/>
        </w:rPr>
        <w:t>. – Uzavření zprostředkovatelské (rezervační) smlouvy a kupní smlouvy</w:t>
      </w:r>
    </w:p>
    <w:p w14:paraId="3F98B2A6" w14:textId="77777777" w:rsidR="009926D6" w:rsidRPr="00DE52DE" w:rsidRDefault="009926D6" w:rsidP="009926D6">
      <w:pPr>
        <w:widowControl w:val="0"/>
        <w:shd w:val="clear" w:color="auto" w:fill="FFFFFF"/>
        <w:jc w:val="both"/>
        <w:rPr>
          <w:bCs/>
          <w:color w:val="000000"/>
          <w:sz w:val="18"/>
          <w:szCs w:val="18"/>
        </w:rPr>
      </w:pPr>
    </w:p>
    <w:p w14:paraId="600A553C" w14:textId="77777777" w:rsidR="009926D6" w:rsidRPr="00DE52DE" w:rsidRDefault="009926D6" w:rsidP="004F4C79">
      <w:pPr>
        <w:widowControl w:val="0"/>
        <w:numPr>
          <w:ilvl w:val="0"/>
          <w:numId w:val="15"/>
        </w:numPr>
        <w:shd w:val="clear" w:color="auto" w:fill="FFFFFF"/>
        <w:jc w:val="both"/>
        <w:rPr>
          <w:bCs/>
          <w:color w:val="000000"/>
          <w:sz w:val="18"/>
          <w:szCs w:val="18"/>
        </w:rPr>
      </w:pPr>
      <w:r w:rsidRPr="00DE52DE">
        <w:rPr>
          <w:bCs/>
          <w:color w:val="000000"/>
          <w:sz w:val="18"/>
          <w:szCs w:val="18"/>
        </w:rPr>
        <w:t xml:space="preserve">Vítěz aukce (kupující) je povinen uzavřít s provozovatelem do </w:t>
      </w:r>
      <w:r w:rsidRPr="00DE52DE">
        <w:rPr>
          <w:color w:val="000000"/>
          <w:sz w:val="18"/>
        </w:rPr>
        <w:t>10 (deseti)</w:t>
      </w:r>
      <w:r w:rsidRPr="00DE52DE">
        <w:rPr>
          <w:bCs/>
          <w:color w:val="000000"/>
          <w:sz w:val="18"/>
          <w:szCs w:val="18"/>
        </w:rPr>
        <w:t xml:space="preserve"> pracovních dní od okamžiku ukončení aukce, nebo ve lhůtě stanovené u příslušné aukce, písemnou zprostředkovatelskou nebo rezervační smlouvu, pokud tuto provozovatel požaduje, a ve lhůtě požadované u příslušné aukce uzavřít příslušnou smlouvu nutnou k převodu vlastnického práva k předmětu aukce s prodávajícím (kupní smlouvu) nebo smlouvu o uzavření budoucí smlouvy, v níž se zaváže do určité doby uzavřít smlouvu nutnou k převodu vlastnického práva k předmětu aukce. V těchto podmínkách se hovoří dále jen o kupní smlouvě, přičemž se tím má na mysli jak kupní smlouva, tak i zmíněná smlouva o uzavření budoucí smlouvy, není-li v konkrétním ustanovení uvedeno jinak.</w:t>
      </w:r>
    </w:p>
    <w:p w14:paraId="0774C1DB" w14:textId="77777777" w:rsidR="009926D6" w:rsidRPr="00DE52DE" w:rsidRDefault="009926D6" w:rsidP="009926D6">
      <w:pPr>
        <w:widowControl w:val="0"/>
        <w:shd w:val="clear" w:color="auto" w:fill="FFFFFF"/>
        <w:jc w:val="both"/>
        <w:rPr>
          <w:bCs/>
          <w:color w:val="000000"/>
          <w:sz w:val="18"/>
          <w:szCs w:val="18"/>
        </w:rPr>
      </w:pPr>
    </w:p>
    <w:p w14:paraId="253DA6FB" w14:textId="77777777" w:rsidR="009926D6" w:rsidRPr="00DE52DE" w:rsidRDefault="009926D6" w:rsidP="004F4C79">
      <w:pPr>
        <w:widowControl w:val="0"/>
        <w:numPr>
          <w:ilvl w:val="0"/>
          <w:numId w:val="15"/>
        </w:numPr>
        <w:shd w:val="clear" w:color="auto" w:fill="FFFFFF"/>
        <w:jc w:val="both"/>
        <w:rPr>
          <w:bCs/>
          <w:i/>
          <w:color w:val="000000"/>
          <w:sz w:val="18"/>
          <w:szCs w:val="18"/>
        </w:rPr>
      </w:pPr>
      <w:r w:rsidRPr="00DE52DE">
        <w:rPr>
          <w:bCs/>
          <w:color w:val="000000"/>
          <w:sz w:val="18"/>
          <w:szCs w:val="18"/>
        </w:rPr>
        <w:t>Zprostředkovatelská (rezervační) smlouva je smlouva, kterou uzavírá vítěz aukce s provozovatelem a jejímž předmětem je závazek provozovatele rezervovat za sjednaných podmínek pro vítěze aukce právo na uzavření smlouvy s prodávajícím, kterou dojde k převodu vlastnického práva k předmětu aukce na vítěze aukce, a</w:t>
      </w:r>
      <w:r w:rsidRPr="00DE52DE">
        <w:rPr>
          <w:sz w:val="18"/>
        </w:rPr>
        <w:t xml:space="preserve"> </w:t>
      </w:r>
      <w:r w:rsidRPr="00DE52DE">
        <w:rPr>
          <w:bCs/>
          <w:color w:val="000000"/>
          <w:sz w:val="18"/>
          <w:szCs w:val="18"/>
        </w:rPr>
        <w:t xml:space="preserve">závazek vítěze aukce takovou smlouvu s prodávajícím uzavřít, to vše ve lhůtě, která je stanovena v podmínkách konkrétní aukce, a dále případný závazek vítěze aukce </w:t>
      </w:r>
      <w:r w:rsidRPr="00DE52DE">
        <w:rPr>
          <w:bCs/>
          <w:sz w:val="18"/>
          <w:szCs w:val="18"/>
        </w:rPr>
        <w:t>(jeho potvrzení)</w:t>
      </w:r>
      <w:r w:rsidRPr="00DE52DE">
        <w:rPr>
          <w:bCs/>
          <w:color w:val="FF0000"/>
          <w:sz w:val="18"/>
          <w:szCs w:val="18"/>
        </w:rPr>
        <w:t xml:space="preserve"> </w:t>
      </w:r>
      <w:r w:rsidRPr="00DE52DE">
        <w:rPr>
          <w:bCs/>
          <w:color w:val="000000"/>
          <w:sz w:val="18"/>
          <w:szCs w:val="18"/>
        </w:rPr>
        <w:t xml:space="preserve">zaplatit provozovateli odměnu (provizi) za zprostředkování možnosti nabýt do svého vlastnictví předmět aukce </w:t>
      </w:r>
      <w:r w:rsidRPr="00DE52DE">
        <w:rPr>
          <w:bCs/>
          <w:sz w:val="18"/>
          <w:szCs w:val="18"/>
        </w:rPr>
        <w:t>(obstarání příležitosti vítězi aukce k uzavření smlouvy)</w:t>
      </w:r>
      <w:r w:rsidRPr="00DE52DE">
        <w:rPr>
          <w:bCs/>
          <w:color w:val="000000"/>
          <w:sz w:val="18"/>
          <w:szCs w:val="18"/>
        </w:rPr>
        <w:t>.</w:t>
      </w:r>
    </w:p>
    <w:p w14:paraId="493BBC68" w14:textId="77777777" w:rsidR="009926D6" w:rsidRPr="00DE52DE" w:rsidRDefault="009926D6" w:rsidP="009926D6">
      <w:pPr>
        <w:widowControl w:val="0"/>
        <w:shd w:val="clear" w:color="auto" w:fill="FFFFFF"/>
        <w:jc w:val="both"/>
        <w:rPr>
          <w:bCs/>
          <w:i/>
          <w:color w:val="000000"/>
          <w:sz w:val="18"/>
          <w:szCs w:val="18"/>
        </w:rPr>
      </w:pPr>
    </w:p>
    <w:p w14:paraId="13B7B7BA" w14:textId="77777777" w:rsidR="009926D6" w:rsidRPr="00DE52DE" w:rsidRDefault="009926D6" w:rsidP="004F4C79">
      <w:pPr>
        <w:widowControl w:val="0"/>
        <w:numPr>
          <w:ilvl w:val="0"/>
          <w:numId w:val="15"/>
        </w:numPr>
        <w:shd w:val="clear" w:color="auto" w:fill="FFFFFF"/>
        <w:jc w:val="both"/>
        <w:rPr>
          <w:bCs/>
          <w:color w:val="000000"/>
          <w:sz w:val="18"/>
          <w:szCs w:val="18"/>
        </w:rPr>
      </w:pPr>
      <w:r w:rsidRPr="00DE52DE">
        <w:rPr>
          <w:bCs/>
          <w:color w:val="000000"/>
          <w:sz w:val="18"/>
          <w:szCs w:val="18"/>
        </w:rPr>
        <w:t>Kupní smlouva je smlouva, kterou uzavírá vítěz aukce s prodávajícím, kterou dojde k převodu vlastnického práva k předmětu aukce na vítěze aukce, nebo smlouva o uzavření budoucí smlouvy, v níž se vítěz aukce zavazuje do určité doby uzavřít smlouvu nutnou k převodu vlastnického práva k předmětu aukce na vítěze aukce. Kupní smlouvou se pro účely těchto podmínek rozumí smlouva o převodu hmotných i nehmotných věcí nebo i jiná smlouva, jejímž předmětem a účelem je převod vlastnického práva z prodávajícího na vítěze aukce (kupujícího) a s níž platné právní předpisy spojují takovéto účinky.</w:t>
      </w:r>
    </w:p>
    <w:p w14:paraId="0A101B2A" w14:textId="77777777" w:rsidR="009926D6" w:rsidRPr="00DE52DE" w:rsidRDefault="009926D6" w:rsidP="009926D6">
      <w:pPr>
        <w:widowControl w:val="0"/>
        <w:shd w:val="clear" w:color="auto" w:fill="FFFFFF"/>
        <w:jc w:val="both"/>
        <w:rPr>
          <w:bCs/>
          <w:color w:val="000000"/>
          <w:sz w:val="18"/>
          <w:szCs w:val="18"/>
        </w:rPr>
      </w:pPr>
    </w:p>
    <w:p w14:paraId="26EEBD67" w14:textId="77777777" w:rsidR="009926D6" w:rsidRPr="00DE52DE" w:rsidRDefault="009926D6" w:rsidP="004F4C79">
      <w:pPr>
        <w:widowControl w:val="0"/>
        <w:numPr>
          <w:ilvl w:val="0"/>
          <w:numId w:val="15"/>
        </w:numPr>
        <w:shd w:val="clear" w:color="auto" w:fill="FFFFFF"/>
        <w:tabs>
          <w:tab w:val="clear" w:pos="357"/>
          <w:tab w:val="num" w:pos="0"/>
        </w:tabs>
        <w:jc w:val="both"/>
        <w:rPr>
          <w:bCs/>
          <w:sz w:val="18"/>
          <w:szCs w:val="18"/>
        </w:rPr>
      </w:pPr>
      <w:r w:rsidRPr="00DE52DE">
        <w:rPr>
          <w:bCs/>
          <w:color w:val="000000"/>
          <w:sz w:val="18"/>
          <w:szCs w:val="18"/>
        </w:rPr>
        <w:t xml:space="preserve">V podmínkách konkrétní aukce může být stanoveno </w:t>
      </w:r>
      <w:r w:rsidRPr="00DE52DE">
        <w:rPr>
          <w:bCs/>
          <w:sz w:val="18"/>
          <w:szCs w:val="18"/>
        </w:rPr>
        <w:t>(uvedeno), že součástí podmínek aukce je i vzor</w:t>
      </w:r>
      <w:r w:rsidRPr="00DE52DE">
        <w:rPr>
          <w:sz w:val="18"/>
        </w:rPr>
        <w:t xml:space="preserve"> kupní smlouvy</w:t>
      </w:r>
      <w:r w:rsidRPr="00DE52DE">
        <w:rPr>
          <w:bCs/>
          <w:sz w:val="18"/>
          <w:szCs w:val="18"/>
        </w:rPr>
        <w:t>, který je již dostatečně konkrétní a z hlediska svého obsahu určitý z hlediska svého předmětu</w:t>
      </w:r>
      <w:r w:rsidRPr="00DE52DE">
        <w:rPr>
          <w:sz w:val="18"/>
        </w:rPr>
        <w:t>.</w:t>
      </w:r>
      <w:r w:rsidRPr="00DE52DE">
        <w:rPr>
          <w:color w:val="FF0000"/>
          <w:sz w:val="18"/>
        </w:rPr>
        <w:t xml:space="preserve"> </w:t>
      </w:r>
      <w:r w:rsidRPr="00DE52DE">
        <w:rPr>
          <w:bCs/>
          <w:color w:val="000000"/>
          <w:sz w:val="18"/>
          <w:szCs w:val="18"/>
        </w:rPr>
        <w:t xml:space="preserve">V tomto případě je znění vzoru kupní smlouvy uveřejněno v systému v sekci prováděcí dokumentace příslušné aukce nebo v přiložených souborech. </w:t>
      </w:r>
      <w:r w:rsidRPr="00DE52DE">
        <w:rPr>
          <w:bCs/>
          <w:sz w:val="18"/>
          <w:szCs w:val="18"/>
        </w:rPr>
        <w:t xml:space="preserve">Jako podmínka pro účast v aukci může být stanoven i výslovný požadavek (povinnost pro vítěze aukce vůči prodávajícímu) na uzavření kupní smlouvy </w:t>
      </w:r>
      <w:r w:rsidRPr="00DE52DE">
        <w:rPr>
          <w:bCs/>
          <w:sz w:val="18"/>
          <w:szCs w:val="18"/>
        </w:rPr>
        <w:lastRenderedPageBreak/>
        <w:t xml:space="preserve">ve znění takového vzoru kupní smlouvy. </w:t>
      </w:r>
      <w:r w:rsidRPr="00DE52DE">
        <w:rPr>
          <w:bCs/>
          <w:color w:val="000000"/>
          <w:sz w:val="18"/>
          <w:szCs w:val="18"/>
        </w:rPr>
        <w:t>Kupující se účastí v takové aukci mimo jiné zavazuje, že v případě, kdy zvítězí v aukci, uzavř</w:t>
      </w:r>
      <w:r w:rsidRPr="00DE52DE">
        <w:rPr>
          <w:color w:val="000000"/>
          <w:sz w:val="18"/>
        </w:rPr>
        <w:t>e příslušnou k</w:t>
      </w:r>
      <w:r w:rsidRPr="00DE52DE">
        <w:rPr>
          <w:bCs/>
          <w:color w:val="000000"/>
          <w:sz w:val="18"/>
          <w:szCs w:val="18"/>
        </w:rPr>
        <w:t xml:space="preserve">upní smlouvu nutnou k převodu vlastnického práva k předmětu aukce </w:t>
      </w:r>
      <w:r w:rsidRPr="00DE52DE">
        <w:rPr>
          <w:bCs/>
          <w:sz w:val="18"/>
          <w:szCs w:val="18"/>
        </w:rPr>
        <w:t xml:space="preserve">pouze ve znění tohoto vzoru </w:t>
      </w:r>
      <w:r w:rsidRPr="00DE52DE">
        <w:rPr>
          <w:sz w:val="18"/>
        </w:rPr>
        <w:t>ku</w:t>
      </w:r>
      <w:r w:rsidRPr="00DE52DE">
        <w:rPr>
          <w:bCs/>
          <w:sz w:val="18"/>
          <w:szCs w:val="18"/>
        </w:rPr>
        <w:t xml:space="preserve">pní smlouvy, není-li dále uvedeno jinak. </w:t>
      </w:r>
    </w:p>
    <w:p w14:paraId="2FE4D32A" w14:textId="77777777" w:rsidR="009926D6" w:rsidRPr="00DE52DE" w:rsidRDefault="009926D6" w:rsidP="009926D6">
      <w:pPr>
        <w:widowControl w:val="0"/>
        <w:shd w:val="clear" w:color="auto" w:fill="FFFFFF"/>
        <w:ind w:left="357"/>
        <w:jc w:val="both"/>
        <w:rPr>
          <w:bCs/>
          <w:sz w:val="18"/>
          <w:szCs w:val="18"/>
        </w:rPr>
      </w:pPr>
    </w:p>
    <w:p w14:paraId="7885B551" w14:textId="77777777" w:rsidR="009926D6" w:rsidRPr="00DE52DE" w:rsidRDefault="009926D6" w:rsidP="004F4C79">
      <w:pPr>
        <w:widowControl w:val="0"/>
        <w:numPr>
          <w:ilvl w:val="0"/>
          <w:numId w:val="15"/>
        </w:numPr>
        <w:shd w:val="clear" w:color="auto" w:fill="FFFFFF"/>
        <w:tabs>
          <w:tab w:val="clear" w:pos="357"/>
          <w:tab w:val="num" w:pos="0"/>
        </w:tabs>
        <w:jc w:val="both"/>
        <w:rPr>
          <w:bCs/>
          <w:sz w:val="18"/>
          <w:szCs w:val="18"/>
        </w:rPr>
      </w:pPr>
      <w:r w:rsidRPr="00DE52DE">
        <w:rPr>
          <w:bCs/>
          <w:color w:val="000000"/>
          <w:sz w:val="18"/>
          <w:szCs w:val="18"/>
        </w:rPr>
        <w:t>Pro případ, že kupující je spotřebitelem a předmětem aukce je věc nemovitá, se dále výslovně upozorňu</w:t>
      </w:r>
      <w:r w:rsidRPr="00DE52DE">
        <w:rPr>
          <w:bCs/>
          <w:sz w:val="18"/>
          <w:szCs w:val="18"/>
        </w:rPr>
        <w:t>je, že ani možným vyloučením povinnosti spotřebitele k uzavření smlouvy o převodu vlastnického práva z hlediska zákona o realitním zprostředkování není dotčena odpovědnost spotřebitele za porušení povinností ve vztahu k prodávajícímu zejm. dle § 1728 a § 1729 občanského zákoníku, jak je uvedeno dále v odst. 7)</w:t>
      </w:r>
      <w:r w:rsidRPr="00DE52DE">
        <w:rPr>
          <w:sz w:val="18"/>
        </w:rPr>
        <w:t>.</w:t>
      </w:r>
    </w:p>
    <w:p w14:paraId="3C89D412" w14:textId="77777777" w:rsidR="009926D6" w:rsidRPr="00DE52DE" w:rsidRDefault="009926D6" w:rsidP="009926D6">
      <w:pPr>
        <w:widowControl w:val="0"/>
        <w:shd w:val="clear" w:color="auto" w:fill="FFFFFF"/>
        <w:tabs>
          <w:tab w:val="num" w:pos="357"/>
        </w:tabs>
        <w:ind w:hanging="357"/>
        <w:jc w:val="both"/>
        <w:rPr>
          <w:bCs/>
          <w:color w:val="000000"/>
          <w:sz w:val="18"/>
          <w:szCs w:val="18"/>
        </w:rPr>
      </w:pPr>
    </w:p>
    <w:p w14:paraId="0E9982E5" w14:textId="77777777" w:rsidR="009926D6" w:rsidRPr="00DE52DE" w:rsidRDefault="009926D6" w:rsidP="004F4C79">
      <w:pPr>
        <w:widowControl w:val="0"/>
        <w:numPr>
          <w:ilvl w:val="0"/>
          <w:numId w:val="15"/>
        </w:numPr>
        <w:shd w:val="clear" w:color="auto" w:fill="FFFFFF"/>
        <w:jc w:val="both"/>
        <w:rPr>
          <w:bCs/>
          <w:color w:val="000000"/>
          <w:sz w:val="18"/>
          <w:szCs w:val="18"/>
        </w:rPr>
      </w:pPr>
      <w:r w:rsidRPr="00DE52DE">
        <w:rPr>
          <w:bCs/>
          <w:color w:val="000000"/>
          <w:sz w:val="18"/>
          <w:szCs w:val="18"/>
        </w:rPr>
        <w:t>Odchylky od způsobu uzavření smlouvy stanoveného dle odstavce 4) tohoto článku jsou možné jen na základě výslovného ujednání smluvních stran.</w:t>
      </w:r>
    </w:p>
    <w:p w14:paraId="323F4231" w14:textId="77777777" w:rsidR="009926D6" w:rsidRPr="00DE52DE" w:rsidRDefault="009926D6" w:rsidP="009926D6">
      <w:pPr>
        <w:widowControl w:val="0"/>
        <w:shd w:val="clear" w:color="auto" w:fill="FFFFFF"/>
        <w:ind w:left="357"/>
        <w:jc w:val="both"/>
        <w:rPr>
          <w:bCs/>
          <w:sz w:val="18"/>
          <w:szCs w:val="18"/>
        </w:rPr>
      </w:pPr>
    </w:p>
    <w:p w14:paraId="3FDB11B7" w14:textId="77777777" w:rsidR="009926D6" w:rsidRPr="00DE52DE" w:rsidRDefault="009926D6" w:rsidP="004F4C79">
      <w:pPr>
        <w:widowControl w:val="0"/>
        <w:numPr>
          <w:ilvl w:val="0"/>
          <w:numId w:val="15"/>
        </w:numPr>
        <w:shd w:val="clear" w:color="auto" w:fill="FFFFFF"/>
        <w:tabs>
          <w:tab w:val="clear" w:pos="357"/>
          <w:tab w:val="num" w:pos="0"/>
        </w:tabs>
        <w:jc w:val="both"/>
        <w:rPr>
          <w:bCs/>
          <w:sz w:val="18"/>
          <w:szCs w:val="18"/>
        </w:rPr>
      </w:pPr>
      <w:r w:rsidRPr="00DE52DE">
        <w:rPr>
          <w:bCs/>
          <w:sz w:val="18"/>
          <w:szCs w:val="18"/>
        </w:rPr>
        <w:t>Bez ohledu na to, zda je v systému uveřejněn vzor kupní smlouvy shora uvedeným způsobem, je účastník aukce – kupující výslovně upozorněn již těmito podmínkami i na tomto místě na to, že vždy rozhodně platí, že:</w:t>
      </w:r>
    </w:p>
    <w:p w14:paraId="524370FF" w14:textId="77777777" w:rsidR="009926D6" w:rsidRPr="00DE52DE" w:rsidRDefault="009926D6" w:rsidP="009926D6">
      <w:pPr>
        <w:widowControl w:val="0"/>
        <w:shd w:val="clear" w:color="auto" w:fill="FFFFFF"/>
        <w:tabs>
          <w:tab w:val="num" w:pos="0"/>
        </w:tabs>
        <w:ind w:left="714" w:hanging="357"/>
        <w:jc w:val="both"/>
        <w:rPr>
          <w:bCs/>
          <w:sz w:val="18"/>
          <w:szCs w:val="18"/>
        </w:rPr>
      </w:pPr>
      <w:r w:rsidRPr="00DE52DE">
        <w:rPr>
          <w:bCs/>
          <w:sz w:val="18"/>
          <w:szCs w:val="18"/>
        </w:rPr>
        <w:t>-</w:t>
      </w:r>
      <w:r w:rsidRPr="00DE52DE">
        <w:rPr>
          <w:bCs/>
          <w:sz w:val="18"/>
          <w:szCs w:val="18"/>
        </w:rPr>
        <w:tab/>
        <w:t>účast účastníka aukce – kupujícího v aukci představuje ve smyslu § 1728 občanského zákoníku jeho jednání o konkrétní kupní smlouvě; účastník aukce – kupující své jednání zahajuje a v takovém jednání pokračuje plně s tím, že má úmysl uzavřít kupní smlouvu, což účastník aukce – kupující svou účastí v aukci potvrzuje, a</w:t>
      </w:r>
    </w:p>
    <w:p w14:paraId="0052C679" w14:textId="77777777" w:rsidR="009926D6" w:rsidRPr="00DE52DE" w:rsidRDefault="009926D6" w:rsidP="009926D6">
      <w:pPr>
        <w:widowControl w:val="0"/>
        <w:shd w:val="clear" w:color="auto" w:fill="FFFFFF"/>
        <w:tabs>
          <w:tab w:val="num" w:pos="0"/>
        </w:tabs>
        <w:ind w:left="714" w:hanging="357"/>
        <w:jc w:val="both"/>
        <w:rPr>
          <w:bCs/>
          <w:sz w:val="18"/>
          <w:szCs w:val="18"/>
        </w:rPr>
      </w:pPr>
      <w:r w:rsidRPr="00DE52DE">
        <w:rPr>
          <w:bCs/>
          <w:sz w:val="18"/>
          <w:szCs w:val="18"/>
        </w:rPr>
        <w:t>-</w:t>
      </w:r>
      <w:r w:rsidRPr="00DE52DE">
        <w:rPr>
          <w:bCs/>
          <w:sz w:val="18"/>
          <w:szCs w:val="18"/>
        </w:rPr>
        <w:tab/>
        <w:t>stane-li se účastník aukce – kupující vítězem aukce a prodávající nevyužije práva neprodat předmět prodeje (např. dle čl. VI. odst. 1), čl. IV. odst. 6), čl. V. odst. 5) těchto podmínek či dle jiných ustanovení těchto podmínek), pak platí ve smyslu § 1729 občanského zákoníku, že kupující a prodávající dospěli při jednáních o kupní smlouvě tak daleko, že se uzavření kupní smlouvy jeví jako vysoce pravděpodobné, a pokud by tak přes důvodné očekávání prodávajícího v uzavření kupní smlouvy účastník aukce jako vítěz aukce jednání o uzavření kupní smlouvy ukončil, aniž pro to má spravedlivý důvod, jednal by účastník aukce (vítěz aukce) nepoctivě a vzniká mu tímto povinnost uhradit prodávajícímu způsobenou škodu.</w:t>
      </w:r>
    </w:p>
    <w:p w14:paraId="0294CFA6" w14:textId="77777777" w:rsidR="009926D6" w:rsidRPr="00DE52DE" w:rsidRDefault="009926D6" w:rsidP="009926D6">
      <w:pPr>
        <w:widowControl w:val="0"/>
        <w:shd w:val="clear" w:color="auto" w:fill="FFFFFF"/>
        <w:tabs>
          <w:tab w:val="num" w:pos="0"/>
        </w:tabs>
        <w:ind w:left="357"/>
        <w:jc w:val="both"/>
        <w:rPr>
          <w:bCs/>
          <w:sz w:val="18"/>
          <w:szCs w:val="18"/>
        </w:rPr>
      </w:pPr>
    </w:p>
    <w:p w14:paraId="21EED5EB" w14:textId="77777777" w:rsidR="009926D6" w:rsidRPr="00DE52DE" w:rsidRDefault="009926D6" w:rsidP="004F4C79">
      <w:pPr>
        <w:widowControl w:val="0"/>
        <w:numPr>
          <w:ilvl w:val="0"/>
          <w:numId w:val="15"/>
        </w:numPr>
        <w:shd w:val="clear" w:color="auto" w:fill="FFFFFF"/>
        <w:tabs>
          <w:tab w:val="clear" w:pos="357"/>
          <w:tab w:val="num" w:pos="0"/>
        </w:tabs>
        <w:jc w:val="both"/>
        <w:rPr>
          <w:bCs/>
          <w:sz w:val="18"/>
          <w:szCs w:val="18"/>
        </w:rPr>
      </w:pPr>
      <w:r w:rsidRPr="00DE52DE">
        <w:rPr>
          <w:bCs/>
          <w:sz w:val="18"/>
          <w:szCs w:val="18"/>
        </w:rPr>
        <w:t>Pro odstranění pochybností se tedy sjednává, že platí:</w:t>
      </w:r>
    </w:p>
    <w:p w14:paraId="62916C94" w14:textId="77777777" w:rsidR="009926D6" w:rsidRPr="00DE52DE" w:rsidRDefault="009926D6" w:rsidP="004F4C79">
      <w:pPr>
        <w:widowControl w:val="0"/>
        <w:numPr>
          <w:ilvl w:val="1"/>
          <w:numId w:val="12"/>
        </w:numPr>
        <w:shd w:val="clear" w:color="auto" w:fill="FFFFFF"/>
        <w:tabs>
          <w:tab w:val="clear" w:pos="714"/>
        </w:tabs>
        <w:jc w:val="both"/>
        <w:rPr>
          <w:bCs/>
          <w:sz w:val="18"/>
          <w:szCs w:val="18"/>
        </w:rPr>
      </w:pPr>
      <w:r w:rsidRPr="00DE52DE">
        <w:rPr>
          <w:bCs/>
          <w:sz w:val="18"/>
          <w:szCs w:val="18"/>
        </w:rPr>
        <w:t>je-li předmětem aukce jasně definovaná věc či právo a v podmínkách aukce nejsou vymezeny další podmínky převodu, pak vždy platí výše uvedená tzv. předsmluvní pravidla, která vyplývají účastníkovi aukce – kupujícímu přímo z § 1728 a § 1729 občanského zákoníku. Účastník aukce je tedy povinen po dobu trvání aukce, a stane-li se vítězem aukce, pak zejména také po jejím ukončení, chovat se</w:t>
      </w:r>
      <w:r w:rsidRPr="00DE52DE">
        <w:rPr>
          <w:sz w:val="18"/>
        </w:rPr>
        <w:t xml:space="preserve"> ve vztahu k úspěšnému dokončení procesu převodu vlastnictví k předmětu aukce vždy poctivě. Pro případ, že je pro konkrétní aukci požadováno složení kauce, pak se pro případ porušení této povinnosti účastníka aukce jednat poctivě sjednává smluvní pokuta ve výši, která je rovna výši kauce pro danou aukci, a kterou má povinnost účastník uhradit provozovateli po výzvě k jejímu zaplacení.</w:t>
      </w:r>
    </w:p>
    <w:p w14:paraId="7FFF4A02" w14:textId="77777777" w:rsidR="009926D6" w:rsidRPr="00DE52DE" w:rsidRDefault="009926D6" w:rsidP="009926D6">
      <w:pPr>
        <w:widowControl w:val="0"/>
        <w:shd w:val="clear" w:color="auto" w:fill="FFFFFF"/>
        <w:jc w:val="both"/>
        <w:rPr>
          <w:bCs/>
          <w:color w:val="000000"/>
          <w:sz w:val="18"/>
          <w:szCs w:val="18"/>
        </w:rPr>
      </w:pPr>
    </w:p>
    <w:p w14:paraId="7FC727F5" w14:textId="77777777" w:rsidR="009926D6" w:rsidRPr="00DE52DE" w:rsidRDefault="009926D6" w:rsidP="004F4C79">
      <w:pPr>
        <w:widowControl w:val="0"/>
        <w:numPr>
          <w:ilvl w:val="0"/>
          <w:numId w:val="15"/>
        </w:numPr>
        <w:shd w:val="clear" w:color="auto" w:fill="FFFFFF"/>
        <w:jc w:val="both"/>
        <w:rPr>
          <w:bCs/>
          <w:color w:val="000000"/>
          <w:sz w:val="18"/>
          <w:szCs w:val="18"/>
        </w:rPr>
      </w:pPr>
      <w:r w:rsidRPr="00DE52DE">
        <w:rPr>
          <w:bCs/>
          <w:color w:val="000000"/>
          <w:sz w:val="18"/>
          <w:szCs w:val="18"/>
        </w:rPr>
        <w:t>Uzavírá-li kupující smlouvu jako spotřebitel, řídí se práva a povinnosti smluvních stran Občanským zákoníkem a jinými platnými právními předpisy zejména v ustanoveních týkajících se ochrany spotřebitele. Uvedením firmy či identifikačního čísla při registraci nebo při objednávce deklaruje kupující postavení podnikatele, s čímž je kupující srozuměn a výslovně s tím souhlasí.</w:t>
      </w:r>
    </w:p>
    <w:p w14:paraId="1654DE50" w14:textId="77777777" w:rsidR="009926D6" w:rsidRPr="00DE52DE" w:rsidRDefault="009926D6" w:rsidP="009926D6">
      <w:pPr>
        <w:ind w:left="708"/>
        <w:rPr>
          <w:bCs/>
          <w:color w:val="000000"/>
          <w:sz w:val="18"/>
          <w:szCs w:val="18"/>
        </w:rPr>
      </w:pPr>
    </w:p>
    <w:p w14:paraId="50E163BA" w14:textId="77777777" w:rsidR="009926D6" w:rsidRPr="00DE52DE" w:rsidRDefault="009926D6" w:rsidP="004F4C79">
      <w:pPr>
        <w:numPr>
          <w:ilvl w:val="0"/>
          <w:numId w:val="15"/>
        </w:numPr>
        <w:jc w:val="both"/>
        <w:rPr>
          <w:sz w:val="18"/>
          <w:szCs w:val="18"/>
        </w:rPr>
      </w:pPr>
      <w:r w:rsidRPr="00DE52DE">
        <w:rPr>
          <w:bCs/>
          <w:color w:val="000000"/>
          <w:sz w:val="18"/>
          <w:szCs w:val="18"/>
        </w:rPr>
        <w:t>Provozovatel a účastníci aukce – prodávající i kupující tímto výslovně berou na vědomí</w:t>
      </w:r>
      <w:r w:rsidRPr="00DE52DE">
        <w:rPr>
          <w:sz w:val="18"/>
          <w:szCs w:val="18"/>
        </w:rPr>
        <w:t>, že pro všechny kupní smlouvy týkající se předmětů aukcí nabízených v systému se nepoužijí ust.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71BBA70A" w14:textId="77777777" w:rsidR="009926D6" w:rsidRPr="00DE52DE" w:rsidRDefault="009926D6" w:rsidP="009926D6">
      <w:pPr>
        <w:widowControl w:val="0"/>
        <w:shd w:val="clear" w:color="auto" w:fill="FFFFFF"/>
        <w:jc w:val="center"/>
        <w:rPr>
          <w:bCs/>
          <w:color w:val="000000"/>
          <w:sz w:val="18"/>
          <w:szCs w:val="18"/>
        </w:rPr>
      </w:pPr>
    </w:p>
    <w:p w14:paraId="47042DFB" w14:textId="77777777" w:rsidR="009926D6" w:rsidRPr="00DE52DE" w:rsidRDefault="009926D6" w:rsidP="009926D6">
      <w:pPr>
        <w:widowControl w:val="0"/>
        <w:shd w:val="clear" w:color="auto" w:fill="FFFFFF"/>
        <w:jc w:val="center"/>
        <w:rPr>
          <w:bCs/>
          <w:color w:val="000000"/>
          <w:sz w:val="18"/>
          <w:szCs w:val="18"/>
        </w:rPr>
      </w:pPr>
    </w:p>
    <w:p w14:paraId="0664E010"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color w:val="000000"/>
          <w:sz w:val="18"/>
        </w:rPr>
        <w:t>X</w:t>
      </w:r>
      <w:r w:rsidRPr="00DE52DE">
        <w:rPr>
          <w:b/>
          <w:bCs/>
          <w:color w:val="000000"/>
          <w:sz w:val="18"/>
          <w:szCs w:val="18"/>
        </w:rPr>
        <w:t>. – Ochrana osobních údajů</w:t>
      </w:r>
    </w:p>
    <w:p w14:paraId="66F46C2C" w14:textId="77777777" w:rsidR="009926D6" w:rsidRPr="00DE52DE" w:rsidRDefault="009926D6" w:rsidP="009926D6">
      <w:pPr>
        <w:widowControl w:val="0"/>
        <w:rPr>
          <w:sz w:val="18"/>
          <w:szCs w:val="18"/>
          <w:lang w:val="x-none"/>
        </w:rPr>
      </w:pPr>
    </w:p>
    <w:p w14:paraId="49E6D430" w14:textId="77777777" w:rsidR="009926D6" w:rsidRPr="00DE52DE" w:rsidRDefault="009926D6" w:rsidP="004F4C79">
      <w:pPr>
        <w:widowControl w:val="0"/>
        <w:numPr>
          <w:ilvl w:val="0"/>
          <w:numId w:val="20"/>
        </w:numPr>
        <w:autoSpaceDE w:val="0"/>
        <w:autoSpaceDN w:val="0"/>
        <w:ind w:left="357" w:hanging="357"/>
        <w:jc w:val="both"/>
        <w:rPr>
          <w:sz w:val="18"/>
          <w:szCs w:val="18"/>
        </w:rPr>
      </w:pPr>
      <w:r w:rsidRPr="00DE52DE">
        <w:rPr>
          <w:sz w:val="18"/>
          <w:szCs w:val="18"/>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767071C" w14:textId="77777777" w:rsidR="009926D6" w:rsidRPr="00DE52DE" w:rsidRDefault="009926D6" w:rsidP="009926D6">
      <w:pPr>
        <w:widowControl w:val="0"/>
        <w:jc w:val="both"/>
        <w:rPr>
          <w:sz w:val="18"/>
          <w:szCs w:val="18"/>
          <w:lang w:val="x-none"/>
        </w:rPr>
      </w:pPr>
    </w:p>
    <w:p w14:paraId="06889691" w14:textId="77777777" w:rsidR="009926D6" w:rsidRPr="00DE52DE" w:rsidRDefault="009926D6" w:rsidP="004F4C79">
      <w:pPr>
        <w:widowControl w:val="0"/>
        <w:numPr>
          <w:ilvl w:val="0"/>
          <w:numId w:val="20"/>
        </w:numPr>
        <w:autoSpaceDE w:val="0"/>
        <w:autoSpaceDN w:val="0"/>
        <w:ind w:left="357" w:hanging="357"/>
        <w:jc w:val="both"/>
        <w:rPr>
          <w:sz w:val="18"/>
          <w:szCs w:val="18"/>
        </w:rPr>
      </w:pPr>
      <w:r w:rsidRPr="00DE52DE">
        <w:rPr>
          <w:sz w:val="18"/>
          <w:szCs w:val="18"/>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DE52DE">
        <w:rPr>
          <w:spacing w:val="-4"/>
          <w:sz w:val="18"/>
          <w:szCs w:val="18"/>
        </w:rPr>
        <w:t xml:space="preserve"> </w:t>
      </w:r>
      <w:r w:rsidRPr="00DE52DE">
        <w:rPr>
          <w:sz w:val="18"/>
          <w:szCs w:val="18"/>
        </w:rPr>
        <w:t>nemá</w:t>
      </w:r>
      <w:r w:rsidRPr="00DE52DE">
        <w:rPr>
          <w:spacing w:val="-3"/>
          <w:sz w:val="18"/>
          <w:szCs w:val="18"/>
        </w:rPr>
        <w:t xml:space="preserve"> </w:t>
      </w:r>
      <w:r w:rsidRPr="00DE52DE">
        <w:rPr>
          <w:sz w:val="18"/>
          <w:szCs w:val="18"/>
        </w:rPr>
        <w:t>přístup</w:t>
      </w:r>
      <w:r w:rsidRPr="00DE52DE">
        <w:rPr>
          <w:spacing w:val="-5"/>
          <w:sz w:val="18"/>
          <w:szCs w:val="18"/>
        </w:rPr>
        <w:t xml:space="preserve"> </w:t>
      </w:r>
      <w:r w:rsidRPr="00DE52DE">
        <w:rPr>
          <w:sz w:val="18"/>
          <w:szCs w:val="18"/>
        </w:rPr>
        <w:t>žádná</w:t>
      </w:r>
      <w:r w:rsidRPr="00DE52DE">
        <w:rPr>
          <w:spacing w:val="-4"/>
          <w:sz w:val="18"/>
          <w:szCs w:val="18"/>
        </w:rPr>
        <w:t xml:space="preserve"> </w:t>
      </w:r>
      <w:r w:rsidRPr="00DE52DE">
        <w:rPr>
          <w:sz w:val="18"/>
          <w:szCs w:val="18"/>
        </w:rPr>
        <w:t>třetí</w:t>
      </w:r>
      <w:r w:rsidRPr="00DE52DE">
        <w:rPr>
          <w:spacing w:val="-5"/>
          <w:sz w:val="18"/>
          <w:szCs w:val="18"/>
        </w:rPr>
        <w:t xml:space="preserve"> </w:t>
      </w:r>
      <w:r w:rsidRPr="00DE52DE">
        <w:rPr>
          <w:sz w:val="18"/>
          <w:szCs w:val="18"/>
        </w:rPr>
        <w:t>strana</w:t>
      </w:r>
      <w:r w:rsidRPr="00DE52DE">
        <w:rPr>
          <w:spacing w:val="-4"/>
          <w:sz w:val="18"/>
          <w:szCs w:val="18"/>
        </w:rPr>
        <w:t xml:space="preserve"> </w:t>
      </w:r>
      <w:r w:rsidRPr="00DE52DE">
        <w:rPr>
          <w:sz w:val="18"/>
          <w:szCs w:val="18"/>
        </w:rPr>
        <w:t>s</w:t>
      </w:r>
      <w:r w:rsidRPr="00DE52DE">
        <w:rPr>
          <w:spacing w:val="-5"/>
          <w:sz w:val="18"/>
          <w:szCs w:val="18"/>
        </w:rPr>
        <w:t xml:space="preserve"> </w:t>
      </w:r>
      <w:r w:rsidRPr="00DE52DE">
        <w:rPr>
          <w:sz w:val="18"/>
          <w:szCs w:val="18"/>
        </w:rPr>
        <w:t>výjimkou</w:t>
      </w:r>
      <w:r w:rsidRPr="00DE52DE">
        <w:rPr>
          <w:spacing w:val="-2"/>
          <w:sz w:val="18"/>
          <w:szCs w:val="18"/>
        </w:rPr>
        <w:t xml:space="preserve"> </w:t>
      </w:r>
      <w:r w:rsidRPr="00DE52DE">
        <w:rPr>
          <w:sz w:val="18"/>
          <w:szCs w:val="18"/>
        </w:rPr>
        <w:t>případů,</w:t>
      </w:r>
      <w:r w:rsidRPr="00DE52DE">
        <w:rPr>
          <w:spacing w:val="-4"/>
          <w:sz w:val="18"/>
          <w:szCs w:val="18"/>
        </w:rPr>
        <w:t xml:space="preserve"> </w:t>
      </w:r>
      <w:r w:rsidRPr="00DE52DE">
        <w:rPr>
          <w:sz w:val="18"/>
          <w:szCs w:val="18"/>
        </w:rPr>
        <w:t>kdy</w:t>
      </w:r>
      <w:r w:rsidRPr="00DE52DE">
        <w:rPr>
          <w:spacing w:val="-4"/>
          <w:sz w:val="18"/>
          <w:szCs w:val="18"/>
        </w:rPr>
        <w:t xml:space="preserve"> </w:t>
      </w:r>
      <w:r w:rsidRPr="00DE52DE">
        <w:rPr>
          <w:sz w:val="18"/>
          <w:szCs w:val="18"/>
        </w:rPr>
        <w:t>k</w:t>
      </w:r>
      <w:r w:rsidRPr="00DE52DE">
        <w:rPr>
          <w:spacing w:val="-2"/>
          <w:sz w:val="18"/>
          <w:szCs w:val="18"/>
        </w:rPr>
        <w:t xml:space="preserve"> </w:t>
      </w:r>
      <w:r w:rsidRPr="00DE52DE">
        <w:rPr>
          <w:sz w:val="18"/>
          <w:szCs w:val="18"/>
        </w:rPr>
        <w:t>tomu</w:t>
      </w:r>
      <w:r w:rsidRPr="00DE52DE">
        <w:rPr>
          <w:spacing w:val="-5"/>
          <w:sz w:val="18"/>
          <w:szCs w:val="18"/>
        </w:rPr>
        <w:t xml:space="preserve"> </w:t>
      </w:r>
      <w:r w:rsidRPr="00DE52DE">
        <w:rPr>
          <w:sz w:val="18"/>
          <w:szCs w:val="18"/>
        </w:rPr>
        <w:t>je</w:t>
      </w:r>
      <w:r w:rsidRPr="00DE52DE">
        <w:rPr>
          <w:spacing w:val="-4"/>
          <w:sz w:val="18"/>
          <w:szCs w:val="18"/>
        </w:rPr>
        <w:t xml:space="preserve"> </w:t>
      </w:r>
      <w:r w:rsidRPr="00DE52DE">
        <w:rPr>
          <w:sz w:val="18"/>
          <w:szCs w:val="18"/>
        </w:rPr>
        <w:t>zákonný</w:t>
      </w:r>
      <w:r w:rsidRPr="00DE52DE">
        <w:rPr>
          <w:spacing w:val="-4"/>
          <w:sz w:val="18"/>
          <w:szCs w:val="18"/>
        </w:rPr>
        <w:t xml:space="preserve"> </w:t>
      </w:r>
      <w:r w:rsidRPr="00DE52DE">
        <w:rPr>
          <w:sz w:val="18"/>
          <w:szCs w:val="18"/>
        </w:rPr>
        <w:t>důvod. Provozovatel zavedl politiku bezpečného nakládání s informacemi, která zahrnuje i bezpečné zpracování osobních údajů uživatele.</w:t>
      </w:r>
    </w:p>
    <w:p w14:paraId="4104E08A" w14:textId="77777777" w:rsidR="009926D6" w:rsidRPr="00DE52DE" w:rsidRDefault="009926D6" w:rsidP="009926D6">
      <w:pPr>
        <w:widowControl w:val="0"/>
        <w:autoSpaceDE w:val="0"/>
        <w:autoSpaceDN w:val="0"/>
        <w:ind w:left="357"/>
        <w:jc w:val="both"/>
        <w:rPr>
          <w:sz w:val="18"/>
          <w:szCs w:val="18"/>
        </w:rPr>
      </w:pPr>
    </w:p>
    <w:p w14:paraId="7326D9E2" w14:textId="77777777" w:rsidR="009926D6" w:rsidRPr="00DE52DE" w:rsidRDefault="009926D6" w:rsidP="004F4C79">
      <w:pPr>
        <w:widowControl w:val="0"/>
        <w:numPr>
          <w:ilvl w:val="0"/>
          <w:numId w:val="20"/>
        </w:numPr>
        <w:autoSpaceDE w:val="0"/>
        <w:autoSpaceDN w:val="0"/>
        <w:ind w:left="357" w:hanging="357"/>
        <w:jc w:val="both"/>
        <w:rPr>
          <w:sz w:val="18"/>
          <w:szCs w:val="18"/>
        </w:rPr>
      </w:pPr>
      <w:r w:rsidRPr="00DE52DE">
        <w:rPr>
          <w:sz w:val="18"/>
          <w:szCs w:val="18"/>
        </w:rPr>
        <w:t>Provozovatel zpracovává osobní údaje po dobu trvání smluvního vztahu, případně po dobu legislativně vyžadovanou. Více informací k délce držení osobních údajů je možné nalézt na</w:t>
      </w:r>
      <w:r w:rsidRPr="00DE52DE">
        <w:rPr>
          <w:color w:val="0000FF"/>
          <w:sz w:val="18"/>
          <w:szCs w:val="18"/>
        </w:rPr>
        <w:t xml:space="preserve"> </w:t>
      </w:r>
      <w:hyperlink r:id="rId9">
        <w:r w:rsidRPr="00DE52DE">
          <w:rPr>
            <w:sz w:val="18"/>
            <w:szCs w:val="18"/>
            <w:u w:color="0000FF"/>
          </w:rPr>
          <w:t>www.verejnedrazby.cz</w:t>
        </w:r>
        <w:r w:rsidRPr="00DE52DE">
          <w:rPr>
            <w:sz w:val="18"/>
            <w:szCs w:val="18"/>
          </w:rPr>
          <w:t xml:space="preserve"> </w:t>
        </w:r>
      </w:hyperlink>
      <w:r w:rsidRPr="00DE52DE">
        <w:rPr>
          <w:sz w:val="18"/>
          <w:szCs w:val="18"/>
        </w:rPr>
        <w:t>v sekci kontakt pod odkazem zásady zpracování osobních</w:t>
      </w:r>
      <w:r w:rsidRPr="00DE52DE">
        <w:rPr>
          <w:spacing w:val="-12"/>
          <w:sz w:val="18"/>
          <w:szCs w:val="18"/>
        </w:rPr>
        <w:t xml:space="preserve"> </w:t>
      </w:r>
      <w:r w:rsidRPr="00DE52DE">
        <w:rPr>
          <w:sz w:val="18"/>
          <w:szCs w:val="18"/>
        </w:rPr>
        <w:t>údajů. V případě zájmu uživatele provozovatel nabízí možnost pravidelně informovat o nových nabídkách služeb (novinky) využitím jména a e-mailové adresy. Z tohoto odebírání novinek se lze snadno kdykoliv odhlásit.</w:t>
      </w:r>
    </w:p>
    <w:p w14:paraId="3481A571" w14:textId="77777777" w:rsidR="009926D6" w:rsidRPr="00DE52DE" w:rsidRDefault="009926D6" w:rsidP="009926D6">
      <w:pPr>
        <w:widowControl w:val="0"/>
        <w:ind w:left="357" w:hanging="357"/>
        <w:jc w:val="both"/>
        <w:rPr>
          <w:sz w:val="18"/>
          <w:szCs w:val="18"/>
        </w:rPr>
      </w:pPr>
    </w:p>
    <w:p w14:paraId="6CB4C115" w14:textId="77777777" w:rsidR="009926D6" w:rsidRPr="00DE52DE" w:rsidRDefault="009926D6" w:rsidP="009926D6">
      <w:pPr>
        <w:widowControl w:val="0"/>
        <w:ind w:left="357" w:hanging="357"/>
        <w:jc w:val="both"/>
        <w:rPr>
          <w:sz w:val="18"/>
          <w:szCs w:val="18"/>
        </w:rPr>
      </w:pPr>
    </w:p>
    <w:p w14:paraId="6D602515" w14:textId="77777777" w:rsidR="009926D6" w:rsidRPr="00DE52DE" w:rsidRDefault="009926D6" w:rsidP="004F4C79">
      <w:pPr>
        <w:widowControl w:val="0"/>
        <w:numPr>
          <w:ilvl w:val="0"/>
          <w:numId w:val="20"/>
        </w:numPr>
        <w:autoSpaceDE w:val="0"/>
        <w:autoSpaceDN w:val="0"/>
        <w:ind w:left="357" w:hanging="357"/>
        <w:jc w:val="both"/>
        <w:rPr>
          <w:sz w:val="18"/>
          <w:szCs w:val="18"/>
        </w:rPr>
      </w:pPr>
      <w:r w:rsidRPr="00DE52DE">
        <w:rPr>
          <w:sz w:val="18"/>
          <w:szCs w:val="18"/>
        </w:rPr>
        <w:t xml:space="preserve">V případě zájmu uživatele o to, jakým způsobem jsou zpracovávány jeho osobní údaje, získání přístupu ke svým osobním </w:t>
      </w:r>
      <w:r w:rsidRPr="00DE52DE">
        <w:rPr>
          <w:sz w:val="18"/>
          <w:szCs w:val="18"/>
        </w:rPr>
        <w:lastRenderedPageBreak/>
        <w:t>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DE52DE">
        <w:rPr>
          <w:spacing w:val="-19"/>
          <w:sz w:val="18"/>
          <w:szCs w:val="18"/>
        </w:rPr>
        <w:t xml:space="preserve"> </w:t>
      </w:r>
      <w:r w:rsidRPr="00DE52DE">
        <w:rPr>
          <w:sz w:val="18"/>
          <w:szCs w:val="18"/>
        </w:rPr>
        <w:t>provozovatele:</w:t>
      </w:r>
    </w:p>
    <w:p w14:paraId="1C7B8A8C" w14:textId="77777777" w:rsidR="009926D6" w:rsidRPr="00DE52DE" w:rsidRDefault="009926D6" w:rsidP="009926D6">
      <w:pPr>
        <w:widowControl w:val="0"/>
        <w:ind w:left="357" w:right="6448"/>
        <w:jc w:val="both"/>
        <w:rPr>
          <w:b/>
          <w:sz w:val="18"/>
          <w:szCs w:val="18"/>
          <w:lang w:val="x-none"/>
        </w:rPr>
      </w:pPr>
    </w:p>
    <w:p w14:paraId="4A7ED056" w14:textId="77777777" w:rsidR="009926D6" w:rsidRPr="00DE52DE" w:rsidRDefault="009926D6" w:rsidP="009926D6">
      <w:pPr>
        <w:widowControl w:val="0"/>
        <w:ind w:left="357"/>
        <w:jc w:val="both"/>
        <w:rPr>
          <w:b/>
          <w:sz w:val="18"/>
          <w:szCs w:val="18"/>
          <w:lang w:val="x-none"/>
        </w:rPr>
      </w:pPr>
      <w:r w:rsidRPr="00DE52DE">
        <w:rPr>
          <w:b/>
          <w:sz w:val="18"/>
          <w:szCs w:val="18"/>
          <w:lang w:val="x-none"/>
        </w:rPr>
        <w:t xml:space="preserve">Pevná linka: +420 541 213 390 Email: </w:t>
      </w:r>
      <w:hyperlink r:id="rId10">
        <w:r w:rsidRPr="00DE52DE">
          <w:rPr>
            <w:b/>
            <w:sz w:val="18"/>
            <w:szCs w:val="18"/>
            <w:u w:color="0000FF"/>
            <w:lang w:val="x-none"/>
          </w:rPr>
          <w:t>gaute@gaute.cz</w:t>
        </w:r>
      </w:hyperlink>
    </w:p>
    <w:p w14:paraId="7E0B44E9" w14:textId="77777777" w:rsidR="009926D6" w:rsidRPr="00DE52DE" w:rsidRDefault="009926D6" w:rsidP="009926D6">
      <w:pPr>
        <w:widowControl w:val="0"/>
        <w:tabs>
          <w:tab w:val="left" w:pos="3686"/>
        </w:tabs>
        <w:ind w:left="357"/>
        <w:jc w:val="both"/>
        <w:rPr>
          <w:b/>
          <w:w w:val="105"/>
          <w:sz w:val="18"/>
          <w:szCs w:val="18"/>
          <w:lang w:val="x-none"/>
        </w:rPr>
      </w:pPr>
      <w:r w:rsidRPr="00DE52DE">
        <w:rPr>
          <w:b/>
          <w:w w:val="105"/>
          <w:sz w:val="18"/>
          <w:szCs w:val="18"/>
          <w:lang w:val="x-none"/>
        </w:rPr>
        <w:t xml:space="preserve">Kontakt pro písemné sdělení: </w:t>
      </w:r>
    </w:p>
    <w:p w14:paraId="115F9E67" w14:textId="77777777" w:rsidR="009926D6" w:rsidRPr="00DE52DE" w:rsidRDefault="009926D6" w:rsidP="009926D6">
      <w:pPr>
        <w:widowControl w:val="0"/>
        <w:tabs>
          <w:tab w:val="left" w:pos="3686"/>
        </w:tabs>
        <w:ind w:left="357"/>
        <w:jc w:val="both"/>
        <w:rPr>
          <w:b/>
          <w:sz w:val="18"/>
          <w:szCs w:val="18"/>
          <w:lang w:val="x-none"/>
        </w:rPr>
      </w:pPr>
      <w:r w:rsidRPr="00DE52DE">
        <w:rPr>
          <w:b/>
          <w:w w:val="105"/>
          <w:sz w:val="18"/>
          <w:szCs w:val="18"/>
          <w:lang w:val="x-none"/>
        </w:rPr>
        <w:t>Představenstvo společnosti GAUTE, a.s., Lidická 26, 602 00 Brno</w:t>
      </w:r>
    </w:p>
    <w:p w14:paraId="1C4C7D5B" w14:textId="77777777" w:rsidR="009926D6" w:rsidRPr="00DE52DE" w:rsidRDefault="009926D6" w:rsidP="009926D6">
      <w:pPr>
        <w:widowControl w:val="0"/>
        <w:ind w:left="357" w:right="103"/>
        <w:jc w:val="both"/>
        <w:rPr>
          <w:b/>
          <w:sz w:val="18"/>
          <w:szCs w:val="18"/>
          <w:lang w:val="x-none"/>
        </w:rPr>
      </w:pPr>
    </w:p>
    <w:p w14:paraId="3D71DEC8" w14:textId="77777777" w:rsidR="009926D6" w:rsidRPr="00DE52DE" w:rsidRDefault="009926D6" w:rsidP="009926D6">
      <w:pPr>
        <w:widowControl w:val="0"/>
        <w:ind w:left="357" w:right="103"/>
        <w:jc w:val="both"/>
        <w:rPr>
          <w:b/>
          <w:sz w:val="18"/>
          <w:szCs w:val="18"/>
          <w:lang w:val="x-none"/>
        </w:rPr>
      </w:pPr>
      <w:r w:rsidRPr="00DE52DE">
        <w:rPr>
          <w:b/>
          <w:sz w:val="18"/>
          <w:szCs w:val="18"/>
          <w:lang w:val="x-none"/>
        </w:rPr>
        <w:t>Dále má uživatel právo na stížnost na provozovatele, a to na Úřadu na ochranu osobních údajů (dále jen ÚOOÚ), který sídlí na adrese:  Pplk. Sochora 27 170 00 Praha 7</w:t>
      </w:r>
    </w:p>
    <w:p w14:paraId="547C6683" w14:textId="77777777" w:rsidR="009926D6" w:rsidRPr="00DE52DE" w:rsidRDefault="009926D6" w:rsidP="009926D6">
      <w:pPr>
        <w:widowControl w:val="0"/>
        <w:jc w:val="both"/>
        <w:rPr>
          <w:sz w:val="18"/>
          <w:szCs w:val="18"/>
          <w:lang w:val="x-none"/>
        </w:rPr>
      </w:pPr>
    </w:p>
    <w:p w14:paraId="437590D9" w14:textId="77777777" w:rsidR="009926D6" w:rsidRPr="00DE52DE" w:rsidRDefault="009926D6" w:rsidP="004F4C79">
      <w:pPr>
        <w:widowControl w:val="0"/>
        <w:numPr>
          <w:ilvl w:val="0"/>
          <w:numId w:val="20"/>
        </w:numPr>
        <w:autoSpaceDE w:val="0"/>
        <w:autoSpaceDN w:val="0"/>
        <w:ind w:left="357" w:hanging="357"/>
        <w:jc w:val="both"/>
        <w:rPr>
          <w:sz w:val="18"/>
          <w:szCs w:val="18"/>
        </w:rPr>
      </w:pPr>
      <w:r w:rsidRPr="00DE52DE">
        <w:rPr>
          <w:sz w:val="18"/>
          <w:szCs w:val="18"/>
        </w:rPr>
        <w:t>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aukce – smlouvy, a to vždy jen v nezbytném rozsahu nutném</w:t>
      </w:r>
      <w:r w:rsidRPr="00DE52DE">
        <w:rPr>
          <w:spacing w:val="-5"/>
          <w:sz w:val="18"/>
          <w:szCs w:val="18"/>
        </w:rPr>
        <w:t xml:space="preserve"> </w:t>
      </w:r>
      <w:r w:rsidRPr="00DE52DE">
        <w:rPr>
          <w:sz w:val="18"/>
          <w:szCs w:val="18"/>
        </w:rPr>
        <w:t>k</w:t>
      </w:r>
      <w:r w:rsidRPr="00DE52DE">
        <w:rPr>
          <w:spacing w:val="-5"/>
          <w:sz w:val="18"/>
          <w:szCs w:val="18"/>
        </w:rPr>
        <w:t xml:space="preserve"> </w:t>
      </w:r>
      <w:r w:rsidRPr="00DE52DE">
        <w:rPr>
          <w:sz w:val="18"/>
          <w:szCs w:val="18"/>
        </w:rPr>
        <w:t>jeho</w:t>
      </w:r>
      <w:r w:rsidRPr="00DE52DE">
        <w:rPr>
          <w:spacing w:val="-5"/>
          <w:sz w:val="18"/>
          <w:szCs w:val="18"/>
        </w:rPr>
        <w:t xml:space="preserve"> </w:t>
      </w:r>
      <w:r w:rsidRPr="00DE52DE">
        <w:rPr>
          <w:sz w:val="18"/>
          <w:szCs w:val="18"/>
        </w:rPr>
        <w:t>splnění.</w:t>
      </w:r>
      <w:r w:rsidRPr="00DE52DE">
        <w:rPr>
          <w:spacing w:val="-6"/>
          <w:sz w:val="18"/>
          <w:szCs w:val="18"/>
        </w:rPr>
        <w:t xml:space="preserve"> </w:t>
      </w:r>
      <w:r w:rsidRPr="00DE52DE">
        <w:rPr>
          <w:sz w:val="18"/>
          <w:szCs w:val="18"/>
        </w:rPr>
        <w:t>Uživatel</w:t>
      </w:r>
      <w:r w:rsidRPr="00DE52DE">
        <w:rPr>
          <w:spacing w:val="-2"/>
          <w:sz w:val="18"/>
          <w:szCs w:val="18"/>
        </w:rPr>
        <w:t xml:space="preserve"> </w:t>
      </w:r>
      <w:r w:rsidRPr="00DE52DE">
        <w:rPr>
          <w:sz w:val="18"/>
          <w:szCs w:val="18"/>
        </w:rPr>
        <w:t>s</w:t>
      </w:r>
      <w:r w:rsidRPr="00DE52DE">
        <w:rPr>
          <w:spacing w:val="-5"/>
          <w:sz w:val="18"/>
          <w:szCs w:val="18"/>
        </w:rPr>
        <w:t xml:space="preserve"> </w:t>
      </w:r>
      <w:r w:rsidRPr="00DE52DE">
        <w:rPr>
          <w:sz w:val="18"/>
          <w:szCs w:val="18"/>
        </w:rPr>
        <w:t>tímto</w:t>
      </w:r>
      <w:r w:rsidRPr="00DE52DE">
        <w:rPr>
          <w:spacing w:val="-5"/>
          <w:sz w:val="18"/>
          <w:szCs w:val="18"/>
        </w:rPr>
        <w:t xml:space="preserve"> </w:t>
      </w:r>
      <w:r w:rsidRPr="00DE52DE">
        <w:rPr>
          <w:sz w:val="18"/>
          <w:szCs w:val="18"/>
        </w:rPr>
        <w:t>výslovně</w:t>
      </w:r>
      <w:r w:rsidRPr="00DE52DE">
        <w:rPr>
          <w:spacing w:val="-6"/>
          <w:sz w:val="18"/>
          <w:szCs w:val="18"/>
        </w:rPr>
        <w:t xml:space="preserve"> </w:t>
      </w:r>
      <w:r w:rsidRPr="00DE52DE">
        <w:rPr>
          <w:sz w:val="18"/>
          <w:szCs w:val="18"/>
        </w:rPr>
        <w:t>souhlasí.</w:t>
      </w:r>
    </w:p>
    <w:p w14:paraId="1042A5D5" w14:textId="77777777" w:rsidR="009926D6" w:rsidRPr="00DE52DE" w:rsidRDefault="009926D6" w:rsidP="009926D6">
      <w:pPr>
        <w:widowControl w:val="0"/>
        <w:autoSpaceDE w:val="0"/>
        <w:autoSpaceDN w:val="0"/>
        <w:ind w:left="357"/>
        <w:jc w:val="both"/>
        <w:rPr>
          <w:sz w:val="18"/>
          <w:szCs w:val="18"/>
        </w:rPr>
      </w:pPr>
    </w:p>
    <w:p w14:paraId="67E09D6A" w14:textId="77777777" w:rsidR="009926D6" w:rsidRPr="00DE52DE" w:rsidRDefault="009926D6" w:rsidP="004F4C79">
      <w:pPr>
        <w:widowControl w:val="0"/>
        <w:numPr>
          <w:ilvl w:val="0"/>
          <w:numId w:val="20"/>
        </w:numPr>
        <w:autoSpaceDE w:val="0"/>
        <w:autoSpaceDN w:val="0"/>
        <w:ind w:left="357" w:hanging="357"/>
        <w:jc w:val="both"/>
        <w:rPr>
          <w:sz w:val="18"/>
          <w:szCs w:val="18"/>
        </w:rPr>
      </w:pPr>
      <w:r w:rsidRPr="00DE52DE">
        <w:rPr>
          <w:sz w:val="18"/>
          <w:szCs w:val="18"/>
        </w:rPr>
        <w:t xml:space="preserve">Souhlasem s těmito obchodními podmínkami a dále pak souhlasem s odběrem služeb níže uvedených v tomto odstavci, který je nutné provést přímo na stránce </w:t>
      </w:r>
      <w:hyperlink r:id="rId11">
        <w:r w:rsidRPr="00DE52DE">
          <w:rPr>
            <w:sz w:val="18"/>
            <w:szCs w:val="18"/>
            <w:u w:color="0000FF"/>
          </w:rPr>
          <w:t>www.verejnedrazby.cz</w:t>
        </w:r>
        <w:r w:rsidRPr="00DE52DE">
          <w:rPr>
            <w:sz w:val="18"/>
            <w:szCs w:val="18"/>
          </w:rPr>
          <w:t xml:space="preserve"> </w:t>
        </w:r>
      </w:hyperlink>
      <w:r w:rsidRPr="00DE52DE">
        <w:rPr>
          <w:sz w:val="18"/>
          <w:szCs w:val="18"/>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DE52DE">
        <w:rPr>
          <w:spacing w:val="-8"/>
          <w:sz w:val="18"/>
          <w:szCs w:val="18"/>
        </w:rPr>
        <w:t xml:space="preserve"> </w:t>
      </w:r>
      <w:r w:rsidRPr="00DE52DE">
        <w:rPr>
          <w:sz w:val="18"/>
          <w:szCs w:val="18"/>
        </w:rPr>
        <w:t>znění.</w:t>
      </w:r>
    </w:p>
    <w:p w14:paraId="2F03DED3" w14:textId="77777777" w:rsidR="009926D6" w:rsidRPr="00DE52DE" w:rsidRDefault="009926D6" w:rsidP="009926D6">
      <w:pPr>
        <w:widowControl w:val="0"/>
        <w:ind w:left="357" w:hanging="357"/>
        <w:jc w:val="both"/>
        <w:rPr>
          <w:sz w:val="18"/>
          <w:szCs w:val="18"/>
          <w:lang w:val="x-none"/>
        </w:rPr>
      </w:pPr>
    </w:p>
    <w:p w14:paraId="42880D09" w14:textId="77777777" w:rsidR="009926D6" w:rsidRPr="00DE52DE" w:rsidRDefault="009926D6" w:rsidP="004F4C79">
      <w:pPr>
        <w:widowControl w:val="0"/>
        <w:numPr>
          <w:ilvl w:val="0"/>
          <w:numId w:val="20"/>
        </w:numPr>
        <w:autoSpaceDE w:val="0"/>
        <w:autoSpaceDN w:val="0"/>
        <w:ind w:left="357" w:hanging="357"/>
        <w:jc w:val="both"/>
        <w:rPr>
          <w:sz w:val="18"/>
          <w:szCs w:val="18"/>
        </w:rPr>
      </w:pPr>
      <w:r w:rsidRPr="00DE52DE">
        <w:rPr>
          <w:sz w:val="18"/>
          <w:szCs w:val="18"/>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prodávajícímu veškeré</w:t>
      </w:r>
      <w:r w:rsidRPr="00DE52DE">
        <w:rPr>
          <w:spacing w:val="5"/>
          <w:sz w:val="18"/>
          <w:szCs w:val="18"/>
        </w:rPr>
        <w:t xml:space="preserve"> </w:t>
      </w:r>
      <w:r w:rsidRPr="00DE52DE">
        <w:rPr>
          <w:sz w:val="18"/>
          <w:szCs w:val="18"/>
        </w:rPr>
        <w:t>případné</w:t>
      </w:r>
      <w:r w:rsidRPr="00DE52DE">
        <w:rPr>
          <w:spacing w:val="2"/>
          <w:sz w:val="18"/>
          <w:szCs w:val="18"/>
        </w:rPr>
        <w:t xml:space="preserve"> </w:t>
      </w:r>
      <w:r w:rsidRPr="00DE52DE">
        <w:rPr>
          <w:sz w:val="18"/>
          <w:szCs w:val="18"/>
        </w:rPr>
        <w:t>změny</w:t>
      </w:r>
      <w:r w:rsidRPr="00DE52DE">
        <w:rPr>
          <w:spacing w:val="5"/>
          <w:sz w:val="18"/>
          <w:szCs w:val="18"/>
        </w:rPr>
        <w:t xml:space="preserve"> </w:t>
      </w:r>
      <w:r w:rsidRPr="00DE52DE">
        <w:rPr>
          <w:sz w:val="18"/>
          <w:szCs w:val="18"/>
        </w:rPr>
        <w:t>těchto</w:t>
      </w:r>
      <w:r w:rsidRPr="00DE52DE">
        <w:rPr>
          <w:spacing w:val="5"/>
          <w:sz w:val="18"/>
          <w:szCs w:val="18"/>
        </w:rPr>
        <w:t xml:space="preserve"> </w:t>
      </w:r>
      <w:r w:rsidRPr="00DE52DE">
        <w:rPr>
          <w:sz w:val="18"/>
          <w:szCs w:val="18"/>
        </w:rPr>
        <w:t>údajů</w:t>
      </w:r>
      <w:r w:rsidRPr="00DE52DE">
        <w:rPr>
          <w:spacing w:val="1"/>
          <w:sz w:val="18"/>
          <w:szCs w:val="18"/>
        </w:rPr>
        <w:t xml:space="preserve"> </w:t>
      </w:r>
      <w:r w:rsidRPr="00DE52DE">
        <w:rPr>
          <w:sz w:val="18"/>
          <w:szCs w:val="18"/>
        </w:rPr>
        <w:t>tak,</w:t>
      </w:r>
      <w:r w:rsidRPr="00DE52DE">
        <w:rPr>
          <w:spacing w:val="5"/>
          <w:sz w:val="18"/>
          <w:szCs w:val="18"/>
        </w:rPr>
        <w:t xml:space="preserve"> </w:t>
      </w:r>
      <w:r w:rsidRPr="00DE52DE">
        <w:rPr>
          <w:sz w:val="18"/>
          <w:szCs w:val="18"/>
        </w:rPr>
        <w:t>aby</w:t>
      </w:r>
      <w:r w:rsidRPr="00DE52DE">
        <w:rPr>
          <w:spacing w:val="5"/>
          <w:sz w:val="18"/>
          <w:szCs w:val="18"/>
        </w:rPr>
        <w:t xml:space="preserve"> </w:t>
      </w:r>
      <w:r w:rsidRPr="00DE52DE">
        <w:rPr>
          <w:sz w:val="18"/>
          <w:szCs w:val="18"/>
        </w:rPr>
        <w:t>prodávající</w:t>
      </w:r>
      <w:r w:rsidRPr="00DE52DE">
        <w:rPr>
          <w:spacing w:val="2"/>
          <w:sz w:val="18"/>
          <w:szCs w:val="18"/>
        </w:rPr>
        <w:t xml:space="preserve"> </w:t>
      </w:r>
      <w:r w:rsidRPr="00DE52DE">
        <w:rPr>
          <w:sz w:val="18"/>
          <w:szCs w:val="18"/>
        </w:rPr>
        <w:t>dostál</w:t>
      </w:r>
      <w:r w:rsidRPr="00DE52DE">
        <w:rPr>
          <w:spacing w:val="5"/>
          <w:sz w:val="18"/>
          <w:szCs w:val="18"/>
        </w:rPr>
        <w:t xml:space="preserve"> </w:t>
      </w:r>
      <w:r w:rsidRPr="00DE52DE">
        <w:rPr>
          <w:sz w:val="18"/>
          <w:szCs w:val="18"/>
        </w:rPr>
        <w:t>své</w:t>
      </w:r>
      <w:r w:rsidRPr="00DE52DE">
        <w:rPr>
          <w:spacing w:val="2"/>
          <w:sz w:val="18"/>
          <w:szCs w:val="18"/>
        </w:rPr>
        <w:t xml:space="preserve"> </w:t>
      </w:r>
      <w:r w:rsidRPr="00DE52DE">
        <w:rPr>
          <w:sz w:val="18"/>
          <w:szCs w:val="18"/>
        </w:rPr>
        <w:t>povinnosti</w:t>
      </w:r>
      <w:r w:rsidRPr="00DE52DE">
        <w:rPr>
          <w:spacing w:val="2"/>
          <w:sz w:val="18"/>
          <w:szCs w:val="18"/>
        </w:rPr>
        <w:t xml:space="preserve"> </w:t>
      </w:r>
      <w:r w:rsidRPr="00DE52DE">
        <w:rPr>
          <w:sz w:val="18"/>
          <w:szCs w:val="18"/>
        </w:rPr>
        <w:t>zpracovávat</w:t>
      </w:r>
      <w:r w:rsidRPr="00DE52DE">
        <w:rPr>
          <w:spacing w:val="5"/>
          <w:sz w:val="18"/>
          <w:szCs w:val="18"/>
        </w:rPr>
        <w:t xml:space="preserve"> </w:t>
      </w:r>
      <w:r w:rsidRPr="00DE52DE">
        <w:rPr>
          <w:sz w:val="18"/>
          <w:szCs w:val="18"/>
        </w:rPr>
        <w:t>pouze</w:t>
      </w:r>
      <w:r w:rsidRPr="00DE52DE">
        <w:rPr>
          <w:spacing w:val="5"/>
          <w:sz w:val="18"/>
          <w:szCs w:val="18"/>
        </w:rPr>
        <w:t xml:space="preserve"> </w:t>
      </w:r>
      <w:r w:rsidRPr="00DE52DE">
        <w:rPr>
          <w:sz w:val="18"/>
          <w:szCs w:val="18"/>
        </w:rPr>
        <w:t>platné</w:t>
      </w:r>
      <w:r w:rsidRPr="00DE52DE">
        <w:rPr>
          <w:spacing w:val="2"/>
          <w:sz w:val="18"/>
          <w:szCs w:val="18"/>
        </w:rPr>
        <w:t xml:space="preserve"> </w:t>
      </w:r>
      <w:r w:rsidRPr="00DE52DE">
        <w:rPr>
          <w:sz w:val="18"/>
          <w:szCs w:val="18"/>
        </w:rPr>
        <w:t>a</w:t>
      </w:r>
      <w:r w:rsidRPr="00DE52DE">
        <w:rPr>
          <w:spacing w:val="5"/>
          <w:sz w:val="18"/>
          <w:szCs w:val="18"/>
        </w:rPr>
        <w:t xml:space="preserve"> </w:t>
      </w:r>
      <w:r w:rsidRPr="00DE52DE">
        <w:rPr>
          <w:sz w:val="18"/>
          <w:szCs w:val="18"/>
        </w:rPr>
        <w:t>aktuální</w:t>
      </w:r>
      <w:r w:rsidRPr="00DE52DE">
        <w:rPr>
          <w:spacing w:val="5"/>
          <w:sz w:val="18"/>
          <w:szCs w:val="18"/>
        </w:rPr>
        <w:t xml:space="preserve"> </w:t>
      </w:r>
      <w:r w:rsidRPr="00DE52DE">
        <w:rPr>
          <w:sz w:val="18"/>
          <w:szCs w:val="18"/>
        </w:rPr>
        <w:t>údaje.</w:t>
      </w:r>
    </w:p>
    <w:p w14:paraId="7868D793" w14:textId="77777777" w:rsidR="009926D6" w:rsidRPr="00DE52DE" w:rsidRDefault="009926D6" w:rsidP="009926D6">
      <w:pPr>
        <w:widowControl w:val="0"/>
        <w:ind w:left="357" w:hanging="357"/>
        <w:jc w:val="both"/>
        <w:rPr>
          <w:sz w:val="18"/>
          <w:szCs w:val="18"/>
          <w:lang w:val="x-none"/>
        </w:rPr>
      </w:pPr>
    </w:p>
    <w:p w14:paraId="69232347" w14:textId="77777777" w:rsidR="009926D6" w:rsidRPr="00DE52DE" w:rsidRDefault="009926D6" w:rsidP="004F4C79">
      <w:pPr>
        <w:widowControl w:val="0"/>
        <w:numPr>
          <w:ilvl w:val="0"/>
          <w:numId w:val="20"/>
        </w:numPr>
        <w:autoSpaceDE w:val="0"/>
        <w:autoSpaceDN w:val="0"/>
        <w:ind w:left="357" w:hanging="357"/>
        <w:jc w:val="both"/>
        <w:rPr>
          <w:sz w:val="18"/>
          <w:szCs w:val="18"/>
        </w:rPr>
      </w:pPr>
      <w:r w:rsidRPr="00DE52DE">
        <w:rPr>
          <w:sz w:val="18"/>
          <w:szCs w:val="18"/>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DE52DE">
        <w:rPr>
          <w:spacing w:val="-5"/>
          <w:sz w:val="18"/>
          <w:szCs w:val="18"/>
        </w:rPr>
        <w:t xml:space="preserve"> </w:t>
      </w:r>
      <w:r w:rsidRPr="00DE52DE">
        <w:rPr>
          <w:sz w:val="18"/>
          <w:szCs w:val="18"/>
        </w:rPr>
        <w:t>vztahu</w:t>
      </w:r>
      <w:r w:rsidRPr="00DE52DE">
        <w:rPr>
          <w:spacing w:val="-5"/>
          <w:sz w:val="18"/>
          <w:szCs w:val="18"/>
        </w:rPr>
        <w:t xml:space="preserve"> </w:t>
      </w:r>
      <w:r w:rsidRPr="00DE52DE">
        <w:rPr>
          <w:sz w:val="18"/>
          <w:szCs w:val="18"/>
        </w:rPr>
        <w:t>či</w:t>
      </w:r>
      <w:r w:rsidRPr="00DE52DE">
        <w:rPr>
          <w:spacing w:val="-6"/>
          <w:sz w:val="18"/>
          <w:szCs w:val="18"/>
        </w:rPr>
        <w:t xml:space="preserve"> </w:t>
      </w:r>
      <w:r w:rsidRPr="00DE52DE">
        <w:rPr>
          <w:sz w:val="18"/>
          <w:szCs w:val="18"/>
        </w:rPr>
        <w:t>ode</w:t>
      </w:r>
      <w:r w:rsidRPr="00DE52DE">
        <w:rPr>
          <w:spacing w:val="-6"/>
          <w:sz w:val="18"/>
          <w:szCs w:val="18"/>
        </w:rPr>
        <w:t xml:space="preserve"> </w:t>
      </w:r>
      <w:r w:rsidRPr="00DE52DE">
        <w:rPr>
          <w:sz w:val="18"/>
          <w:szCs w:val="18"/>
        </w:rPr>
        <w:t>dne</w:t>
      </w:r>
      <w:r w:rsidRPr="00DE52DE">
        <w:rPr>
          <w:spacing w:val="-6"/>
          <w:sz w:val="18"/>
          <w:szCs w:val="18"/>
        </w:rPr>
        <w:t xml:space="preserve"> </w:t>
      </w:r>
      <w:r w:rsidRPr="00DE52DE">
        <w:rPr>
          <w:sz w:val="18"/>
          <w:szCs w:val="18"/>
        </w:rPr>
        <w:t>posledního</w:t>
      </w:r>
      <w:r w:rsidRPr="00DE52DE">
        <w:rPr>
          <w:spacing w:val="-4"/>
          <w:sz w:val="18"/>
          <w:szCs w:val="18"/>
        </w:rPr>
        <w:t xml:space="preserve"> </w:t>
      </w:r>
      <w:r w:rsidRPr="00DE52DE">
        <w:rPr>
          <w:sz w:val="18"/>
          <w:szCs w:val="18"/>
        </w:rPr>
        <w:t>úkonu</w:t>
      </w:r>
      <w:r w:rsidRPr="00DE52DE">
        <w:rPr>
          <w:spacing w:val="-3"/>
          <w:sz w:val="18"/>
          <w:szCs w:val="18"/>
        </w:rPr>
        <w:t xml:space="preserve"> </w:t>
      </w:r>
      <w:r w:rsidRPr="00DE52DE">
        <w:rPr>
          <w:sz w:val="18"/>
          <w:szCs w:val="18"/>
        </w:rPr>
        <w:t>poskytnuté</w:t>
      </w:r>
      <w:r w:rsidRPr="00DE52DE">
        <w:rPr>
          <w:spacing w:val="-6"/>
          <w:sz w:val="18"/>
          <w:szCs w:val="18"/>
        </w:rPr>
        <w:t xml:space="preserve"> </w:t>
      </w:r>
      <w:r w:rsidRPr="00DE52DE">
        <w:rPr>
          <w:sz w:val="18"/>
          <w:szCs w:val="18"/>
        </w:rPr>
        <w:t>služby.</w:t>
      </w:r>
    </w:p>
    <w:p w14:paraId="040D44D2" w14:textId="77777777" w:rsidR="009926D6" w:rsidRPr="00DE52DE" w:rsidRDefault="009926D6" w:rsidP="009926D6">
      <w:pPr>
        <w:widowControl w:val="0"/>
        <w:ind w:left="357" w:hanging="357"/>
        <w:jc w:val="both"/>
        <w:rPr>
          <w:sz w:val="18"/>
          <w:szCs w:val="18"/>
          <w:lang w:val="x-none"/>
        </w:rPr>
      </w:pPr>
    </w:p>
    <w:p w14:paraId="0C15E098" w14:textId="77777777" w:rsidR="009926D6" w:rsidRPr="00DE52DE" w:rsidRDefault="009926D6" w:rsidP="004F4C79">
      <w:pPr>
        <w:widowControl w:val="0"/>
        <w:numPr>
          <w:ilvl w:val="0"/>
          <w:numId w:val="20"/>
        </w:numPr>
        <w:autoSpaceDE w:val="0"/>
        <w:autoSpaceDN w:val="0"/>
        <w:ind w:left="357" w:hanging="357"/>
        <w:jc w:val="both"/>
        <w:rPr>
          <w:sz w:val="18"/>
          <w:szCs w:val="18"/>
        </w:rPr>
      </w:pPr>
      <w:r w:rsidRPr="00DE52DE">
        <w:rPr>
          <w:sz w:val="18"/>
          <w:szCs w:val="18"/>
        </w:rPr>
        <w:t>Uživatel bere na vědomí, že má právo svůj souhlas dle odst. 6 tohoto článku kdykoliv odvolat kliknutím na aktivní odkaz, který</w:t>
      </w:r>
      <w:r w:rsidRPr="00DE52DE">
        <w:rPr>
          <w:spacing w:val="-5"/>
          <w:sz w:val="18"/>
          <w:szCs w:val="18"/>
        </w:rPr>
        <w:t xml:space="preserve"> </w:t>
      </w:r>
      <w:r w:rsidRPr="00DE52DE">
        <w:rPr>
          <w:sz w:val="18"/>
          <w:szCs w:val="18"/>
        </w:rPr>
        <w:t>je</w:t>
      </w:r>
      <w:r w:rsidRPr="00DE52DE">
        <w:rPr>
          <w:spacing w:val="-6"/>
          <w:sz w:val="18"/>
          <w:szCs w:val="18"/>
        </w:rPr>
        <w:t xml:space="preserve"> </w:t>
      </w:r>
      <w:r w:rsidRPr="00DE52DE">
        <w:rPr>
          <w:sz w:val="18"/>
          <w:szCs w:val="18"/>
        </w:rPr>
        <w:t>obsažen</w:t>
      </w:r>
      <w:r w:rsidRPr="00DE52DE">
        <w:rPr>
          <w:spacing w:val="-6"/>
          <w:sz w:val="18"/>
          <w:szCs w:val="18"/>
        </w:rPr>
        <w:t xml:space="preserve"> </w:t>
      </w:r>
      <w:r w:rsidRPr="00DE52DE">
        <w:rPr>
          <w:sz w:val="18"/>
          <w:szCs w:val="18"/>
        </w:rPr>
        <w:t>v</w:t>
      </w:r>
      <w:r w:rsidRPr="00DE52DE">
        <w:rPr>
          <w:spacing w:val="-5"/>
          <w:sz w:val="18"/>
          <w:szCs w:val="18"/>
        </w:rPr>
        <w:t xml:space="preserve"> </w:t>
      </w:r>
      <w:r w:rsidRPr="00DE52DE">
        <w:rPr>
          <w:sz w:val="18"/>
          <w:szCs w:val="18"/>
        </w:rPr>
        <w:t>každém</w:t>
      </w:r>
      <w:r w:rsidRPr="00DE52DE">
        <w:rPr>
          <w:spacing w:val="-5"/>
          <w:sz w:val="18"/>
          <w:szCs w:val="18"/>
        </w:rPr>
        <w:t xml:space="preserve"> </w:t>
      </w:r>
      <w:r w:rsidRPr="00DE52DE">
        <w:rPr>
          <w:sz w:val="18"/>
          <w:szCs w:val="18"/>
        </w:rPr>
        <w:t>zaslaném</w:t>
      </w:r>
      <w:r w:rsidRPr="00DE52DE">
        <w:rPr>
          <w:spacing w:val="-5"/>
          <w:sz w:val="18"/>
          <w:szCs w:val="18"/>
        </w:rPr>
        <w:t xml:space="preserve"> </w:t>
      </w:r>
      <w:r w:rsidRPr="00DE52DE">
        <w:rPr>
          <w:sz w:val="18"/>
          <w:szCs w:val="18"/>
        </w:rPr>
        <w:t>obchodním</w:t>
      </w:r>
      <w:r w:rsidRPr="00DE52DE">
        <w:rPr>
          <w:spacing w:val="-5"/>
          <w:sz w:val="18"/>
          <w:szCs w:val="18"/>
        </w:rPr>
        <w:t xml:space="preserve"> </w:t>
      </w:r>
      <w:r w:rsidRPr="00DE52DE">
        <w:rPr>
          <w:sz w:val="18"/>
          <w:szCs w:val="18"/>
        </w:rPr>
        <w:t>sdělení.</w:t>
      </w:r>
    </w:p>
    <w:p w14:paraId="3E55D274" w14:textId="77777777" w:rsidR="009926D6" w:rsidRPr="00DE52DE" w:rsidRDefault="009926D6" w:rsidP="009926D6">
      <w:pPr>
        <w:widowControl w:val="0"/>
        <w:ind w:left="357" w:hanging="357"/>
        <w:jc w:val="both"/>
        <w:rPr>
          <w:sz w:val="18"/>
          <w:szCs w:val="18"/>
          <w:lang w:val="x-none"/>
        </w:rPr>
      </w:pPr>
    </w:p>
    <w:p w14:paraId="7D777E8F" w14:textId="77777777" w:rsidR="009926D6" w:rsidRPr="00DE52DE" w:rsidRDefault="009926D6" w:rsidP="004F4C79">
      <w:pPr>
        <w:widowControl w:val="0"/>
        <w:numPr>
          <w:ilvl w:val="0"/>
          <w:numId w:val="20"/>
        </w:numPr>
        <w:autoSpaceDE w:val="0"/>
        <w:autoSpaceDN w:val="0"/>
        <w:ind w:left="357" w:hanging="357"/>
        <w:jc w:val="both"/>
        <w:rPr>
          <w:sz w:val="18"/>
          <w:szCs w:val="18"/>
        </w:rPr>
      </w:pPr>
      <w:r w:rsidRPr="00DE52DE">
        <w:rPr>
          <w:w w:val="105"/>
          <w:sz w:val="18"/>
          <w:szCs w:val="18"/>
        </w:rPr>
        <w:t>Uživatel</w:t>
      </w:r>
      <w:r w:rsidRPr="00DE52DE">
        <w:rPr>
          <w:spacing w:val="-4"/>
          <w:w w:val="105"/>
          <w:sz w:val="18"/>
          <w:szCs w:val="18"/>
        </w:rPr>
        <w:t xml:space="preserve"> </w:t>
      </w:r>
      <w:r w:rsidRPr="00DE52DE">
        <w:rPr>
          <w:w w:val="105"/>
          <w:sz w:val="18"/>
          <w:szCs w:val="18"/>
        </w:rPr>
        <w:t>si</w:t>
      </w:r>
      <w:r w:rsidRPr="00DE52DE">
        <w:rPr>
          <w:spacing w:val="-2"/>
          <w:w w:val="105"/>
          <w:sz w:val="18"/>
          <w:szCs w:val="18"/>
        </w:rPr>
        <w:t xml:space="preserve"> </w:t>
      </w:r>
      <w:r w:rsidRPr="00DE52DE">
        <w:rPr>
          <w:w w:val="105"/>
          <w:sz w:val="18"/>
          <w:szCs w:val="18"/>
        </w:rPr>
        <w:t>je</w:t>
      </w:r>
      <w:r w:rsidRPr="00DE52DE">
        <w:rPr>
          <w:spacing w:val="-2"/>
          <w:w w:val="105"/>
          <w:sz w:val="18"/>
          <w:szCs w:val="18"/>
        </w:rPr>
        <w:t xml:space="preserve"> </w:t>
      </w:r>
      <w:r w:rsidRPr="00DE52DE">
        <w:rPr>
          <w:w w:val="105"/>
          <w:sz w:val="18"/>
          <w:szCs w:val="18"/>
        </w:rPr>
        <w:t>vědom,</w:t>
      </w:r>
      <w:r w:rsidRPr="00DE52DE">
        <w:rPr>
          <w:spacing w:val="-2"/>
          <w:w w:val="105"/>
          <w:sz w:val="18"/>
          <w:szCs w:val="18"/>
        </w:rPr>
        <w:t xml:space="preserve"> </w:t>
      </w:r>
      <w:r w:rsidRPr="00DE52DE">
        <w:rPr>
          <w:w w:val="105"/>
          <w:sz w:val="18"/>
          <w:szCs w:val="18"/>
        </w:rPr>
        <w:t>že</w:t>
      </w:r>
      <w:r w:rsidRPr="00DE52DE">
        <w:rPr>
          <w:spacing w:val="-4"/>
          <w:w w:val="105"/>
          <w:sz w:val="18"/>
          <w:szCs w:val="18"/>
        </w:rPr>
        <w:t xml:space="preserve"> </w:t>
      </w:r>
      <w:r w:rsidRPr="00DE52DE">
        <w:rPr>
          <w:w w:val="105"/>
          <w:sz w:val="18"/>
          <w:szCs w:val="18"/>
        </w:rPr>
        <w:t>má</w:t>
      </w:r>
      <w:r w:rsidRPr="00DE52DE">
        <w:rPr>
          <w:spacing w:val="-2"/>
          <w:w w:val="105"/>
          <w:sz w:val="18"/>
          <w:szCs w:val="18"/>
        </w:rPr>
        <w:t xml:space="preserve"> </w:t>
      </w:r>
      <w:r w:rsidRPr="00DE52DE">
        <w:rPr>
          <w:w w:val="105"/>
          <w:sz w:val="18"/>
          <w:szCs w:val="18"/>
        </w:rPr>
        <w:t>právo</w:t>
      </w:r>
      <w:r w:rsidRPr="00DE52DE">
        <w:rPr>
          <w:spacing w:val="-2"/>
          <w:w w:val="105"/>
          <w:sz w:val="18"/>
          <w:szCs w:val="18"/>
        </w:rPr>
        <w:t xml:space="preserve"> </w:t>
      </w:r>
      <w:r w:rsidRPr="00DE52DE">
        <w:rPr>
          <w:w w:val="105"/>
          <w:sz w:val="18"/>
          <w:szCs w:val="18"/>
        </w:rPr>
        <w:t>na</w:t>
      </w:r>
      <w:r w:rsidRPr="00DE52DE">
        <w:rPr>
          <w:spacing w:val="-2"/>
          <w:w w:val="105"/>
          <w:sz w:val="18"/>
          <w:szCs w:val="18"/>
        </w:rPr>
        <w:t xml:space="preserve"> </w:t>
      </w:r>
      <w:r w:rsidRPr="00DE52DE">
        <w:rPr>
          <w:w w:val="105"/>
          <w:sz w:val="18"/>
          <w:szCs w:val="18"/>
        </w:rPr>
        <w:t>přístup</w:t>
      </w:r>
      <w:r w:rsidRPr="00DE52DE">
        <w:rPr>
          <w:spacing w:val="-2"/>
          <w:w w:val="105"/>
          <w:sz w:val="18"/>
          <w:szCs w:val="18"/>
        </w:rPr>
        <w:t xml:space="preserve"> </w:t>
      </w:r>
      <w:r w:rsidRPr="00DE52DE">
        <w:rPr>
          <w:w w:val="105"/>
          <w:sz w:val="18"/>
          <w:szCs w:val="18"/>
        </w:rPr>
        <w:t>ke</w:t>
      </w:r>
      <w:r w:rsidRPr="00DE52DE">
        <w:rPr>
          <w:spacing w:val="-2"/>
          <w:w w:val="105"/>
          <w:sz w:val="18"/>
          <w:szCs w:val="18"/>
        </w:rPr>
        <w:t xml:space="preserve"> </w:t>
      </w:r>
      <w:r w:rsidRPr="00DE52DE">
        <w:rPr>
          <w:w w:val="105"/>
          <w:sz w:val="18"/>
          <w:szCs w:val="18"/>
        </w:rPr>
        <w:t>svým</w:t>
      </w:r>
      <w:r w:rsidRPr="00DE52DE">
        <w:rPr>
          <w:spacing w:val="-1"/>
          <w:w w:val="105"/>
          <w:sz w:val="18"/>
          <w:szCs w:val="18"/>
        </w:rPr>
        <w:t xml:space="preserve"> </w:t>
      </w:r>
      <w:r w:rsidRPr="00DE52DE">
        <w:rPr>
          <w:w w:val="105"/>
          <w:sz w:val="18"/>
          <w:szCs w:val="18"/>
        </w:rPr>
        <w:t>osobním</w:t>
      </w:r>
      <w:r w:rsidRPr="00DE52DE">
        <w:rPr>
          <w:spacing w:val="-2"/>
          <w:w w:val="105"/>
          <w:sz w:val="18"/>
          <w:szCs w:val="18"/>
        </w:rPr>
        <w:t xml:space="preserve"> </w:t>
      </w:r>
      <w:r w:rsidRPr="00DE52DE">
        <w:rPr>
          <w:w w:val="105"/>
          <w:sz w:val="18"/>
          <w:szCs w:val="18"/>
        </w:rPr>
        <w:t>údajům,</w:t>
      </w:r>
      <w:r w:rsidRPr="00DE52DE">
        <w:rPr>
          <w:spacing w:val="-2"/>
          <w:w w:val="105"/>
          <w:sz w:val="18"/>
          <w:szCs w:val="18"/>
        </w:rPr>
        <w:t xml:space="preserve"> </w:t>
      </w:r>
      <w:r w:rsidRPr="00DE52DE">
        <w:rPr>
          <w:w w:val="105"/>
          <w:sz w:val="18"/>
          <w:szCs w:val="18"/>
        </w:rPr>
        <w:t>právo</w:t>
      </w:r>
      <w:r w:rsidRPr="00DE52DE">
        <w:rPr>
          <w:spacing w:val="-2"/>
          <w:w w:val="105"/>
          <w:sz w:val="18"/>
          <w:szCs w:val="18"/>
        </w:rPr>
        <w:t xml:space="preserve"> </w:t>
      </w:r>
      <w:r w:rsidRPr="00DE52DE">
        <w:rPr>
          <w:w w:val="105"/>
          <w:sz w:val="18"/>
          <w:szCs w:val="18"/>
        </w:rPr>
        <w:t>na</w:t>
      </w:r>
      <w:r w:rsidRPr="00DE52DE">
        <w:rPr>
          <w:spacing w:val="-2"/>
          <w:w w:val="105"/>
          <w:sz w:val="18"/>
          <w:szCs w:val="18"/>
        </w:rPr>
        <w:t xml:space="preserve"> </w:t>
      </w:r>
      <w:r w:rsidRPr="00DE52DE">
        <w:rPr>
          <w:w w:val="105"/>
          <w:sz w:val="18"/>
          <w:szCs w:val="18"/>
        </w:rPr>
        <w:t>vysvětlení,</w:t>
      </w:r>
      <w:r w:rsidRPr="00DE52DE">
        <w:rPr>
          <w:spacing w:val="-2"/>
          <w:w w:val="105"/>
          <w:sz w:val="18"/>
          <w:szCs w:val="18"/>
        </w:rPr>
        <w:t xml:space="preserve"> </w:t>
      </w:r>
      <w:r w:rsidRPr="00DE52DE">
        <w:rPr>
          <w:w w:val="105"/>
          <w:sz w:val="18"/>
          <w:szCs w:val="18"/>
        </w:rPr>
        <w:t>právo</w:t>
      </w:r>
      <w:r w:rsidRPr="00DE52DE">
        <w:rPr>
          <w:spacing w:val="-2"/>
          <w:w w:val="105"/>
          <w:sz w:val="18"/>
          <w:szCs w:val="18"/>
        </w:rPr>
        <w:t xml:space="preserve"> </w:t>
      </w:r>
      <w:r w:rsidRPr="00DE52DE">
        <w:rPr>
          <w:w w:val="105"/>
          <w:sz w:val="18"/>
          <w:szCs w:val="18"/>
        </w:rPr>
        <w:t>na</w:t>
      </w:r>
      <w:r w:rsidRPr="00DE52DE">
        <w:rPr>
          <w:spacing w:val="-2"/>
          <w:w w:val="105"/>
          <w:sz w:val="18"/>
          <w:szCs w:val="18"/>
        </w:rPr>
        <w:t xml:space="preserve"> </w:t>
      </w:r>
      <w:r w:rsidRPr="00DE52DE">
        <w:rPr>
          <w:w w:val="105"/>
          <w:sz w:val="18"/>
          <w:szCs w:val="18"/>
        </w:rPr>
        <w:t>jejich</w:t>
      </w:r>
      <w:r w:rsidRPr="00DE52DE">
        <w:rPr>
          <w:spacing w:val="-2"/>
          <w:w w:val="105"/>
          <w:sz w:val="18"/>
          <w:szCs w:val="18"/>
        </w:rPr>
        <w:t xml:space="preserve"> </w:t>
      </w:r>
      <w:r w:rsidRPr="00DE52DE">
        <w:rPr>
          <w:w w:val="105"/>
          <w:sz w:val="18"/>
          <w:szCs w:val="18"/>
        </w:rPr>
        <w:t>aktualizaci, opravu, doplnění, omezení zpracování či výmaz, právo na přenositelnost osobních údajů, právo vznést námitku nebo se obrátit</w:t>
      </w:r>
      <w:r w:rsidRPr="00DE52DE">
        <w:rPr>
          <w:spacing w:val="-14"/>
          <w:w w:val="105"/>
          <w:sz w:val="18"/>
          <w:szCs w:val="18"/>
        </w:rPr>
        <w:t xml:space="preserve"> </w:t>
      </w:r>
      <w:r w:rsidRPr="00DE52DE">
        <w:rPr>
          <w:w w:val="105"/>
          <w:sz w:val="18"/>
          <w:szCs w:val="18"/>
        </w:rPr>
        <w:t>na</w:t>
      </w:r>
      <w:r w:rsidRPr="00DE52DE">
        <w:rPr>
          <w:spacing w:val="-14"/>
          <w:w w:val="105"/>
          <w:sz w:val="18"/>
          <w:szCs w:val="18"/>
        </w:rPr>
        <w:t xml:space="preserve"> </w:t>
      </w:r>
      <w:r w:rsidRPr="00DE52DE">
        <w:rPr>
          <w:w w:val="105"/>
          <w:sz w:val="18"/>
          <w:szCs w:val="18"/>
        </w:rPr>
        <w:t>Úřad</w:t>
      </w:r>
      <w:r w:rsidRPr="00DE52DE">
        <w:rPr>
          <w:spacing w:val="-14"/>
          <w:w w:val="105"/>
          <w:sz w:val="18"/>
          <w:szCs w:val="18"/>
        </w:rPr>
        <w:t xml:space="preserve"> </w:t>
      </w:r>
      <w:r w:rsidRPr="00DE52DE">
        <w:rPr>
          <w:w w:val="105"/>
          <w:sz w:val="18"/>
          <w:szCs w:val="18"/>
        </w:rPr>
        <w:t>pro</w:t>
      </w:r>
      <w:r w:rsidRPr="00DE52DE">
        <w:rPr>
          <w:spacing w:val="-14"/>
          <w:w w:val="105"/>
          <w:sz w:val="18"/>
          <w:szCs w:val="18"/>
        </w:rPr>
        <w:t xml:space="preserve"> </w:t>
      </w:r>
      <w:r w:rsidRPr="00DE52DE">
        <w:rPr>
          <w:w w:val="105"/>
          <w:sz w:val="18"/>
          <w:szCs w:val="18"/>
        </w:rPr>
        <w:t>ochranu</w:t>
      </w:r>
      <w:r w:rsidRPr="00DE52DE">
        <w:rPr>
          <w:spacing w:val="-15"/>
          <w:w w:val="105"/>
          <w:sz w:val="18"/>
          <w:szCs w:val="18"/>
        </w:rPr>
        <w:t xml:space="preserve"> </w:t>
      </w:r>
      <w:r w:rsidRPr="00DE52DE">
        <w:rPr>
          <w:w w:val="105"/>
          <w:sz w:val="18"/>
          <w:szCs w:val="18"/>
        </w:rPr>
        <w:t>osobních</w:t>
      </w:r>
      <w:r w:rsidRPr="00DE52DE">
        <w:rPr>
          <w:spacing w:val="-14"/>
          <w:w w:val="105"/>
          <w:sz w:val="18"/>
          <w:szCs w:val="18"/>
        </w:rPr>
        <w:t xml:space="preserve"> </w:t>
      </w:r>
      <w:r w:rsidRPr="00DE52DE">
        <w:rPr>
          <w:w w:val="105"/>
          <w:sz w:val="18"/>
          <w:szCs w:val="18"/>
        </w:rPr>
        <w:t>údajů.</w:t>
      </w:r>
      <w:r w:rsidRPr="00DE52DE">
        <w:rPr>
          <w:spacing w:val="-15"/>
          <w:w w:val="105"/>
          <w:sz w:val="18"/>
          <w:szCs w:val="18"/>
        </w:rPr>
        <w:t xml:space="preserve"> </w:t>
      </w:r>
      <w:r w:rsidRPr="00DE52DE">
        <w:rPr>
          <w:w w:val="105"/>
          <w:sz w:val="18"/>
          <w:szCs w:val="18"/>
        </w:rPr>
        <w:t>Uživatel</w:t>
      </w:r>
      <w:r w:rsidRPr="00DE52DE">
        <w:rPr>
          <w:spacing w:val="-14"/>
          <w:w w:val="105"/>
          <w:sz w:val="18"/>
          <w:szCs w:val="18"/>
        </w:rPr>
        <w:t xml:space="preserve"> </w:t>
      </w:r>
      <w:r w:rsidRPr="00DE52DE">
        <w:rPr>
          <w:w w:val="105"/>
          <w:sz w:val="18"/>
          <w:szCs w:val="18"/>
        </w:rPr>
        <w:t>bere</w:t>
      </w:r>
      <w:r w:rsidRPr="00DE52DE">
        <w:rPr>
          <w:spacing w:val="-15"/>
          <w:w w:val="105"/>
          <w:sz w:val="18"/>
          <w:szCs w:val="18"/>
        </w:rPr>
        <w:t xml:space="preserve"> </w:t>
      </w:r>
      <w:r w:rsidRPr="00DE52DE">
        <w:rPr>
          <w:w w:val="105"/>
          <w:sz w:val="18"/>
          <w:szCs w:val="18"/>
        </w:rPr>
        <w:t>také</w:t>
      </w:r>
      <w:r w:rsidRPr="00DE52DE">
        <w:rPr>
          <w:spacing w:val="-14"/>
          <w:w w:val="105"/>
          <w:sz w:val="18"/>
          <w:szCs w:val="18"/>
        </w:rPr>
        <w:t xml:space="preserve"> </w:t>
      </w:r>
      <w:r w:rsidRPr="00DE52DE">
        <w:rPr>
          <w:w w:val="105"/>
          <w:sz w:val="18"/>
          <w:szCs w:val="18"/>
        </w:rPr>
        <w:t>na</w:t>
      </w:r>
      <w:r w:rsidRPr="00DE52DE">
        <w:rPr>
          <w:spacing w:val="-14"/>
          <w:w w:val="105"/>
          <w:sz w:val="18"/>
          <w:szCs w:val="18"/>
        </w:rPr>
        <w:t xml:space="preserve"> </w:t>
      </w:r>
      <w:r w:rsidRPr="00DE52DE">
        <w:rPr>
          <w:w w:val="105"/>
          <w:sz w:val="18"/>
          <w:szCs w:val="18"/>
        </w:rPr>
        <w:t>vědomí</w:t>
      </w:r>
      <w:r w:rsidRPr="00DE52DE">
        <w:rPr>
          <w:spacing w:val="-15"/>
          <w:w w:val="105"/>
          <w:sz w:val="18"/>
          <w:szCs w:val="18"/>
        </w:rPr>
        <w:t xml:space="preserve"> </w:t>
      </w:r>
      <w:r w:rsidRPr="00DE52DE">
        <w:rPr>
          <w:w w:val="105"/>
          <w:sz w:val="18"/>
          <w:szCs w:val="18"/>
        </w:rPr>
        <w:t>a</w:t>
      </w:r>
      <w:r w:rsidRPr="00DE52DE">
        <w:rPr>
          <w:spacing w:val="-15"/>
          <w:w w:val="105"/>
          <w:sz w:val="18"/>
          <w:szCs w:val="18"/>
        </w:rPr>
        <w:t xml:space="preserve"> </w:t>
      </w:r>
      <w:r w:rsidRPr="00DE52DE">
        <w:rPr>
          <w:w w:val="105"/>
          <w:sz w:val="18"/>
          <w:szCs w:val="18"/>
        </w:rPr>
        <w:t>souhlasí</w:t>
      </w:r>
      <w:r w:rsidRPr="00DE52DE">
        <w:rPr>
          <w:spacing w:val="-15"/>
          <w:w w:val="105"/>
          <w:sz w:val="18"/>
          <w:szCs w:val="18"/>
        </w:rPr>
        <w:t xml:space="preserve"> </w:t>
      </w:r>
      <w:r w:rsidRPr="00DE52DE">
        <w:rPr>
          <w:w w:val="105"/>
          <w:sz w:val="18"/>
          <w:szCs w:val="18"/>
        </w:rPr>
        <w:t>s</w:t>
      </w:r>
      <w:r w:rsidRPr="00DE52DE">
        <w:rPr>
          <w:spacing w:val="-19"/>
          <w:w w:val="105"/>
          <w:sz w:val="18"/>
          <w:szCs w:val="18"/>
        </w:rPr>
        <w:t xml:space="preserve"> </w:t>
      </w:r>
      <w:r w:rsidRPr="00DE52DE">
        <w:rPr>
          <w:w w:val="105"/>
          <w:sz w:val="18"/>
          <w:szCs w:val="18"/>
        </w:rPr>
        <w:t>tím,</w:t>
      </w:r>
      <w:r w:rsidRPr="00DE52DE">
        <w:rPr>
          <w:spacing w:val="-14"/>
          <w:w w:val="105"/>
          <w:sz w:val="18"/>
          <w:szCs w:val="18"/>
        </w:rPr>
        <w:t xml:space="preserve"> </w:t>
      </w:r>
      <w:r w:rsidRPr="00DE52DE">
        <w:rPr>
          <w:w w:val="105"/>
          <w:sz w:val="18"/>
          <w:szCs w:val="18"/>
        </w:rPr>
        <w:t>že</w:t>
      </w:r>
      <w:r w:rsidRPr="00DE52DE">
        <w:rPr>
          <w:spacing w:val="-14"/>
          <w:w w:val="105"/>
          <w:sz w:val="18"/>
          <w:szCs w:val="18"/>
        </w:rPr>
        <w:t xml:space="preserve"> </w:t>
      </w:r>
      <w:r w:rsidRPr="00DE52DE">
        <w:rPr>
          <w:w w:val="105"/>
          <w:sz w:val="18"/>
          <w:szCs w:val="18"/>
        </w:rPr>
        <w:t>omezení</w:t>
      </w:r>
      <w:r w:rsidRPr="00DE52DE">
        <w:rPr>
          <w:spacing w:val="-15"/>
          <w:w w:val="105"/>
          <w:sz w:val="18"/>
          <w:szCs w:val="18"/>
        </w:rPr>
        <w:t xml:space="preserve"> </w:t>
      </w:r>
      <w:r w:rsidRPr="00DE52DE">
        <w:rPr>
          <w:w w:val="105"/>
          <w:sz w:val="18"/>
          <w:szCs w:val="18"/>
        </w:rPr>
        <w:t>zpracování</w:t>
      </w:r>
      <w:r w:rsidRPr="00DE52DE">
        <w:rPr>
          <w:spacing w:val="-15"/>
          <w:w w:val="105"/>
          <w:sz w:val="18"/>
          <w:szCs w:val="18"/>
        </w:rPr>
        <w:t xml:space="preserve"> </w:t>
      </w:r>
      <w:r w:rsidRPr="00DE52DE">
        <w:rPr>
          <w:w w:val="105"/>
          <w:sz w:val="18"/>
          <w:szCs w:val="18"/>
        </w:rPr>
        <w:t>a</w:t>
      </w:r>
      <w:r w:rsidRPr="00DE52DE">
        <w:rPr>
          <w:spacing w:val="-15"/>
          <w:w w:val="105"/>
          <w:sz w:val="18"/>
          <w:szCs w:val="18"/>
        </w:rPr>
        <w:t xml:space="preserve"> </w:t>
      </w:r>
      <w:r w:rsidRPr="00DE52DE">
        <w:rPr>
          <w:w w:val="105"/>
          <w:sz w:val="18"/>
          <w:szCs w:val="18"/>
        </w:rPr>
        <w:t>výmaz jeho</w:t>
      </w:r>
      <w:r w:rsidRPr="00DE52DE">
        <w:rPr>
          <w:spacing w:val="-18"/>
          <w:w w:val="105"/>
          <w:sz w:val="18"/>
          <w:szCs w:val="18"/>
        </w:rPr>
        <w:t xml:space="preserve"> </w:t>
      </w:r>
      <w:r w:rsidRPr="00DE52DE">
        <w:rPr>
          <w:w w:val="105"/>
          <w:sz w:val="18"/>
          <w:szCs w:val="18"/>
        </w:rPr>
        <w:t>osobních</w:t>
      </w:r>
      <w:r w:rsidRPr="00DE52DE">
        <w:rPr>
          <w:spacing w:val="-19"/>
          <w:w w:val="105"/>
          <w:sz w:val="18"/>
          <w:szCs w:val="18"/>
        </w:rPr>
        <w:t xml:space="preserve"> </w:t>
      </w:r>
      <w:r w:rsidRPr="00DE52DE">
        <w:rPr>
          <w:w w:val="105"/>
          <w:sz w:val="18"/>
          <w:szCs w:val="18"/>
        </w:rPr>
        <w:t>údajů</w:t>
      </w:r>
      <w:r w:rsidRPr="00DE52DE">
        <w:rPr>
          <w:spacing w:val="-19"/>
          <w:w w:val="105"/>
          <w:sz w:val="18"/>
          <w:szCs w:val="18"/>
        </w:rPr>
        <w:t xml:space="preserve"> </w:t>
      </w:r>
      <w:r w:rsidRPr="00DE52DE">
        <w:rPr>
          <w:w w:val="105"/>
          <w:sz w:val="18"/>
          <w:szCs w:val="18"/>
        </w:rPr>
        <w:t>nejsou</w:t>
      </w:r>
      <w:r w:rsidRPr="00DE52DE">
        <w:rPr>
          <w:spacing w:val="-19"/>
          <w:w w:val="105"/>
          <w:sz w:val="18"/>
          <w:szCs w:val="18"/>
        </w:rPr>
        <w:t xml:space="preserve"> </w:t>
      </w:r>
      <w:r w:rsidRPr="00DE52DE">
        <w:rPr>
          <w:w w:val="105"/>
          <w:sz w:val="18"/>
          <w:szCs w:val="18"/>
        </w:rPr>
        <w:t>možné</w:t>
      </w:r>
      <w:r w:rsidRPr="00DE52DE">
        <w:rPr>
          <w:spacing w:val="-19"/>
          <w:w w:val="105"/>
          <w:sz w:val="18"/>
          <w:szCs w:val="18"/>
        </w:rPr>
        <w:t xml:space="preserve"> </w:t>
      </w:r>
      <w:r w:rsidRPr="00DE52DE">
        <w:rPr>
          <w:w w:val="105"/>
          <w:sz w:val="18"/>
          <w:szCs w:val="18"/>
        </w:rPr>
        <w:t>v</w:t>
      </w:r>
      <w:r w:rsidRPr="00DE52DE">
        <w:rPr>
          <w:spacing w:val="-24"/>
          <w:w w:val="105"/>
          <w:sz w:val="18"/>
          <w:szCs w:val="18"/>
        </w:rPr>
        <w:t xml:space="preserve"> </w:t>
      </w:r>
      <w:r w:rsidRPr="00DE52DE">
        <w:rPr>
          <w:w w:val="105"/>
          <w:sz w:val="18"/>
          <w:szCs w:val="18"/>
        </w:rPr>
        <w:t>případě,</w:t>
      </w:r>
      <w:r w:rsidRPr="00DE52DE">
        <w:rPr>
          <w:spacing w:val="-19"/>
          <w:w w:val="105"/>
          <w:sz w:val="18"/>
          <w:szCs w:val="18"/>
        </w:rPr>
        <w:t xml:space="preserve"> </w:t>
      </w:r>
      <w:r w:rsidRPr="00DE52DE">
        <w:rPr>
          <w:w w:val="105"/>
          <w:sz w:val="18"/>
          <w:szCs w:val="18"/>
        </w:rPr>
        <w:t>kdy</w:t>
      </w:r>
      <w:r w:rsidRPr="00DE52DE">
        <w:rPr>
          <w:spacing w:val="-17"/>
          <w:w w:val="105"/>
          <w:sz w:val="18"/>
          <w:szCs w:val="18"/>
        </w:rPr>
        <w:t xml:space="preserve"> </w:t>
      </w:r>
      <w:r w:rsidRPr="00DE52DE">
        <w:rPr>
          <w:w w:val="105"/>
          <w:sz w:val="18"/>
          <w:szCs w:val="18"/>
        </w:rPr>
        <w:t>uchování</w:t>
      </w:r>
      <w:r w:rsidRPr="00DE52DE">
        <w:rPr>
          <w:spacing w:val="-20"/>
          <w:w w:val="105"/>
          <w:sz w:val="18"/>
          <w:szCs w:val="18"/>
        </w:rPr>
        <w:t xml:space="preserve"> </w:t>
      </w:r>
      <w:r w:rsidRPr="00DE52DE">
        <w:rPr>
          <w:w w:val="105"/>
          <w:sz w:val="18"/>
          <w:szCs w:val="18"/>
        </w:rPr>
        <w:t>a</w:t>
      </w:r>
      <w:r w:rsidRPr="00DE52DE">
        <w:rPr>
          <w:spacing w:val="-19"/>
          <w:w w:val="105"/>
          <w:sz w:val="18"/>
          <w:szCs w:val="18"/>
        </w:rPr>
        <w:t xml:space="preserve"> </w:t>
      </w:r>
      <w:r w:rsidRPr="00DE52DE">
        <w:rPr>
          <w:w w:val="105"/>
          <w:sz w:val="18"/>
          <w:szCs w:val="18"/>
        </w:rPr>
        <w:t>zpracování</w:t>
      </w:r>
      <w:r w:rsidRPr="00DE52DE">
        <w:rPr>
          <w:spacing w:val="-20"/>
          <w:w w:val="105"/>
          <w:sz w:val="18"/>
          <w:szCs w:val="18"/>
        </w:rPr>
        <w:t xml:space="preserve"> </w:t>
      </w:r>
      <w:r w:rsidRPr="00DE52DE">
        <w:rPr>
          <w:w w:val="105"/>
          <w:sz w:val="18"/>
          <w:szCs w:val="18"/>
        </w:rPr>
        <w:t>osobních</w:t>
      </w:r>
      <w:r w:rsidRPr="00DE52DE">
        <w:rPr>
          <w:spacing w:val="-19"/>
          <w:w w:val="105"/>
          <w:sz w:val="18"/>
          <w:szCs w:val="18"/>
        </w:rPr>
        <w:t xml:space="preserve"> </w:t>
      </w:r>
      <w:r w:rsidRPr="00DE52DE">
        <w:rPr>
          <w:w w:val="105"/>
          <w:sz w:val="18"/>
          <w:szCs w:val="18"/>
        </w:rPr>
        <w:t>údajů</w:t>
      </w:r>
      <w:r w:rsidRPr="00DE52DE">
        <w:rPr>
          <w:spacing w:val="-21"/>
          <w:w w:val="105"/>
          <w:sz w:val="18"/>
          <w:szCs w:val="18"/>
        </w:rPr>
        <w:t xml:space="preserve"> </w:t>
      </w:r>
      <w:r w:rsidRPr="00DE52DE">
        <w:rPr>
          <w:w w:val="105"/>
          <w:sz w:val="18"/>
          <w:szCs w:val="18"/>
        </w:rPr>
        <w:t>vyžadují</w:t>
      </w:r>
      <w:r w:rsidRPr="00DE52DE">
        <w:rPr>
          <w:spacing w:val="-17"/>
          <w:w w:val="105"/>
          <w:sz w:val="18"/>
          <w:szCs w:val="18"/>
        </w:rPr>
        <w:t xml:space="preserve"> </w:t>
      </w:r>
      <w:r w:rsidRPr="00DE52DE">
        <w:rPr>
          <w:w w:val="105"/>
          <w:sz w:val="18"/>
          <w:szCs w:val="18"/>
        </w:rPr>
        <w:t>platné</w:t>
      </w:r>
      <w:r w:rsidRPr="00DE52DE">
        <w:rPr>
          <w:spacing w:val="-18"/>
          <w:w w:val="105"/>
          <w:sz w:val="18"/>
          <w:szCs w:val="18"/>
        </w:rPr>
        <w:t xml:space="preserve"> </w:t>
      </w:r>
      <w:r w:rsidRPr="00DE52DE">
        <w:rPr>
          <w:w w:val="105"/>
          <w:sz w:val="18"/>
          <w:szCs w:val="18"/>
        </w:rPr>
        <w:t>právní</w:t>
      </w:r>
      <w:r w:rsidRPr="00DE52DE">
        <w:rPr>
          <w:spacing w:val="-19"/>
          <w:w w:val="105"/>
          <w:sz w:val="18"/>
          <w:szCs w:val="18"/>
        </w:rPr>
        <w:t xml:space="preserve"> </w:t>
      </w:r>
      <w:r w:rsidRPr="00DE52DE">
        <w:rPr>
          <w:w w:val="105"/>
          <w:sz w:val="18"/>
          <w:szCs w:val="18"/>
        </w:rPr>
        <w:t>předpisy.</w:t>
      </w:r>
      <w:r w:rsidRPr="00DE52DE">
        <w:rPr>
          <w:spacing w:val="-19"/>
          <w:w w:val="105"/>
          <w:sz w:val="18"/>
          <w:szCs w:val="18"/>
        </w:rPr>
        <w:t xml:space="preserve"> </w:t>
      </w:r>
      <w:r w:rsidRPr="00DE52DE">
        <w:rPr>
          <w:w w:val="105"/>
          <w:sz w:val="18"/>
          <w:szCs w:val="18"/>
        </w:rPr>
        <w:t>O této</w:t>
      </w:r>
      <w:r w:rsidRPr="00DE52DE">
        <w:rPr>
          <w:spacing w:val="-8"/>
          <w:w w:val="105"/>
          <w:sz w:val="18"/>
          <w:szCs w:val="18"/>
        </w:rPr>
        <w:t xml:space="preserve"> </w:t>
      </w:r>
      <w:r w:rsidRPr="00DE52DE">
        <w:rPr>
          <w:w w:val="105"/>
          <w:sz w:val="18"/>
          <w:szCs w:val="18"/>
        </w:rPr>
        <w:t>skutečnosti</w:t>
      </w:r>
      <w:r w:rsidRPr="00DE52DE">
        <w:rPr>
          <w:spacing w:val="-9"/>
          <w:w w:val="105"/>
          <w:sz w:val="18"/>
          <w:szCs w:val="18"/>
        </w:rPr>
        <w:t xml:space="preserve"> </w:t>
      </w:r>
      <w:r w:rsidRPr="00DE52DE">
        <w:rPr>
          <w:w w:val="105"/>
          <w:sz w:val="18"/>
          <w:szCs w:val="18"/>
        </w:rPr>
        <w:t>má</w:t>
      </w:r>
      <w:r w:rsidRPr="00DE52DE">
        <w:rPr>
          <w:spacing w:val="-8"/>
          <w:w w:val="105"/>
          <w:sz w:val="18"/>
          <w:szCs w:val="18"/>
        </w:rPr>
        <w:t xml:space="preserve"> </w:t>
      </w:r>
      <w:r w:rsidRPr="00DE52DE">
        <w:rPr>
          <w:w w:val="105"/>
          <w:sz w:val="18"/>
          <w:szCs w:val="18"/>
        </w:rPr>
        <w:t>uživatel</w:t>
      </w:r>
      <w:r w:rsidRPr="00DE52DE">
        <w:rPr>
          <w:spacing w:val="-5"/>
          <w:w w:val="105"/>
          <w:sz w:val="18"/>
          <w:szCs w:val="18"/>
        </w:rPr>
        <w:t xml:space="preserve"> </w:t>
      </w:r>
      <w:r w:rsidRPr="00DE52DE">
        <w:rPr>
          <w:w w:val="105"/>
          <w:sz w:val="18"/>
          <w:szCs w:val="18"/>
        </w:rPr>
        <w:t>právo</w:t>
      </w:r>
      <w:r w:rsidRPr="00DE52DE">
        <w:rPr>
          <w:spacing w:val="-8"/>
          <w:w w:val="105"/>
          <w:sz w:val="18"/>
          <w:szCs w:val="18"/>
        </w:rPr>
        <w:t xml:space="preserve"> </w:t>
      </w:r>
      <w:r w:rsidRPr="00DE52DE">
        <w:rPr>
          <w:w w:val="105"/>
          <w:sz w:val="18"/>
          <w:szCs w:val="18"/>
        </w:rPr>
        <w:t>být</w:t>
      </w:r>
      <w:r w:rsidRPr="00DE52DE">
        <w:rPr>
          <w:spacing w:val="-8"/>
          <w:w w:val="105"/>
          <w:sz w:val="18"/>
          <w:szCs w:val="18"/>
        </w:rPr>
        <w:t xml:space="preserve"> </w:t>
      </w:r>
      <w:r w:rsidRPr="00DE52DE">
        <w:rPr>
          <w:w w:val="105"/>
          <w:sz w:val="18"/>
          <w:szCs w:val="18"/>
        </w:rPr>
        <w:t>informován.</w:t>
      </w:r>
    </w:p>
    <w:p w14:paraId="6C3F2CA8" w14:textId="77777777" w:rsidR="009926D6" w:rsidRPr="00DE52DE" w:rsidRDefault="009926D6" w:rsidP="009926D6">
      <w:pPr>
        <w:widowControl w:val="0"/>
        <w:shd w:val="clear" w:color="auto" w:fill="FFFFFF"/>
        <w:jc w:val="both"/>
        <w:rPr>
          <w:color w:val="000000"/>
          <w:sz w:val="18"/>
        </w:rPr>
      </w:pPr>
    </w:p>
    <w:p w14:paraId="4EA11AD9" w14:textId="77777777" w:rsidR="009926D6" w:rsidRPr="00DE52DE" w:rsidRDefault="009926D6" w:rsidP="009926D6">
      <w:pPr>
        <w:widowControl w:val="0"/>
        <w:shd w:val="clear" w:color="auto" w:fill="FFFFFF"/>
        <w:jc w:val="both"/>
        <w:rPr>
          <w:b/>
          <w:bCs/>
          <w:color w:val="000000"/>
          <w:sz w:val="18"/>
          <w:szCs w:val="18"/>
        </w:rPr>
      </w:pPr>
    </w:p>
    <w:p w14:paraId="158FCD61"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color w:val="000000"/>
          <w:sz w:val="18"/>
        </w:rPr>
        <w:t>XI</w:t>
      </w:r>
      <w:r w:rsidRPr="00DE52DE">
        <w:rPr>
          <w:b/>
          <w:bCs/>
          <w:color w:val="000000"/>
          <w:sz w:val="18"/>
          <w:szCs w:val="18"/>
        </w:rPr>
        <w:t>. – Ostatní podmínky</w:t>
      </w:r>
    </w:p>
    <w:p w14:paraId="48C6ADD9" w14:textId="77777777" w:rsidR="009926D6" w:rsidRPr="00DE52DE" w:rsidRDefault="009926D6" w:rsidP="009926D6">
      <w:pPr>
        <w:widowControl w:val="0"/>
        <w:shd w:val="clear" w:color="auto" w:fill="FFFFFF"/>
        <w:jc w:val="center"/>
        <w:rPr>
          <w:bCs/>
          <w:color w:val="000000"/>
          <w:sz w:val="18"/>
          <w:szCs w:val="18"/>
        </w:rPr>
      </w:pPr>
    </w:p>
    <w:p w14:paraId="09082CBC" w14:textId="77777777" w:rsidR="009926D6" w:rsidRPr="00DE52DE" w:rsidRDefault="009926D6" w:rsidP="004F4C79">
      <w:pPr>
        <w:widowControl w:val="0"/>
        <w:numPr>
          <w:ilvl w:val="0"/>
          <w:numId w:val="16"/>
        </w:numPr>
        <w:shd w:val="clear" w:color="auto" w:fill="FFFFFF"/>
        <w:jc w:val="both"/>
        <w:rPr>
          <w:color w:val="000000"/>
          <w:sz w:val="18"/>
        </w:rPr>
      </w:pPr>
      <w:r w:rsidRPr="00DE52DE">
        <w:rPr>
          <w:color w:val="000000"/>
          <w:sz w:val="18"/>
        </w:rPr>
        <w:t>Provozovatel nenese odpovědnost za vážnost nabídek činěných účastníky aukcí ani za jednotlivé předměty aukcí a práva k nim se vážící (vlastnické právo atd.).</w:t>
      </w:r>
    </w:p>
    <w:p w14:paraId="19A8E60A" w14:textId="77777777" w:rsidR="009926D6" w:rsidRPr="00DE52DE" w:rsidRDefault="009926D6" w:rsidP="009926D6">
      <w:pPr>
        <w:widowControl w:val="0"/>
        <w:shd w:val="clear" w:color="auto" w:fill="FFFFFF"/>
        <w:jc w:val="both"/>
        <w:rPr>
          <w:bCs/>
          <w:color w:val="000000"/>
          <w:sz w:val="18"/>
          <w:szCs w:val="18"/>
        </w:rPr>
      </w:pPr>
    </w:p>
    <w:p w14:paraId="7F8DDAE1" w14:textId="77777777" w:rsidR="009926D6" w:rsidRPr="00DE52DE" w:rsidRDefault="009926D6" w:rsidP="004F4C79">
      <w:pPr>
        <w:widowControl w:val="0"/>
        <w:numPr>
          <w:ilvl w:val="0"/>
          <w:numId w:val="16"/>
        </w:numPr>
        <w:shd w:val="clear" w:color="auto" w:fill="FFFFFF"/>
        <w:jc w:val="both"/>
        <w:rPr>
          <w:bCs/>
          <w:color w:val="000000"/>
          <w:sz w:val="18"/>
          <w:szCs w:val="18"/>
        </w:rPr>
      </w:pPr>
      <w:r w:rsidRPr="00DE52DE">
        <w:rPr>
          <w:bCs/>
          <w:color w:val="000000"/>
          <w:sz w:val="18"/>
          <w:szCs w:val="18"/>
        </w:rPr>
        <w:t>Provozovatel je oprávněn ukončit probíhající aukci, jakož i změnit podmínky jednotlivé aukce na pokyn prodávajícího, a to i v jejím průběhu.</w:t>
      </w:r>
      <w:r w:rsidRPr="00DE52DE">
        <w:rPr>
          <w:bCs/>
          <w:i/>
          <w:color w:val="000000"/>
          <w:sz w:val="18"/>
          <w:szCs w:val="18"/>
        </w:rPr>
        <w:t xml:space="preserve"> </w:t>
      </w:r>
      <w:r w:rsidRPr="00DE52DE">
        <w:rPr>
          <w:bCs/>
          <w:color w:val="000000"/>
          <w:sz w:val="18"/>
          <w:szCs w:val="18"/>
        </w:rPr>
        <w:t xml:space="preserve">Provozovatel je oprávněn ukončit probíhající aukci i bez pokynu prodávajícího v případě, že bude mít důvodné pochybnosti o právním stavu předmětu prodeje. </w:t>
      </w:r>
    </w:p>
    <w:p w14:paraId="0012F45C" w14:textId="77777777" w:rsidR="009926D6" w:rsidRPr="00DE52DE" w:rsidRDefault="009926D6" w:rsidP="009926D6">
      <w:pPr>
        <w:widowControl w:val="0"/>
        <w:shd w:val="clear" w:color="auto" w:fill="FFFFFF"/>
        <w:jc w:val="both"/>
        <w:rPr>
          <w:bCs/>
          <w:color w:val="000000"/>
          <w:sz w:val="18"/>
          <w:szCs w:val="18"/>
        </w:rPr>
      </w:pPr>
    </w:p>
    <w:p w14:paraId="72352265" w14:textId="77777777" w:rsidR="009926D6" w:rsidRPr="00DE52DE" w:rsidRDefault="009926D6" w:rsidP="004F4C79">
      <w:pPr>
        <w:widowControl w:val="0"/>
        <w:numPr>
          <w:ilvl w:val="0"/>
          <w:numId w:val="16"/>
        </w:numPr>
        <w:shd w:val="clear" w:color="auto" w:fill="FFFFFF"/>
        <w:jc w:val="both"/>
        <w:rPr>
          <w:bCs/>
          <w:color w:val="000000"/>
          <w:sz w:val="18"/>
          <w:szCs w:val="18"/>
        </w:rPr>
      </w:pPr>
      <w:r w:rsidRPr="00DE52DE">
        <w:rPr>
          <w:bCs/>
          <w:color w:val="000000"/>
          <w:sz w:val="18"/>
          <w:szCs w:val="18"/>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7B7566A3" w14:textId="77777777" w:rsidR="009926D6" w:rsidRPr="00DE52DE" w:rsidRDefault="009926D6" w:rsidP="009926D6">
      <w:pPr>
        <w:widowControl w:val="0"/>
        <w:shd w:val="clear" w:color="auto" w:fill="FFFFFF"/>
        <w:jc w:val="both"/>
        <w:rPr>
          <w:bCs/>
          <w:color w:val="000000"/>
          <w:sz w:val="18"/>
          <w:szCs w:val="18"/>
        </w:rPr>
      </w:pPr>
    </w:p>
    <w:p w14:paraId="61EF830F" w14:textId="77777777" w:rsidR="009926D6" w:rsidRPr="00DE52DE" w:rsidRDefault="009926D6" w:rsidP="004F4C79">
      <w:pPr>
        <w:widowControl w:val="0"/>
        <w:numPr>
          <w:ilvl w:val="0"/>
          <w:numId w:val="16"/>
        </w:numPr>
        <w:shd w:val="clear" w:color="auto" w:fill="FFFFFF"/>
        <w:jc w:val="both"/>
        <w:rPr>
          <w:bCs/>
          <w:color w:val="000000"/>
          <w:sz w:val="18"/>
          <w:szCs w:val="18"/>
        </w:rPr>
      </w:pPr>
      <w:r w:rsidRPr="00DE52DE">
        <w:rPr>
          <w:bCs/>
          <w:color w:val="000000"/>
          <w:sz w:val="18"/>
          <w:szCs w:val="18"/>
        </w:rPr>
        <w:t>Provozovatel nezaručuje absolutní funkčnost aukčního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3C83BC6D" w14:textId="77777777" w:rsidR="009926D6" w:rsidRPr="00DE52DE" w:rsidRDefault="009926D6" w:rsidP="009926D6">
      <w:pPr>
        <w:widowControl w:val="0"/>
        <w:shd w:val="clear" w:color="auto" w:fill="FFFFFF"/>
        <w:ind w:left="360" w:hanging="360"/>
        <w:jc w:val="both"/>
        <w:rPr>
          <w:bCs/>
          <w:color w:val="000000"/>
          <w:sz w:val="18"/>
          <w:szCs w:val="18"/>
        </w:rPr>
      </w:pPr>
    </w:p>
    <w:p w14:paraId="24E0839B" w14:textId="77777777" w:rsidR="009926D6" w:rsidRPr="00DE52DE" w:rsidRDefault="009926D6" w:rsidP="004F4C79">
      <w:pPr>
        <w:widowControl w:val="0"/>
        <w:numPr>
          <w:ilvl w:val="0"/>
          <w:numId w:val="16"/>
        </w:numPr>
        <w:shd w:val="clear" w:color="auto" w:fill="FFFFFF"/>
        <w:jc w:val="both"/>
        <w:rPr>
          <w:bCs/>
          <w:color w:val="000000"/>
          <w:sz w:val="18"/>
          <w:szCs w:val="18"/>
        </w:rPr>
      </w:pPr>
      <w:r w:rsidRPr="00DE52DE">
        <w:rPr>
          <w:bCs/>
          <w:color w:val="000000"/>
          <w:sz w:val="18"/>
          <w:szCs w:val="18"/>
        </w:rPr>
        <w:t xml:space="preserve">Každá probíhající aukce se řídí obchodními podmínkami účinnými v době jejího začátku. Jednotlivá znění obchodních podmínek i s daty jejich účinnosti lze nalézt vždy u konkrétní aukce na adrese www.verejnedrazby.cz </w:t>
      </w:r>
    </w:p>
    <w:p w14:paraId="54259B43" w14:textId="77777777" w:rsidR="009926D6" w:rsidRPr="00DE52DE" w:rsidRDefault="009926D6" w:rsidP="009926D6">
      <w:pPr>
        <w:ind w:left="708"/>
        <w:rPr>
          <w:bCs/>
          <w:color w:val="000000"/>
          <w:sz w:val="18"/>
          <w:szCs w:val="18"/>
        </w:rPr>
      </w:pPr>
    </w:p>
    <w:p w14:paraId="41C23DE5" w14:textId="77777777" w:rsidR="009926D6" w:rsidRPr="00DE52DE" w:rsidRDefault="009926D6" w:rsidP="004F4C79">
      <w:pPr>
        <w:widowControl w:val="0"/>
        <w:numPr>
          <w:ilvl w:val="0"/>
          <w:numId w:val="16"/>
        </w:numPr>
        <w:shd w:val="clear" w:color="auto" w:fill="FFFFFF"/>
        <w:jc w:val="both"/>
        <w:rPr>
          <w:bCs/>
          <w:sz w:val="18"/>
          <w:szCs w:val="18"/>
        </w:rPr>
      </w:pPr>
      <w:r w:rsidRPr="00DE52DE">
        <w:rPr>
          <w:bCs/>
          <w:sz w:val="18"/>
          <w:szCs w:val="18"/>
        </w:rPr>
        <w:t xml:space="preserve">Provozovatel upozorňuje, že aukční systém provozovaný na stránkách </w:t>
      </w:r>
      <w:hyperlink r:id="rId12" w:history="1">
        <w:r w:rsidRPr="00DE52DE">
          <w:rPr>
            <w:bCs/>
            <w:color w:val="0000FF"/>
            <w:sz w:val="18"/>
            <w:szCs w:val="18"/>
            <w:u w:val="single"/>
          </w:rPr>
          <w:t>www.verejnedrazby.cz</w:t>
        </w:r>
      </w:hyperlink>
      <w:r w:rsidRPr="00DE52DE">
        <w:rPr>
          <w:bCs/>
          <w:sz w:val="18"/>
          <w:szCs w:val="18"/>
        </w:rPr>
        <w:t xml:space="preserve"> využívá soubory cookies. </w:t>
      </w:r>
      <w:r w:rsidRPr="00DE52DE">
        <w:rPr>
          <w:sz w:val="18"/>
          <w:szCs w:val="18"/>
        </w:rPr>
        <w:t xml:space="preserve">Cookie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13" w:history="1">
        <w:r w:rsidRPr="00DE52DE">
          <w:rPr>
            <w:color w:val="0000FF"/>
            <w:sz w:val="18"/>
            <w:szCs w:val="18"/>
            <w:u w:val="single"/>
          </w:rPr>
          <w:t>www.verejnedrazby.cz</w:t>
        </w:r>
      </w:hyperlink>
      <w:r w:rsidRPr="00DE52DE">
        <w:rPr>
          <w:sz w:val="18"/>
          <w:szCs w:val="18"/>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53CD4AE3" w14:textId="77777777" w:rsidR="009926D6" w:rsidRPr="00DE52DE" w:rsidRDefault="009926D6" w:rsidP="009926D6">
      <w:pPr>
        <w:widowControl w:val="0"/>
        <w:shd w:val="clear" w:color="auto" w:fill="FFFFFF"/>
        <w:jc w:val="center"/>
        <w:rPr>
          <w:bCs/>
          <w:color w:val="000000"/>
          <w:sz w:val="18"/>
          <w:szCs w:val="18"/>
        </w:rPr>
      </w:pPr>
    </w:p>
    <w:p w14:paraId="05BED85C"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color w:val="000000"/>
          <w:sz w:val="18"/>
        </w:rPr>
        <w:t>XII</w:t>
      </w:r>
      <w:r w:rsidRPr="00DE52DE">
        <w:rPr>
          <w:b/>
          <w:bCs/>
          <w:color w:val="000000"/>
          <w:sz w:val="18"/>
          <w:szCs w:val="18"/>
        </w:rPr>
        <w:t xml:space="preserve">. </w:t>
      </w:r>
    </w:p>
    <w:p w14:paraId="057EF880" w14:textId="77777777" w:rsidR="009926D6" w:rsidRPr="00DE52DE" w:rsidRDefault="009926D6" w:rsidP="009926D6">
      <w:pPr>
        <w:widowControl w:val="0"/>
        <w:shd w:val="clear" w:color="auto" w:fill="FFFFFF"/>
        <w:rPr>
          <w:b/>
          <w:bCs/>
          <w:color w:val="000000"/>
          <w:sz w:val="18"/>
          <w:szCs w:val="18"/>
        </w:rPr>
      </w:pPr>
    </w:p>
    <w:p w14:paraId="730FE704" w14:textId="77777777" w:rsidR="009926D6" w:rsidRPr="00DE52DE" w:rsidRDefault="009926D6" w:rsidP="004F4C79">
      <w:pPr>
        <w:numPr>
          <w:ilvl w:val="0"/>
          <w:numId w:val="17"/>
        </w:numPr>
        <w:jc w:val="both"/>
        <w:rPr>
          <w:sz w:val="18"/>
          <w:szCs w:val="18"/>
        </w:rPr>
      </w:pPr>
      <w:r w:rsidRPr="00DE52DE">
        <w:rPr>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aukce – prodávající i kupující, posoudili obsah těchto obchodních podmínek a jejich odsouhlasením výslovně potvrzují, že jej neshledávají rozporným. </w:t>
      </w:r>
    </w:p>
    <w:p w14:paraId="441E7E36" w14:textId="77777777" w:rsidR="009926D6" w:rsidRPr="00DE52DE" w:rsidRDefault="009926D6" w:rsidP="009926D6">
      <w:pPr>
        <w:widowControl w:val="0"/>
        <w:shd w:val="clear" w:color="auto" w:fill="FFFFFF"/>
        <w:rPr>
          <w:bCs/>
          <w:color w:val="000000"/>
          <w:sz w:val="18"/>
          <w:szCs w:val="18"/>
        </w:rPr>
      </w:pPr>
    </w:p>
    <w:p w14:paraId="60DCBDE6" w14:textId="77777777" w:rsidR="009926D6" w:rsidRPr="00DE52DE" w:rsidRDefault="009926D6" w:rsidP="004F4C79">
      <w:pPr>
        <w:widowControl w:val="0"/>
        <w:numPr>
          <w:ilvl w:val="0"/>
          <w:numId w:val="17"/>
        </w:numPr>
        <w:shd w:val="clear" w:color="auto" w:fill="FFFFFF"/>
        <w:tabs>
          <w:tab w:val="left" w:pos="0"/>
        </w:tabs>
        <w:jc w:val="both"/>
        <w:rPr>
          <w:bCs/>
          <w:color w:val="000000"/>
          <w:sz w:val="18"/>
          <w:szCs w:val="18"/>
        </w:rPr>
      </w:pPr>
      <w:r w:rsidRPr="00DE52DE">
        <w:rPr>
          <w:bCs/>
          <w:color w:val="000000"/>
          <w:sz w:val="18"/>
          <w:szCs w:val="18"/>
        </w:rPr>
        <w:t>Smluvní strany se výslovně dohodly, že veškeré spory vzniklé z těchto Obchodních podmínek účasti na elektronické aukci v systému společnosti GAUTE a.s. provozovaném na adrese www.verejnedrazby.cz a v souvislosti s nimi budou projednávány v pravomoci soudů dle právního řádu České republiky.</w:t>
      </w:r>
    </w:p>
    <w:p w14:paraId="0F6E0A0F" w14:textId="77777777" w:rsidR="009926D6" w:rsidRPr="00DE52DE" w:rsidRDefault="009926D6" w:rsidP="009926D6">
      <w:pPr>
        <w:widowControl w:val="0"/>
        <w:shd w:val="clear" w:color="auto" w:fill="FFFFFF"/>
        <w:tabs>
          <w:tab w:val="left" w:pos="0"/>
        </w:tabs>
        <w:jc w:val="both"/>
        <w:rPr>
          <w:iCs/>
          <w:color w:val="000000"/>
          <w:sz w:val="18"/>
          <w:szCs w:val="18"/>
        </w:rPr>
      </w:pPr>
    </w:p>
    <w:p w14:paraId="0B848B56" w14:textId="77777777" w:rsidR="009926D6" w:rsidRPr="00DE52DE" w:rsidRDefault="009926D6" w:rsidP="004F4C79">
      <w:pPr>
        <w:widowControl w:val="0"/>
        <w:numPr>
          <w:ilvl w:val="0"/>
          <w:numId w:val="17"/>
        </w:numPr>
        <w:shd w:val="clear" w:color="auto" w:fill="FFFFFF"/>
        <w:tabs>
          <w:tab w:val="left" w:pos="0"/>
        </w:tabs>
        <w:jc w:val="both"/>
        <w:rPr>
          <w:bCs/>
          <w:color w:val="000000"/>
          <w:sz w:val="18"/>
          <w:szCs w:val="18"/>
        </w:rPr>
      </w:pPr>
      <w:r w:rsidRPr="00DE52DE">
        <w:rPr>
          <w:iCs/>
          <w:color w:val="000000"/>
          <w:sz w:val="18"/>
          <w:szCs w:val="18"/>
        </w:rPr>
        <w:t>Ve smyslu § 14 zákona č. 634/1992 Sb.,</w:t>
      </w:r>
      <w:r w:rsidRPr="00DE52DE">
        <w:rPr>
          <w:sz w:val="18"/>
          <w:szCs w:val="18"/>
        </w:rPr>
        <w:t xml:space="preserve"> </w:t>
      </w:r>
      <w:r w:rsidRPr="00DE52DE">
        <w:rPr>
          <w:iCs/>
          <w:color w:val="000000"/>
          <w:sz w:val="18"/>
          <w:szCs w:val="18"/>
        </w:rPr>
        <w:t>o ochraně spotřebitele, ve znění pozdějších předpisů, provozovatel informuje</w:t>
      </w:r>
      <w:r w:rsidRPr="00DE52DE">
        <w:rPr>
          <w:bCs/>
          <w:iCs/>
          <w:color w:val="000000"/>
          <w:sz w:val="18"/>
          <w:szCs w:val="18"/>
        </w:rPr>
        <w:t xml:space="preserve"> zákazníka – uživatele v postavení spotřebitele, že při řešení případného sporu plynoucího ze vztahů založených účastí v aukci dle těchto </w:t>
      </w:r>
      <w:r w:rsidRPr="00DE52DE">
        <w:rPr>
          <w:sz w:val="18"/>
          <w:szCs w:val="18"/>
        </w:rPr>
        <w:t xml:space="preserve">obchodních </w:t>
      </w:r>
      <w:r w:rsidRPr="00DE52DE">
        <w:rPr>
          <w:bCs/>
          <w:iCs/>
          <w:color w:val="000000"/>
          <w:sz w:val="18"/>
          <w:szCs w:val="18"/>
        </w:rPr>
        <w:t>podmínek, může využít možnost mimosoudního řešení sporu</w:t>
      </w:r>
      <w:r w:rsidRPr="00DE52DE">
        <w:rPr>
          <w:iCs/>
          <w:color w:val="000000"/>
          <w:sz w:val="18"/>
          <w:szCs w:val="18"/>
        </w:rPr>
        <w:t xml:space="preserve">. Orgánem, na který se uživatel může obrátit, je </w:t>
      </w:r>
      <w:r w:rsidRPr="00DE52DE">
        <w:rPr>
          <w:bCs/>
          <w:iCs/>
          <w:color w:val="000000"/>
          <w:sz w:val="18"/>
          <w:szCs w:val="18"/>
        </w:rPr>
        <w:t>Česká obchodní inspekce</w:t>
      </w:r>
      <w:r w:rsidRPr="00DE52DE">
        <w:rPr>
          <w:iCs/>
          <w:color w:val="000000"/>
          <w:sz w:val="18"/>
          <w:szCs w:val="18"/>
        </w:rPr>
        <w:t xml:space="preserve"> (ČOI – www.coi.cz). Uživatel podpisem těchto obchodních podmínek potvrzuje, že byl zprostředkovatelem jasně a srozumitelně seznámen s touto skutečností a že této informaci porozuměl.</w:t>
      </w:r>
    </w:p>
    <w:p w14:paraId="76E22A52" w14:textId="77777777" w:rsidR="009926D6" w:rsidRPr="00DE52DE" w:rsidRDefault="009926D6" w:rsidP="009926D6">
      <w:pPr>
        <w:widowControl w:val="0"/>
        <w:shd w:val="clear" w:color="auto" w:fill="FFFFFF"/>
        <w:tabs>
          <w:tab w:val="left" w:pos="0"/>
        </w:tabs>
        <w:ind w:left="357"/>
        <w:jc w:val="both"/>
        <w:rPr>
          <w:bCs/>
          <w:color w:val="000000"/>
          <w:sz w:val="18"/>
          <w:szCs w:val="18"/>
        </w:rPr>
      </w:pPr>
    </w:p>
    <w:p w14:paraId="5D7E81F3" w14:textId="77777777" w:rsidR="009926D6" w:rsidRPr="00DE52DE" w:rsidRDefault="009926D6" w:rsidP="004F4C79">
      <w:pPr>
        <w:widowControl w:val="0"/>
        <w:numPr>
          <w:ilvl w:val="0"/>
          <w:numId w:val="17"/>
        </w:numPr>
        <w:shd w:val="clear" w:color="auto" w:fill="FFFFFF"/>
        <w:tabs>
          <w:tab w:val="left" w:pos="0"/>
        </w:tabs>
        <w:jc w:val="both"/>
        <w:rPr>
          <w:b/>
          <w:color w:val="000000"/>
          <w:sz w:val="22"/>
        </w:rPr>
      </w:pPr>
      <w:r w:rsidRPr="00DE52DE">
        <w:rPr>
          <w:bCs/>
          <w:color w:val="000000"/>
          <w:sz w:val="18"/>
          <w:szCs w:val="18"/>
        </w:rPr>
        <w:t xml:space="preserve">Tyto podmínky nabývají platnosti dnem 18.1.2022 </w:t>
      </w:r>
    </w:p>
    <w:p w14:paraId="594C3259" w14:textId="77777777" w:rsidR="00EE3465" w:rsidRPr="00DE52DE" w:rsidRDefault="00EE3465" w:rsidP="00776C5F">
      <w:pPr>
        <w:widowControl w:val="0"/>
        <w:shd w:val="clear" w:color="auto" w:fill="FFFFFF"/>
        <w:tabs>
          <w:tab w:val="left" w:pos="0"/>
        </w:tabs>
        <w:suppressAutoHyphens/>
        <w:jc w:val="both"/>
        <w:rPr>
          <w:bCs/>
          <w:color w:val="000000"/>
          <w:sz w:val="18"/>
          <w:szCs w:val="18"/>
        </w:rPr>
      </w:pPr>
    </w:p>
    <w:p w14:paraId="5B346FD3" w14:textId="77777777"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Příloha č. 4</w:t>
      </w:r>
    </w:p>
    <w:p w14:paraId="05B2D649" w14:textId="77777777" w:rsidR="00C15E0E" w:rsidRPr="00DE52DE" w:rsidRDefault="00C15E0E" w:rsidP="00EE3465">
      <w:pPr>
        <w:widowControl w:val="0"/>
        <w:shd w:val="clear" w:color="auto" w:fill="FFFFFF"/>
        <w:jc w:val="center"/>
        <w:rPr>
          <w:b/>
          <w:bCs/>
          <w:color w:val="000000"/>
        </w:rPr>
      </w:pPr>
    </w:p>
    <w:p w14:paraId="38D35FD3" w14:textId="15371A49" w:rsidR="008E3787" w:rsidRPr="00DE52DE" w:rsidRDefault="008E3787" w:rsidP="008E3787">
      <w:pPr>
        <w:widowControl w:val="0"/>
        <w:shd w:val="clear" w:color="auto" w:fill="FFFFFF"/>
        <w:jc w:val="center"/>
        <w:rPr>
          <w:b/>
          <w:bCs/>
          <w:color w:val="000000"/>
        </w:rPr>
      </w:pPr>
      <w:r w:rsidRPr="00DE52DE">
        <w:rPr>
          <w:b/>
          <w:bCs/>
          <w:color w:val="000000"/>
        </w:rPr>
        <w:t>Zvláštní obchodní podmínky výběrového řízení č. A</w:t>
      </w:r>
      <w:r w:rsidR="004F4C79">
        <w:rPr>
          <w:b/>
          <w:bCs/>
          <w:color w:val="000000"/>
        </w:rPr>
        <w:t>7500</w:t>
      </w:r>
      <w:r w:rsidRPr="00DE52DE">
        <w:rPr>
          <w:b/>
          <w:bCs/>
          <w:color w:val="000000"/>
        </w:rPr>
        <w:t xml:space="preserve"> konaného na adrese </w:t>
      </w:r>
      <w:hyperlink w:history="1">
        <w:r w:rsidRPr="00DE52DE">
          <w:rPr>
            <w:b/>
            <w:bCs/>
            <w:color w:val="800080"/>
            <w:u w:val="single"/>
          </w:rPr>
          <w:t>www.verejnedrazby.cz</w:t>
        </w:r>
      </w:hyperlink>
    </w:p>
    <w:p w14:paraId="200FE910" w14:textId="77777777" w:rsidR="008E3787" w:rsidRPr="00DE52DE" w:rsidRDefault="008E3787" w:rsidP="008E3787">
      <w:pPr>
        <w:widowControl w:val="0"/>
        <w:shd w:val="clear" w:color="auto" w:fill="FFFFFF"/>
        <w:jc w:val="center"/>
        <w:rPr>
          <w:b/>
          <w:bCs/>
          <w:color w:val="000000"/>
        </w:rPr>
      </w:pPr>
      <w:r w:rsidRPr="00DE52DE">
        <w:rPr>
          <w:b/>
          <w:bCs/>
          <w:color w:val="000000"/>
        </w:rPr>
        <w:t>(dále také jen „Zvláštní podmínky“)</w:t>
      </w:r>
    </w:p>
    <w:p w14:paraId="1D6CC243" w14:textId="77777777" w:rsidR="008E3787" w:rsidRPr="00DE52DE" w:rsidRDefault="008E3787" w:rsidP="008E3787">
      <w:pPr>
        <w:widowControl w:val="0"/>
        <w:shd w:val="clear" w:color="auto" w:fill="FFFFFF"/>
        <w:jc w:val="center"/>
        <w:rPr>
          <w:b/>
          <w:bCs/>
          <w:color w:val="000000"/>
        </w:rPr>
      </w:pPr>
    </w:p>
    <w:p w14:paraId="39E6282B" w14:textId="63714D9F" w:rsidR="008E3787" w:rsidRDefault="008E3787" w:rsidP="004F4C79">
      <w:pPr>
        <w:widowControl w:val="0"/>
        <w:shd w:val="clear" w:color="auto" w:fill="FFFFFF"/>
        <w:tabs>
          <w:tab w:val="left" w:pos="0"/>
        </w:tabs>
        <w:jc w:val="both"/>
        <w:rPr>
          <w:b/>
          <w:color w:val="000000"/>
          <w:sz w:val="22"/>
        </w:rPr>
      </w:pPr>
    </w:p>
    <w:p w14:paraId="28CECA46" w14:textId="77777777" w:rsidR="004F4C79" w:rsidRPr="009C6FA9" w:rsidRDefault="004F4C79" w:rsidP="004F4C79">
      <w:pPr>
        <w:widowControl w:val="0"/>
        <w:shd w:val="clear" w:color="auto" w:fill="FFFFFF"/>
        <w:jc w:val="center"/>
        <w:rPr>
          <w:b/>
          <w:bCs/>
          <w:color w:val="000000"/>
        </w:rPr>
      </w:pPr>
      <w:r w:rsidRPr="009C6FA9">
        <w:rPr>
          <w:b/>
          <w:bCs/>
          <w:color w:val="000000"/>
        </w:rPr>
        <w:t xml:space="preserve">Tyto Zvláštní podmínky se vztahují na výběrové řízení č. A7500 a A7501 konané provozovatelem níže uvedeným na adrese </w:t>
      </w:r>
      <w:hyperlink w:history="1">
        <w:r w:rsidRPr="009C6FA9">
          <w:rPr>
            <w:b/>
            <w:bCs/>
            <w:color w:val="800080"/>
            <w:u w:val="single"/>
          </w:rPr>
          <w:t>www.verejnedrazby.cz</w:t>
        </w:r>
      </w:hyperlink>
      <w:r w:rsidRPr="009C6FA9">
        <w:rPr>
          <w:b/>
          <w:bCs/>
          <w:color w:val="000000"/>
        </w:rPr>
        <w:t>. Výběrové řízení je dále v textu označováno také jen jako „Výběrové řízení“.</w:t>
      </w:r>
    </w:p>
    <w:p w14:paraId="2032A5A4" w14:textId="77777777" w:rsidR="004F4C79" w:rsidRPr="009C6FA9" w:rsidRDefault="004F4C79" w:rsidP="004F4C79">
      <w:pPr>
        <w:widowControl w:val="0"/>
        <w:shd w:val="clear" w:color="auto" w:fill="FFFFFF"/>
        <w:jc w:val="center"/>
        <w:rPr>
          <w:b/>
          <w:bCs/>
          <w:color w:val="000000"/>
        </w:rPr>
      </w:pPr>
    </w:p>
    <w:p w14:paraId="52093F9F" w14:textId="77777777" w:rsidR="004F4C79" w:rsidRPr="009C6FA9" w:rsidRDefault="004F4C79" w:rsidP="004F4C79">
      <w:pPr>
        <w:widowControl w:val="0"/>
        <w:shd w:val="clear" w:color="auto" w:fill="FFFFFF"/>
        <w:jc w:val="both"/>
        <w:rPr>
          <w:bCs/>
          <w:color w:val="000000"/>
          <w:sz w:val="18"/>
          <w:szCs w:val="18"/>
        </w:rPr>
      </w:pPr>
      <w:r w:rsidRPr="009C6FA9">
        <w:rPr>
          <w:bCs/>
          <w:color w:val="000000"/>
          <w:sz w:val="18"/>
          <w:szCs w:val="18"/>
        </w:rPr>
        <w:t>Účastí ve Výběrovém řízení vyjadřuje registrovaný uživatel svůj souhlas s následujícím zněním těchto Zvláštních podmínek pro Výběrové řízení. Smlouva je uzavírána v českém jazyce.</w:t>
      </w:r>
    </w:p>
    <w:p w14:paraId="47DA95B2" w14:textId="77777777" w:rsidR="004F4C79" w:rsidRPr="009C6FA9" w:rsidRDefault="004F4C79" w:rsidP="004F4C79">
      <w:pPr>
        <w:widowControl w:val="0"/>
        <w:shd w:val="clear" w:color="auto" w:fill="FFFFFF"/>
        <w:rPr>
          <w:bCs/>
          <w:color w:val="000000"/>
          <w:sz w:val="18"/>
          <w:szCs w:val="18"/>
        </w:rPr>
      </w:pPr>
    </w:p>
    <w:p w14:paraId="27ADACD3" w14:textId="77777777" w:rsidR="004F4C79" w:rsidRPr="009C6FA9" w:rsidRDefault="004F4C79" w:rsidP="004F4C79">
      <w:pPr>
        <w:widowControl w:val="0"/>
        <w:shd w:val="clear" w:color="auto" w:fill="FFFFFF"/>
        <w:rPr>
          <w:bCs/>
          <w:color w:val="000000"/>
          <w:sz w:val="18"/>
          <w:szCs w:val="18"/>
        </w:rPr>
      </w:pPr>
      <w:r w:rsidRPr="009C6FA9">
        <w:rPr>
          <w:bCs/>
          <w:color w:val="000000"/>
          <w:sz w:val="18"/>
          <w:szCs w:val="18"/>
        </w:rPr>
        <w:t>Identifikační údaje pořadatele Výběrového řízení:</w:t>
      </w:r>
    </w:p>
    <w:p w14:paraId="4CCBE85A" w14:textId="77777777" w:rsidR="004F4C79" w:rsidRPr="009C6FA9" w:rsidRDefault="004F4C79" w:rsidP="004F4C79">
      <w:pPr>
        <w:widowControl w:val="0"/>
        <w:shd w:val="clear" w:color="auto" w:fill="FFFFFF"/>
        <w:rPr>
          <w:bCs/>
          <w:color w:val="000000"/>
          <w:sz w:val="18"/>
          <w:szCs w:val="18"/>
        </w:rPr>
      </w:pPr>
      <w:r w:rsidRPr="009C6FA9">
        <w:rPr>
          <w:b/>
          <w:bCs/>
          <w:color w:val="000000"/>
          <w:sz w:val="18"/>
          <w:szCs w:val="18"/>
        </w:rPr>
        <w:t xml:space="preserve">Provozovatel: </w:t>
      </w:r>
      <w:r w:rsidRPr="009C6FA9">
        <w:rPr>
          <w:bCs/>
          <w:color w:val="000000"/>
          <w:sz w:val="18"/>
          <w:szCs w:val="18"/>
        </w:rPr>
        <w:t>GAUTE, a.s.</w:t>
      </w:r>
      <w:r w:rsidRPr="009C6FA9">
        <w:rPr>
          <w:bCs/>
          <w:color w:val="000000"/>
          <w:sz w:val="18"/>
          <w:szCs w:val="18"/>
        </w:rPr>
        <w:br/>
      </w:r>
      <w:r w:rsidRPr="009C6FA9">
        <w:rPr>
          <w:b/>
          <w:bCs/>
          <w:color w:val="000000"/>
          <w:sz w:val="18"/>
          <w:szCs w:val="18"/>
        </w:rPr>
        <w:t xml:space="preserve">Sídlo: </w:t>
      </w:r>
      <w:r w:rsidRPr="009C6FA9">
        <w:rPr>
          <w:bCs/>
          <w:color w:val="000000"/>
          <w:sz w:val="18"/>
          <w:szCs w:val="18"/>
        </w:rPr>
        <w:t>Lidická 26/2006, Brno</w:t>
      </w:r>
      <w:r w:rsidRPr="009C6FA9">
        <w:rPr>
          <w:b/>
          <w:bCs/>
          <w:color w:val="000000"/>
          <w:sz w:val="18"/>
          <w:szCs w:val="18"/>
        </w:rPr>
        <w:t xml:space="preserve"> </w:t>
      </w:r>
      <w:r w:rsidRPr="009C6FA9">
        <w:rPr>
          <w:b/>
          <w:bCs/>
          <w:color w:val="000000"/>
          <w:sz w:val="18"/>
          <w:szCs w:val="18"/>
        </w:rPr>
        <w:br/>
        <w:t xml:space="preserve">IČO: </w:t>
      </w:r>
      <w:r w:rsidRPr="009C6FA9">
        <w:rPr>
          <w:bCs/>
          <w:color w:val="000000"/>
          <w:sz w:val="18"/>
          <w:szCs w:val="18"/>
        </w:rPr>
        <w:t>25543709</w:t>
      </w:r>
      <w:r w:rsidRPr="009C6FA9">
        <w:rPr>
          <w:bCs/>
          <w:color w:val="000000"/>
          <w:sz w:val="18"/>
          <w:szCs w:val="18"/>
        </w:rPr>
        <w:br/>
      </w:r>
      <w:r w:rsidRPr="009C6FA9">
        <w:rPr>
          <w:b/>
          <w:bCs/>
          <w:color w:val="000000"/>
          <w:sz w:val="18"/>
          <w:szCs w:val="18"/>
        </w:rPr>
        <w:t xml:space="preserve">DIČ: </w:t>
      </w:r>
      <w:r w:rsidRPr="009C6FA9">
        <w:rPr>
          <w:bCs/>
          <w:color w:val="000000"/>
          <w:sz w:val="18"/>
          <w:szCs w:val="18"/>
        </w:rPr>
        <w:t>CZ 25543709</w:t>
      </w:r>
      <w:r w:rsidRPr="009C6FA9">
        <w:rPr>
          <w:b/>
          <w:bCs/>
          <w:color w:val="000000"/>
          <w:sz w:val="18"/>
          <w:szCs w:val="18"/>
        </w:rPr>
        <w:t xml:space="preserve"> </w:t>
      </w:r>
      <w:r w:rsidRPr="009C6FA9">
        <w:rPr>
          <w:b/>
          <w:bCs/>
          <w:color w:val="000000"/>
          <w:sz w:val="18"/>
          <w:szCs w:val="18"/>
        </w:rPr>
        <w:br/>
        <w:t xml:space="preserve">E-mail: </w:t>
      </w:r>
      <w:r w:rsidRPr="009C6FA9">
        <w:rPr>
          <w:bCs/>
          <w:color w:val="000000"/>
          <w:sz w:val="18"/>
          <w:szCs w:val="18"/>
        </w:rPr>
        <w:t>gaute@gaute.cz</w:t>
      </w:r>
    </w:p>
    <w:p w14:paraId="459DAC65" w14:textId="77777777" w:rsidR="004F4C79" w:rsidRPr="009C6FA9" w:rsidRDefault="004F4C79" w:rsidP="004F4C79">
      <w:pPr>
        <w:widowControl w:val="0"/>
        <w:shd w:val="clear" w:color="auto" w:fill="FFFFFF"/>
        <w:rPr>
          <w:bCs/>
          <w:color w:val="000000"/>
          <w:sz w:val="18"/>
          <w:szCs w:val="18"/>
        </w:rPr>
      </w:pPr>
      <w:r w:rsidRPr="009C6FA9">
        <w:rPr>
          <w:bCs/>
          <w:color w:val="000000"/>
          <w:sz w:val="18"/>
          <w:szCs w:val="18"/>
        </w:rPr>
        <w:t>(dále též jen jako: „pořadatel“ či „provozovatel“)</w:t>
      </w:r>
    </w:p>
    <w:p w14:paraId="4CEB8784" w14:textId="77777777" w:rsidR="004F4C79" w:rsidRPr="009C6FA9" w:rsidRDefault="004F4C79" w:rsidP="004F4C79">
      <w:pPr>
        <w:widowControl w:val="0"/>
        <w:shd w:val="clear" w:color="auto" w:fill="FFFFFF"/>
        <w:rPr>
          <w:bCs/>
          <w:color w:val="000000"/>
          <w:sz w:val="18"/>
          <w:szCs w:val="18"/>
        </w:rPr>
      </w:pPr>
    </w:p>
    <w:p w14:paraId="02BAB138" w14:textId="77777777" w:rsidR="004F4C79" w:rsidRPr="009C6FA9" w:rsidRDefault="004F4C79" w:rsidP="004F4C79">
      <w:pPr>
        <w:widowControl w:val="0"/>
        <w:shd w:val="clear" w:color="auto" w:fill="FFFFFF"/>
        <w:rPr>
          <w:bCs/>
          <w:color w:val="000000"/>
          <w:sz w:val="18"/>
          <w:szCs w:val="18"/>
        </w:rPr>
      </w:pPr>
      <w:r w:rsidRPr="009C6FA9">
        <w:rPr>
          <w:bCs/>
          <w:color w:val="000000"/>
          <w:sz w:val="18"/>
          <w:szCs w:val="18"/>
        </w:rPr>
        <w:t>na straně jedné</w:t>
      </w:r>
    </w:p>
    <w:p w14:paraId="4F2D51C9" w14:textId="77777777" w:rsidR="004F4C79" w:rsidRPr="009C6FA9" w:rsidRDefault="004F4C79" w:rsidP="004F4C79">
      <w:pPr>
        <w:widowControl w:val="0"/>
        <w:shd w:val="clear" w:color="auto" w:fill="FFFFFF"/>
        <w:rPr>
          <w:bCs/>
          <w:color w:val="000000"/>
          <w:sz w:val="18"/>
          <w:szCs w:val="18"/>
        </w:rPr>
      </w:pPr>
    </w:p>
    <w:p w14:paraId="18A77ED1" w14:textId="77777777" w:rsidR="004F4C79" w:rsidRPr="009C6FA9" w:rsidRDefault="004F4C79" w:rsidP="004F4C79">
      <w:pPr>
        <w:widowControl w:val="0"/>
        <w:shd w:val="clear" w:color="auto" w:fill="FFFFFF"/>
        <w:rPr>
          <w:bCs/>
          <w:color w:val="000000"/>
          <w:sz w:val="18"/>
          <w:szCs w:val="18"/>
        </w:rPr>
      </w:pPr>
      <w:r w:rsidRPr="009C6FA9">
        <w:rPr>
          <w:bCs/>
          <w:color w:val="000000"/>
          <w:sz w:val="18"/>
          <w:szCs w:val="18"/>
        </w:rPr>
        <w:t>a</w:t>
      </w:r>
    </w:p>
    <w:p w14:paraId="6CB8C687" w14:textId="77777777" w:rsidR="004F4C79" w:rsidRPr="009C6FA9" w:rsidRDefault="004F4C79" w:rsidP="004F4C79">
      <w:pPr>
        <w:widowControl w:val="0"/>
        <w:shd w:val="clear" w:color="auto" w:fill="FFFFFF"/>
        <w:rPr>
          <w:bCs/>
          <w:color w:val="000000"/>
          <w:sz w:val="18"/>
          <w:szCs w:val="18"/>
        </w:rPr>
      </w:pPr>
    </w:p>
    <w:p w14:paraId="07A52880" w14:textId="77777777" w:rsidR="004F4C79" w:rsidRPr="009C6FA9" w:rsidRDefault="004F4C79" w:rsidP="004F4C79">
      <w:pPr>
        <w:widowControl w:val="0"/>
        <w:shd w:val="clear" w:color="auto" w:fill="FFFFFF"/>
        <w:jc w:val="both"/>
        <w:rPr>
          <w:bCs/>
          <w:color w:val="000000"/>
          <w:sz w:val="18"/>
          <w:szCs w:val="18"/>
        </w:rPr>
      </w:pPr>
      <w:r w:rsidRPr="009C6FA9">
        <w:rPr>
          <w:bCs/>
          <w:color w:val="000000"/>
          <w:sz w:val="18"/>
          <w:szCs w:val="18"/>
        </w:rPr>
        <w:t xml:space="preserve">uživatel ve smyslu aktuálních obecných Obchodních podmínek účasti na elektronické aukci v systému společnosti GAUTE a.s. provozovaném na adrese </w:t>
      </w:r>
      <w:hyperlink w:history="1">
        <w:r w:rsidRPr="009C6FA9">
          <w:rPr>
            <w:bCs/>
            <w:color w:val="800080"/>
            <w:sz w:val="18"/>
            <w:szCs w:val="18"/>
            <w:u w:val="single"/>
          </w:rPr>
          <w:t>www.verejnedrazby.cz</w:t>
        </w:r>
      </w:hyperlink>
    </w:p>
    <w:p w14:paraId="660F68ED" w14:textId="77777777" w:rsidR="004F4C79" w:rsidRPr="009C6FA9" w:rsidRDefault="004F4C79" w:rsidP="004F4C79">
      <w:pPr>
        <w:widowControl w:val="0"/>
        <w:shd w:val="clear" w:color="auto" w:fill="FFFFFF"/>
        <w:rPr>
          <w:bCs/>
          <w:color w:val="000000"/>
          <w:sz w:val="18"/>
          <w:szCs w:val="18"/>
        </w:rPr>
      </w:pPr>
      <w:r w:rsidRPr="009C6FA9">
        <w:rPr>
          <w:bCs/>
          <w:color w:val="000000"/>
          <w:sz w:val="18"/>
          <w:szCs w:val="18"/>
        </w:rPr>
        <w:t>(dále též jen jako: „uživatel“)</w:t>
      </w:r>
    </w:p>
    <w:p w14:paraId="78392F4D" w14:textId="77777777" w:rsidR="004F4C79" w:rsidRPr="009C6FA9" w:rsidRDefault="004F4C79" w:rsidP="004F4C79">
      <w:pPr>
        <w:widowControl w:val="0"/>
        <w:shd w:val="clear" w:color="auto" w:fill="FFFFFF"/>
        <w:rPr>
          <w:bCs/>
          <w:color w:val="000000"/>
          <w:sz w:val="18"/>
          <w:szCs w:val="18"/>
        </w:rPr>
      </w:pPr>
    </w:p>
    <w:p w14:paraId="44D889B2" w14:textId="77777777" w:rsidR="004F4C79" w:rsidRPr="009C6FA9" w:rsidRDefault="004F4C79" w:rsidP="004F4C79">
      <w:pPr>
        <w:widowControl w:val="0"/>
        <w:shd w:val="clear" w:color="auto" w:fill="FFFFFF"/>
        <w:rPr>
          <w:bCs/>
          <w:color w:val="000000"/>
          <w:sz w:val="18"/>
          <w:szCs w:val="18"/>
        </w:rPr>
      </w:pPr>
      <w:r w:rsidRPr="009C6FA9">
        <w:rPr>
          <w:bCs/>
          <w:color w:val="000000"/>
          <w:sz w:val="18"/>
          <w:szCs w:val="18"/>
        </w:rPr>
        <w:t>na straně druhé</w:t>
      </w:r>
    </w:p>
    <w:p w14:paraId="42273AB8" w14:textId="77777777" w:rsidR="004F4C79" w:rsidRPr="009C6FA9" w:rsidRDefault="004F4C79" w:rsidP="004F4C79">
      <w:pPr>
        <w:widowControl w:val="0"/>
        <w:shd w:val="clear" w:color="auto" w:fill="FFFFFF"/>
        <w:jc w:val="center"/>
        <w:rPr>
          <w:b/>
          <w:bCs/>
          <w:color w:val="000000"/>
          <w:sz w:val="18"/>
          <w:szCs w:val="18"/>
        </w:rPr>
      </w:pPr>
    </w:p>
    <w:p w14:paraId="76048280" w14:textId="77777777" w:rsidR="004F4C79" w:rsidRPr="009C6FA9" w:rsidRDefault="004F4C79" w:rsidP="00AA24DF">
      <w:pPr>
        <w:widowControl w:val="0"/>
        <w:numPr>
          <w:ilvl w:val="0"/>
          <w:numId w:val="33"/>
        </w:numPr>
        <w:shd w:val="clear" w:color="auto" w:fill="FFFFFF"/>
        <w:jc w:val="both"/>
        <w:rPr>
          <w:bCs/>
          <w:color w:val="000000"/>
          <w:sz w:val="18"/>
          <w:szCs w:val="18"/>
        </w:rPr>
      </w:pPr>
      <w:r w:rsidRPr="009C6FA9">
        <w:rPr>
          <w:bCs/>
          <w:color w:val="000000"/>
          <w:sz w:val="18"/>
          <w:szCs w:val="18"/>
        </w:rPr>
        <w:t xml:space="preserve">Výběrové řízení je konáno dle obecných Obchodních podmínek účasti na elektronické aukci v systému společnosti GAUTE a.s. provozovaném na adrese </w:t>
      </w:r>
      <w:hyperlink w:history="1">
        <w:r w:rsidRPr="009C6FA9">
          <w:rPr>
            <w:bCs/>
            <w:color w:val="800080"/>
            <w:sz w:val="18"/>
            <w:szCs w:val="18"/>
            <w:u w:val="single"/>
          </w:rPr>
          <w:t>www.verejnedrazby.cz</w:t>
        </w:r>
      </w:hyperlink>
      <w:r w:rsidRPr="009C6FA9">
        <w:rPr>
          <w:bCs/>
          <w:color w:val="000000"/>
          <w:sz w:val="18"/>
          <w:szCs w:val="18"/>
        </w:rPr>
        <w:t xml:space="preserve"> (dále jen „Obecné podmínky“) a dle těchto Zvláštních podmínek. Kde se tyto Zvláštní podmínky liší od Obecných podmínek nebo jsou v rozporu s Obecnými podmínkami, platí tyto Zvláštní podmínky, a to ve smyslu čl. VI. odst. 5 Obecných podmínek. Obecné podmínky a Zvláštní podmínky jsou dále v textu souhrnně označovány také jako „Podmínky“.</w:t>
      </w:r>
    </w:p>
    <w:p w14:paraId="260F6AA7" w14:textId="77777777" w:rsidR="004F4C79" w:rsidRPr="009C6FA9" w:rsidRDefault="004F4C79" w:rsidP="004F4C79">
      <w:pPr>
        <w:widowControl w:val="0"/>
        <w:shd w:val="clear" w:color="auto" w:fill="FFFFFF"/>
        <w:ind w:left="357"/>
        <w:jc w:val="both"/>
        <w:rPr>
          <w:bCs/>
          <w:color w:val="000000"/>
          <w:sz w:val="18"/>
          <w:szCs w:val="18"/>
        </w:rPr>
      </w:pPr>
    </w:p>
    <w:p w14:paraId="387B4FC7" w14:textId="77777777" w:rsidR="004F4C79" w:rsidRPr="009C6FA9" w:rsidRDefault="004F4C79" w:rsidP="00AA24DF">
      <w:pPr>
        <w:widowControl w:val="0"/>
        <w:numPr>
          <w:ilvl w:val="0"/>
          <w:numId w:val="33"/>
        </w:numPr>
        <w:shd w:val="clear" w:color="auto" w:fill="FFFFFF"/>
        <w:jc w:val="both"/>
        <w:rPr>
          <w:bCs/>
          <w:color w:val="000000"/>
          <w:sz w:val="18"/>
          <w:szCs w:val="18"/>
        </w:rPr>
      </w:pPr>
      <w:r w:rsidRPr="009C6FA9">
        <w:rPr>
          <w:bCs/>
          <w:color w:val="000000"/>
          <w:sz w:val="18"/>
          <w:szCs w:val="18"/>
        </w:rPr>
        <w:t xml:space="preserve">Výběrové řízení je konáno jako tříkolové, s tím, že účastníci, kteří splnili předem stanovené podmínky, předkládají u výběrového řízení své návrhy kupní ceny, a to výhradně elektronicky v systému společnosti GAUTE a.s. provozovaném na adrese </w:t>
      </w:r>
      <w:hyperlink r:id="rId14" w:history="1">
        <w:r w:rsidRPr="009C6FA9">
          <w:rPr>
            <w:bCs/>
            <w:color w:val="0000FF"/>
            <w:sz w:val="18"/>
            <w:szCs w:val="18"/>
            <w:u w:val="single"/>
          </w:rPr>
          <w:t>www.verejnedrazby.cz</w:t>
        </w:r>
      </w:hyperlink>
      <w:r w:rsidRPr="009C6FA9">
        <w:rPr>
          <w:bCs/>
          <w:color w:val="000000"/>
          <w:sz w:val="18"/>
          <w:szCs w:val="18"/>
        </w:rPr>
        <w:t>, přičemž o konečném vítězi výběrového řízení bude rozhodnuto provedením anglické aukce s vyvolávací cenou založenou na předložených nabídkách. Podmínkou pro vyhlášení vítězství ve Výběrovém řízení je předložení nejvyšší nabídky kupní ceny. Prodávající má možnost nevyhlásit vítěze Výběrového řízení.</w:t>
      </w:r>
    </w:p>
    <w:p w14:paraId="6DB0473A" w14:textId="77777777" w:rsidR="004F4C79" w:rsidRPr="009C6FA9" w:rsidRDefault="004F4C79" w:rsidP="004F4C79">
      <w:pPr>
        <w:ind w:left="708"/>
        <w:rPr>
          <w:bCs/>
          <w:color w:val="000000"/>
          <w:sz w:val="18"/>
          <w:szCs w:val="18"/>
        </w:rPr>
      </w:pPr>
    </w:p>
    <w:p w14:paraId="1EA97648" w14:textId="77777777" w:rsidR="004F4C79" w:rsidRPr="009C6FA9" w:rsidRDefault="004F4C79" w:rsidP="00AA24DF">
      <w:pPr>
        <w:widowControl w:val="0"/>
        <w:numPr>
          <w:ilvl w:val="0"/>
          <w:numId w:val="33"/>
        </w:numPr>
        <w:shd w:val="clear" w:color="auto" w:fill="FFFFFF"/>
        <w:jc w:val="both"/>
        <w:rPr>
          <w:bCs/>
          <w:color w:val="000000"/>
          <w:sz w:val="18"/>
          <w:szCs w:val="18"/>
        </w:rPr>
      </w:pPr>
      <w:r w:rsidRPr="009C6FA9">
        <w:rPr>
          <w:bCs/>
          <w:color w:val="000000"/>
          <w:sz w:val="18"/>
          <w:szCs w:val="18"/>
        </w:rPr>
        <w:t>Pořadatel vyžaduje složení kauce. Kauce musí být složena nejpozději do skončení 1. kola Výběrového řízení. Je vyžadováno uzavření smlouvy o složení kauce</w:t>
      </w:r>
    </w:p>
    <w:p w14:paraId="662B6585" w14:textId="77777777" w:rsidR="004F4C79" w:rsidRPr="009C6FA9" w:rsidRDefault="004F4C79" w:rsidP="004F4C79">
      <w:pPr>
        <w:ind w:left="708"/>
        <w:rPr>
          <w:bCs/>
          <w:color w:val="000000"/>
          <w:sz w:val="18"/>
          <w:szCs w:val="18"/>
        </w:rPr>
      </w:pPr>
    </w:p>
    <w:p w14:paraId="29E29674" w14:textId="77777777" w:rsidR="004F4C79" w:rsidRPr="009C6FA9" w:rsidRDefault="004F4C79" w:rsidP="00AA24DF">
      <w:pPr>
        <w:widowControl w:val="0"/>
        <w:numPr>
          <w:ilvl w:val="0"/>
          <w:numId w:val="33"/>
        </w:numPr>
        <w:shd w:val="clear" w:color="auto" w:fill="FFFFFF"/>
        <w:jc w:val="both"/>
        <w:rPr>
          <w:bCs/>
          <w:color w:val="000000"/>
          <w:sz w:val="18"/>
          <w:szCs w:val="18"/>
        </w:rPr>
      </w:pPr>
      <w:r w:rsidRPr="009C6FA9">
        <w:rPr>
          <w:bCs/>
          <w:color w:val="000000"/>
          <w:sz w:val="18"/>
          <w:szCs w:val="18"/>
        </w:rPr>
        <w:t xml:space="preserve">Výběrové řízení sestává ze tří kol: </w:t>
      </w:r>
    </w:p>
    <w:p w14:paraId="74B2B2A2" w14:textId="77777777" w:rsidR="004F4C79" w:rsidRPr="009C6FA9" w:rsidRDefault="004F4C79" w:rsidP="004F4C79">
      <w:pPr>
        <w:ind w:left="708"/>
        <w:rPr>
          <w:bCs/>
          <w:color w:val="000000"/>
          <w:sz w:val="18"/>
          <w:szCs w:val="18"/>
        </w:rPr>
      </w:pPr>
    </w:p>
    <w:p w14:paraId="067BF089" w14:textId="77777777" w:rsidR="004F4C79" w:rsidRPr="009C6FA9" w:rsidRDefault="004F4C79" w:rsidP="004F4C79">
      <w:pPr>
        <w:widowControl w:val="0"/>
        <w:numPr>
          <w:ilvl w:val="1"/>
          <w:numId w:val="23"/>
        </w:numPr>
        <w:shd w:val="clear" w:color="auto" w:fill="FFFFFF"/>
        <w:jc w:val="both"/>
        <w:rPr>
          <w:bCs/>
          <w:color w:val="000000"/>
          <w:sz w:val="18"/>
          <w:szCs w:val="18"/>
        </w:rPr>
      </w:pPr>
      <w:r w:rsidRPr="009C6FA9">
        <w:rPr>
          <w:b/>
          <w:bCs/>
          <w:color w:val="000000"/>
          <w:sz w:val="18"/>
          <w:szCs w:val="18"/>
        </w:rPr>
        <w:t>1. KOLO:</w:t>
      </w:r>
      <w:r w:rsidRPr="009C6FA9">
        <w:rPr>
          <w:bCs/>
          <w:color w:val="000000"/>
          <w:sz w:val="18"/>
          <w:szCs w:val="18"/>
        </w:rPr>
        <w:t xml:space="preserve"> V 1. kole je uživatel povinen splnit podmínky stanovené takto:</w:t>
      </w:r>
    </w:p>
    <w:p w14:paraId="5BC758A9" w14:textId="77777777" w:rsidR="004F4C79" w:rsidRPr="009C6FA9" w:rsidRDefault="004F4C79" w:rsidP="004F4C79">
      <w:pPr>
        <w:widowControl w:val="0"/>
        <w:numPr>
          <w:ilvl w:val="1"/>
          <w:numId w:val="19"/>
        </w:numPr>
        <w:shd w:val="clear" w:color="auto" w:fill="FFFFFF"/>
        <w:jc w:val="both"/>
        <w:rPr>
          <w:bCs/>
          <w:color w:val="000000"/>
          <w:sz w:val="18"/>
          <w:szCs w:val="18"/>
        </w:rPr>
      </w:pPr>
      <w:r w:rsidRPr="009C6FA9">
        <w:rPr>
          <w:bCs/>
          <w:color w:val="000000"/>
          <w:sz w:val="18"/>
          <w:szCs w:val="18"/>
        </w:rPr>
        <w:t>Seznámení se s prováděcí dokumentací. Zobrazením prováděcí dokumentace uživateli v systému se má za to, že prováděcí dokumentace byla zpřístupněna tomuto uživateli a tento svou účastí ve Výběrovém řízení potvrzuje, že se s prováděcí dokumentací seznámil.</w:t>
      </w:r>
    </w:p>
    <w:p w14:paraId="09A141A3" w14:textId="77777777" w:rsidR="004F4C79" w:rsidRPr="009C6FA9" w:rsidRDefault="004F4C79" w:rsidP="004F4C79">
      <w:pPr>
        <w:widowControl w:val="0"/>
        <w:shd w:val="clear" w:color="auto" w:fill="FFFFFF"/>
        <w:ind w:left="1437"/>
        <w:jc w:val="both"/>
        <w:rPr>
          <w:bCs/>
          <w:color w:val="000000"/>
          <w:sz w:val="18"/>
          <w:szCs w:val="18"/>
        </w:rPr>
      </w:pPr>
    </w:p>
    <w:p w14:paraId="0A5FAF75" w14:textId="77777777" w:rsidR="004F4C79" w:rsidRPr="009C6FA9" w:rsidRDefault="004F4C79" w:rsidP="004F4C79">
      <w:pPr>
        <w:widowControl w:val="0"/>
        <w:numPr>
          <w:ilvl w:val="1"/>
          <w:numId w:val="19"/>
        </w:numPr>
        <w:shd w:val="clear" w:color="auto" w:fill="FFFFFF"/>
        <w:jc w:val="both"/>
        <w:rPr>
          <w:bCs/>
          <w:color w:val="000000"/>
          <w:sz w:val="18"/>
          <w:szCs w:val="18"/>
        </w:rPr>
      </w:pPr>
      <w:r w:rsidRPr="009C6FA9">
        <w:rPr>
          <w:bCs/>
          <w:color w:val="000000"/>
          <w:sz w:val="18"/>
          <w:szCs w:val="18"/>
        </w:rPr>
        <w:t>Akceptace vzoru kupní smlouvy. Vzor kupní smlouvy je součástí prováděcí dokumentace a uživatel svou účastí ve Výběrovém řízení vyslovuje souhlas s tímto vzorem kupní smlouvy.</w:t>
      </w:r>
    </w:p>
    <w:p w14:paraId="13DAD98C" w14:textId="77777777" w:rsidR="004F4C79" w:rsidRPr="009C6FA9" w:rsidRDefault="004F4C79" w:rsidP="004F4C79">
      <w:pPr>
        <w:widowControl w:val="0"/>
        <w:shd w:val="clear" w:color="auto" w:fill="FFFFFF"/>
        <w:ind w:left="1437"/>
        <w:jc w:val="both"/>
        <w:rPr>
          <w:bCs/>
          <w:color w:val="000000"/>
          <w:sz w:val="18"/>
          <w:szCs w:val="18"/>
        </w:rPr>
      </w:pPr>
    </w:p>
    <w:p w14:paraId="4DD8929F" w14:textId="77777777" w:rsidR="004F4C79" w:rsidRPr="009C6FA9" w:rsidRDefault="004F4C79" w:rsidP="004F4C79">
      <w:pPr>
        <w:widowControl w:val="0"/>
        <w:numPr>
          <w:ilvl w:val="1"/>
          <w:numId w:val="19"/>
        </w:numPr>
        <w:shd w:val="clear" w:color="auto" w:fill="FFFFFF"/>
        <w:jc w:val="both"/>
        <w:rPr>
          <w:bCs/>
          <w:color w:val="000000"/>
          <w:sz w:val="18"/>
          <w:szCs w:val="18"/>
        </w:rPr>
      </w:pPr>
      <w:r w:rsidRPr="009C6FA9">
        <w:rPr>
          <w:bCs/>
          <w:color w:val="000000"/>
          <w:sz w:val="18"/>
          <w:szCs w:val="18"/>
        </w:rPr>
        <w:t xml:space="preserve">Uzavření smlouvy o složení kauce. </w:t>
      </w:r>
    </w:p>
    <w:p w14:paraId="087DB189" w14:textId="77777777" w:rsidR="004F4C79" w:rsidRPr="009C6FA9" w:rsidRDefault="004F4C79" w:rsidP="004F4C79">
      <w:pPr>
        <w:widowControl w:val="0"/>
        <w:shd w:val="clear" w:color="auto" w:fill="FFFFFF"/>
        <w:ind w:left="708"/>
        <w:jc w:val="both"/>
        <w:rPr>
          <w:bCs/>
          <w:color w:val="000000"/>
          <w:sz w:val="18"/>
          <w:szCs w:val="18"/>
        </w:rPr>
      </w:pPr>
    </w:p>
    <w:p w14:paraId="59108B17" w14:textId="77777777" w:rsidR="004F4C79" w:rsidRPr="009C6FA9" w:rsidRDefault="004F4C79" w:rsidP="004F4C79">
      <w:pPr>
        <w:widowControl w:val="0"/>
        <w:numPr>
          <w:ilvl w:val="1"/>
          <w:numId w:val="19"/>
        </w:numPr>
        <w:shd w:val="clear" w:color="auto" w:fill="FFFFFF"/>
        <w:jc w:val="both"/>
        <w:rPr>
          <w:bCs/>
          <w:color w:val="000000"/>
          <w:sz w:val="18"/>
          <w:szCs w:val="18"/>
        </w:rPr>
      </w:pPr>
      <w:r w:rsidRPr="009C6FA9">
        <w:rPr>
          <w:bCs/>
          <w:color w:val="000000"/>
          <w:sz w:val="18"/>
          <w:szCs w:val="18"/>
        </w:rPr>
        <w:t xml:space="preserve">Složení kauce v souladu s čl. III. Obecných podmínek. </w:t>
      </w:r>
    </w:p>
    <w:p w14:paraId="6AB4E5A4" w14:textId="77777777" w:rsidR="004F4C79" w:rsidRPr="009C6FA9" w:rsidRDefault="004F4C79" w:rsidP="004F4C79">
      <w:pPr>
        <w:widowControl w:val="0"/>
        <w:shd w:val="clear" w:color="auto" w:fill="FFFFFF"/>
        <w:jc w:val="both"/>
        <w:rPr>
          <w:bCs/>
          <w:color w:val="000000"/>
          <w:sz w:val="18"/>
          <w:szCs w:val="18"/>
        </w:rPr>
      </w:pPr>
    </w:p>
    <w:p w14:paraId="38DAC12F" w14:textId="77777777" w:rsidR="004F4C79" w:rsidRPr="009C6FA9" w:rsidRDefault="004F4C79" w:rsidP="004F4C79">
      <w:pPr>
        <w:widowControl w:val="0"/>
        <w:shd w:val="clear" w:color="auto" w:fill="FFFFFF"/>
        <w:ind w:left="717"/>
        <w:jc w:val="both"/>
        <w:rPr>
          <w:bCs/>
          <w:color w:val="000000"/>
          <w:sz w:val="18"/>
          <w:szCs w:val="18"/>
        </w:rPr>
      </w:pPr>
      <w:r w:rsidRPr="009C6FA9">
        <w:rPr>
          <w:bCs/>
          <w:color w:val="000000"/>
          <w:sz w:val="18"/>
          <w:szCs w:val="18"/>
        </w:rPr>
        <w:t xml:space="preserve">Konec 1. kola výběrového řízení určuje přesné datum a čas, dokdy musí všichni uživatelé, kteří mají zájem koupit předmět prodeje, splnit podmínky 1. kola. </w:t>
      </w:r>
    </w:p>
    <w:p w14:paraId="3B320489" w14:textId="77777777" w:rsidR="004F4C79" w:rsidRPr="009C6FA9" w:rsidRDefault="004F4C79" w:rsidP="004F4C79">
      <w:pPr>
        <w:widowControl w:val="0"/>
        <w:shd w:val="clear" w:color="auto" w:fill="FFFFFF"/>
        <w:ind w:left="717"/>
        <w:jc w:val="both"/>
        <w:rPr>
          <w:bCs/>
          <w:color w:val="000000"/>
          <w:sz w:val="18"/>
          <w:szCs w:val="18"/>
        </w:rPr>
      </w:pPr>
    </w:p>
    <w:p w14:paraId="08E4DB28" w14:textId="77777777" w:rsidR="004F4C79" w:rsidRPr="009C6FA9" w:rsidRDefault="004F4C79" w:rsidP="004F4C79">
      <w:pPr>
        <w:widowControl w:val="0"/>
        <w:numPr>
          <w:ilvl w:val="1"/>
          <w:numId w:val="22"/>
        </w:numPr>
        <w:shd w:val="clear" w:color="auto" w:fill="FFFFFF"/>
        <w:jc w:val="both"/>
        <w:rPr>
          <w:bCs/>
          <w:color w:val="000000"/>
          <w:sz w:val="18"/>
          <w:szCs w:val="18"/>
        </w:rPr>
      </w:pPr>
      <w:r w:rsidRPr="009C6FA9">
        <w:rPr>
          <w:b/>
          <w:bCs/>
          <w:color w:val="000000"/>
          <w:sz w:val="18"/>
          <w:szCs w:val="18"/>
        </w:rPr>
        <w:t>2. KOLO:</w:t>
      </w:r>
      <w:r w:rsidRPr="009C6FA9">
        <w:rPr>
          <w:bCs/>
          <w:color w:val="000000"/>
          <w:sz w:val="18"/>
          <w:szCs w:val="18"/>
        </w:rPr>
        <w:t xml:space="preserve"> Ve 2. kole je uživatel, který splnil podmínky 1. kola, oprávněn učinit návrh kupní ceny, jak je níže uvedeno. Ve 2. kole jsou tedy ze strany účastníků předkládány návrhy kupní ceny a tyto jsou následně vyhodnoceny. Podmínky 2. kola:</w:t>
      </w:r>
    </w:p>
    <w:p w14:paraId="4EB849C6" w14:textId="77777777" w:rsidR="004F4C79" w:rsidRPr="009C6FA9" w:rsidRDefault="004F4C79" w:rsidP="004F4C79">
      <w:pPr>
        <w:widowControl w:val="0"/>
        <w:numPr>
          <w:ilvl w:val="0"/>
          <w:numId w:val="24"/>
        </w:numPr>
        <w:shd w:val="clear" w:color="auto" w:fill="FFFFFF"/>
        <w:jc w:val="both"/>
        <w:rPr>
          <w:bCs/>
          <w:color w:val="000000"/>
          <w:sz w:val="18"/>
          <w:szCs w:val="18"/>
        </w:rPr>
      </w:pPr>
      <w:r w:rsidRPr="009C6FA9">
        <w:rPr>
          <w:bCs/>
          <w:color w:val="000000"/>
          <w:sz w:val="18"/>
          <w:szCs w:val="18"/>
        </w:rPr>
        <w:t xml:space="preserve">Účastníky 2. kola mohou být pouze kupující, kteří splnili podmínky 1. kola výběrového řízení. </w:t>
      </w:r>
    </w:p>
    <w:p w14:paraId="0EF30C45" w14:textId="77777777" w:rsidR="004F4C79" w:rsidRPr="009C6FA9" w:rsidRDefault="004F4C79" w:rsidP="004F4C79">
      <w:pPr>
        <w:widowControl w:val="0"/>
        <w:shd w:val="clear" w:color="auto" w:fill="FFFFFF"/>
        <w:ind w:left="1437"/>
        <w:jc w:val="both"/>
        <w:rPr>
          <w:bCs/>
          <w:color w:val="000000"/>
          <w:sz w:val="18"/>
          <w:szCs w:val="18"/>
        </w:rPr>
      </w:pPr>
    </w:p>
    <w:p w14:paraId="1D2A76A7" w14:textId="77777777" w:rsidR="004F4C79" w:rsidRPr="009C6FA9" w:rsidRDefault="004F4C79" w:rsidP="004F4C79">
      <w:pPr>
        <w:widowControl w:val="0"/>
        <w:numPr>
          <w:ilvl w:val="0"/>
          <w:numId w:val="24"/>
        </w:numPr>
        <w:shd w:val="clear" w:color="auto" w:fill="FFFFFF"/>
        <w:jc w:val="both"/>
        <w:rPr>
          <w:bCs/>
          <w:color w:val="000000"/>
          <w:sz w:val="18"/>
          <w:szCs w:val="18"/>
        </w:rPr>
      </w:pPr>
      <w:r w:rsidRPr="009C6FA9">
        <w:rPr>
          <w:bCs/>
          <w:color w:val="000000"/>
          <w:sz w:val="18"/>
          <w:szCs w:val="18"/>
        </w:rPr>
        <w:lastRenderedPageBreak/>
        <w:t xml:space="preserve">V rámci 2. kola, jehož termín je předem znám, činí kupující své návrhy kupní ceny za předmět aukce, a to výhradně elektronicky v systému společnosti GAUTE a.s. provozovaném na adrese </w:t>
      </w:r>
      <w:hyperlink r:id="rId15" w:history="1">
        <w:r w:rsidRPr="009C6FA9">
          <w:rPr>
            <w:bCs/>
            <w:color w:val="0000FF"/>
            <w:sz w:val="18"/>
            <w:szCs w:val="18"/>
            <w:u w:val="single"/>
          </w:rPr>
          <w:t>www.verejnedrazby.cz</w:t>
        </w:r>
      </w:hyperlink>
      <w:r w:rsidRPr="009C6FA9">
        <w:rPr>
          <w:bCs/>
          <w:color w:val="000000"/>
          <w:sz w:val="18"/>
          <w:szCs w:val="18"/>
        </w:rPr>
        <w:t xml:space="preserve">, a to nejpozději v den a v čase, který je zveřejněný v systému u příslušné aukce jako „čas předložení návrhu 2. kola do“.  </w:t>
      </w:r>
    </w:p>
    <w:p w14:paraId="0116B85E" w14:textId="77777777" w:rsidR="004F4C79" w:rsidRPr="009C6FA9" w:rsidRDefault="004F4C79" w:rsidP="004F4C79">
      <w:pPr>
        <w:widowControl w:val="0"/>
        <w:shd w:val="clear" w:color="auto" w:fill="FFFFFF"/>
        <w:ind w:left="1437"/>
        <w:jc w:val="both"/>
        <w:rPr>
          <w:bCs/>
          <w:color w:val="000000"/>
          <w:sz w:val="18"/>
          <w:szCs w:val="18"/>
        </w:rPr>
      </w:pPr>
    </w:p>
    <w:p w14:paraId="5FAB9D80" w14:textId="77777777" w:rsidR="004F4C79" w:rsidRPr="009C6FA9" w:rsidRDefault="004F4C79" w:rsidP="004F4C79">
      <w:pPr>
        <w:widowControl w:val="0"/>
        <w:numPr>
          <w:ilvl w:val="0"/>
          <w:numId w:val="24"/>
        </w:numPr>
        <w:shd w:val="clear" w:color="auto" w:fill="FFFFFF"/>
        <w:jc w:val="both"/>
        <w:rPr>
          <w:bCs/>
          <w:color w:val="000000"/>
          <w:sz w:val="18"/>
          <w:szCs w:val="18"/>
        </w:rPr>
      </w:pPr>
      <w:r w:rsidRPr="009C6FA9">
        <w:rPr>
          <w:bCs/>
          <w:color w:val="000000"/>
          <w:sz w:val="18"/>
          <w:szCs w:val="18"/>
        </w:rPr>
        <w:t xml:space="preserve">Pokud je v aukci stanovena minimální kupní cena, pak musí být návrh ceny ve stejné výši nebo vyšší nežli tato stanovená minimální kupní cena. </w:t>
      </w:r>
    </w:p>
    <w:p w14:paraId="55C62FE9" w14:textId="77777777" w:rsidR="004F4C79" w:rsidRPr="009C6FA9" w:rsidRDefault="004F4C79" w:rsidP="004F4C79">
      <w:pPr>
        <w:ind w:left="708"/>
        <w:rPr>
          <w:bCs/>
          <w:color w:val="000000"/>
          <w:sz w:val="18"/>
          <w:szCs w:val="18"/>
        </w:rPr>
      </w:pPr>
    </w:p>
    <w:p w14:paraId="2F28DEFA" w14:textId="77777777" w:rsidR="004F4C79" w:rsidRPr="009C6FA9" w:rsidRDefault="004F4C79" w:rsidP="004F4C79">
      <w:pPr>
        <w:widowControl w:val="0"/>
        <w:numPr>
          <w:ilvl w:val="0"/>
          <w:numId w:val="24"/>
        </w:numPr>
        <w:shd w:val="clear" w:color="auto" w:fill="FFFFFF"/>
        <w:jc w:val="both"/>
        <w:rPr>
          <w:bCs/>
          <w:color w:val="000000"/>
          <w:sz w:val="18"/>
          <w:szCs w:val="18"/>
        </w:rPr>
      </w:pPr>
      <w:r w:rsidRPr="009C6FA9">
        <w:rPr>
          <w:bCs/>
          <w:color w:val="000000"/>
          <w:sz w:val="18"/>
          <w:szCs w:val="18"/>
        </w:rPr>
        <w:t>Po uplynutí času pro předložení návrhu 2. kola zasedá hodnotící komise ustanovená prodávajícím, která vyhodnotí všechny řádně předložené návrhy. K návrhům předloženým v rozporu s Podmínkami nemusí být přihlíženo.</w:t>
      </w:r>
    </w:p>
    <w:p w14:paraId="4DFEF4C9" w14:textId="77777777" w:rsidR="004F4C79" w:rsidRPr="009C6FA9" w:rsidRDefault="004F4C79" w:rsidP="004F4C79">
      <w:pPr>
        <w:ind w:left="708"/>
        <w:rPr>
          <w:bCs/>
          <w:color w:val="000000"/>
          <w:sz w:val="18"/>
          <w:szCs w:val="18"/>
        </w:rPr>
      </w:pPr>
    </w:p>
    <w:p w14:paraId="4901A64D" w14:textId="77777777" w:rsidR="004F4C79" w:rsidRPr="009C6FA9" w:rsidRDefault="004F4C79" w:rsidP="004F4C79">
      <w:pPr>
        <w:widowControl w:val="0"/>
        <w:numPr>
          <w:ilvl w:val="0"/>
          <w:numId w:val="24"/>
        </w:numPr>
        <w:shd w:val="clear" w:color="auto" w:fill="FFFFFF"/>
        <w:jc w:val="both"/>
        <w:rPr>
          <w:bCs/>
          <w:color w:val="000000"/>
          <w:sz w:val="18"/>
          <w:szCs w:val="18"/>
        </w:rPr>
      </w:pPr>
      <w:r w:rsidRPr="009C6FA9">
        <w:rPr>
          <w:bCs/>
          <w:color w:val="000000"/>
          <w:sz w:val="18"/>
          <w:szCs w:val="18"/>
        </w:rPr>
        <w:t xml:space="preserve">V případě, že více kupujících podá návrhy kupní ceny ve shodné výši, může hodnotící komise tyto kupující vyzvat k podání dodatečného návrhu kupní ceny, nebo rozhodnout losem.  </w:t>
      </w:r>
    </w:p>
    <w:p w14:paraId="5F55A54C" w14:textId="77777777" w:rsidR="004F4C79" w:rsidRPr="009C6FA9" w:rsidRDefault="004F4C79" w:rsidP="004F4C79">
      <w:pPr>
        <w:widowControl w:val="0"/>
        <w:shd w:val="clear" w:color="auto" w:fill="FFFFFF"/>
        <w:jc w:val="both"/>
        <w:rPr>
          <w:bCs/>
          <w:color w:val="000000"/>
          <w:sz w:val="18"/>
          <w:szCs w:val="18"/>
        </w:rPr>
      </w:pPr>
    </w:p>
    <w:p w14:paraId="73B33FD4" w14:textId="77777777" w:rsidR="004F4C79" w:rsidRPr="009C6FA9" w:rsidRDefault="004F4C79" w:rsidP="004F4C79">
      <w:pPr>
        <w:widowControl w:val="0"/>
        <w:shd w:val="clear" w:color="auto" w:fill="FFFFFF"/>
        <w:ind w:left="357"/>
        <w:jc w:val="both"/>
        <w:rPr>
          <w:bCs/>
          <w:color w:val="000000"/>
          <w:sz w:val="18"/>
          <w:szCs w:val="18"/>
        </w:rPr>
      </w:pPr>
      <w:r w:rsidRPr="009C6FA9">
        <w:rPr>
          <w:b/>
          <w:bCs/>
          <w:color w:val="000000"/>
          <w:sz w:val="18"/>
          <w:szCs w:val="18"/>
        </w:rPr>
        <w:t>4.3.  3. KOLO:</w:t>
      </w:r>
      <w:r w:rsidRPr="009C6FA9">
        <w:rPr>
          <w:bCs/>
          <w:color w:val="000000"/>
          <w:sz w:val="18"/>
          <w:szCs w:val="18"/>
        </w:rPr>
        <w:t xml:space="preserve"> Ve 3. kole, jsou uživatelé, jejichž návrhy byly vyhodnoceny na prvním, druhém a třetím místě v rámci 2. kola, vyzváni k podání finální nabídky kupní ceny způsobem popsaným níže:</w:t>
      </w:r>
    </w:p>
    <w:p w14:paraId="3EA4A572" w14:textId="77777777" w:rsidR="004F4C79" w:rsidRPr="009C6FA9" w:rsidRDefault="004F4C79" w:rsidP="004F4C79">
      <w:pPr>
        <w:widowControl w:val="0"/>
        <w:shd w:val="clear" w:color="auto" w:fill="FFFFFF"/>
        <w:jc w:val="both"/>
        <w:rPr>
          <w:bCs/>
          <w:color w:val="000000"/>
          <w:sz w:val="18"/>
          <w:szCs w:val="18"/>
        </w:rPr>
      </w:pPr>
    </w:p>
    <w:p w14:paraId="4D6BE2F3" w14:textId="77777777" w:rsidR="004F4C79" w:rsidRPr="009C6FA9" w:rsidRDefault="004F4C79" w:rsidP="004F4C79">
      <w:pPr>
        <w:widowControl w:val="0"/>
        <w:numPr>
          <w:ilvl w:val="0"/>
          <w:numId w:val="25"/>
        </w:numPr>
        <w:shd w:val="clear" w:color="auto" w:fill="FFFFFF"/>
        <w:ind w:left="1418" w:hanging="341"/>
        <w:jc w:val="both"/>
        <w:rPr>
          <w:bCs/>
          <w:color w:val="000000"/>
          <w:sz w:val="18"/>
          <w:szCs w:val="18"/>
        </w:rPr>
      </w:pPr>
      <w:r w:rsidRPr="009C6FA9">
        <w:rPr>
          <w:bCs/>
          <w:color w:val="000000"/>
          <w:sz w:val="18"/>
          <w:szCs w:val="18"/>
        </w:rPr>
        <w:t xml:space="preserve">3. kolo proběhne formou anglické aukce dle čl. IV. Obecných podmínek a dle ustanovení písm. d. tohoto odstavce 4.3. níže (dále tato aukce jako „Finální aukce“). Účastníky Finální aukce mohou být pouze kupující, kteří splnili podmínky 1. a 2. kola výběrového řízení, a to ti </w:t>
      </w:r>
      <w:r w:rsidRPr="009C6FA9">
        <w:rPr>
          <w:sz w:val="18"/>
          <w:szCs w:val="18"/>
        </w:rPr>
        <w:t>kupující,</w:t>
      </w:r>
      <w:r w:rsidRPr="009C6FA9">
        <w:rPr>
          <w:sz w:val="18"/>
          <w:szCs w:val="18"/>
          <w:lang w:val="x-none"/>
        </w:rPr>
        <w:t xml:space="preserve"> jejichž nabídky</w:t>
      </w:r>
      <w:r w:rsidRPr="009C6FA9">
        <w:rPr>
          <w:sz w:val="18"/>
          <w:szCs w:val="18"/>
        </w:rPr>
        <w:t xml:space="preserve"> </w:t>
      </w:r>
      <w:r w:rsidRPr="009C6FA9">
        <w:rPr>
          <w:sz w:val="18"/>
          <w:szCs w:val="18"/>
          <w:lang w:val="x-none"/>
        </w:rPr>
        <w:t>se</w:t>
      </w:r>
      <w:r w:rsidRPr="009C6FA9">
        <w:rPr>
          <w:sz w:val="18"/>
          <w:szCs w:val="18"/>
        </w:rPr>
        <w:t xml:space="preserve"> ve 2. kole </w:t>
      </w:r>
      <w:r w:rsidRPr="009C6FA9">
        <w:rPr>
          <w:sz w:val="18"/>
          <w:szCs w:val="18"/>
          <w:lang w:val="x-none"/>
        </w:rPr>
        <w:t>umístily na prvním</w:t>
      </w:r>
      <w:r w:rsidRPr="009C6FA9">
        <w:rPr>
          <w:sz w:val="18"/>
          <w:szCs w:val="18"/>
        </w:rPr>
        <w:t>,</w:t>
      </w:r>
      <w:r w:rsidRPr="009C6FA9">
        <w:rPr>
          <w:sz w:val="18"/>
          <w:szCs w:val="18"/>
          <w:lang w:val="x-none"/>
        </w:rPr>
        <w:t xml:space="preserve"> druhém</w:t>
      </w:r>
      <w:r w:rsidRPr="009C6FA9">
        <w:rPr>
          <w:sz w:val="18"/>
          <w:szCs w:val="18"/>
        </w:rPr>
        <w:t xml:space="preserve"> a třetím </w:t>
      </w:r>
      <w:r w:rsidRPr="009C6FA9">
        <w:rPr>
          <w:sz w:val="18"/>
          <w:szCs w:val="18"/>
          <w:lang w:val="x-none"/>
        </w:rPr>
        <w:t>místě</w:t>
      </w:r>
      <w:r w:rsidRPr="009C6FA9">
        <w:rPr>
          <w:bCs/>
          <w:color w:val="000000"/>
          <w:sz w:val="18"/>
          <w:szCs w:val="18"/>
        </w:rPr>
        <w:t xml:space="preserve">. </w:t>
      </w:r>
      <w:r w:rsidRPr="009C6FA9">
        <w:rPr>
          <w:sz w:val="18"/>
          <w:szCs w:val="18"/>
        </w:rPr>
        <w:t xml:space="preserve">Jiní kupující již nemají právo na účast ve Finální aukci. </w:t>
      </w:r>
    </w:p>
    <w:p w14:paraId="3EEE6AA1" w14:textId="77777777" w:rsidR="004F4C79" w:rsidRPr="009C6FA9" w:rsidRDefault="004F4C79" w:rsidP="004F4C79">
      <w:pPr>
        <w:widowControl w:val="0"/>
        <w:shd w:val="clear" w:color="auto" w:fill="FFFFFF"/>
        <w:ind w:left="1418"/>
        <w:jc w:val="both"/>
        <w:rPr>
          <w:bCs/>
          <w:color w:val="000000"/>
          <w:sz w:val="18"/>
          <w:szCs w:val="18"/>
        </w:rPr>
      </w:pPr>
    </w:p>
    <w:p w14:paraId="5B7D80F9" w14:textId="77777777" w:rsidR="004F4C79" w:rsidRPr="009C6FA9" w:rsidRDefault="004F4C79" w:rsidP="004F4C79">
      <w:pPr>
        <w:widowControl w:val="0"/>
        <w:numPr>
          <w:ilvl w:val="0"/>
          <w:numId w:val="25"/>
        </w:numPr>
        <w:shd w:val="clear" w:color="auto" w:fill="FFFFFF"/>
        <w:ind w:left="1418" w:hanging="341"/>
        <w:jc w:val="both"/>
        <w:rPr>
          <w:bCs/>
          <w:color w:val="000000"/>
          <w:sz w:val="18"/>
          <w:szCs w:val="18"/>
        </w:rPr>
      </w:pPr>
      <w:r w:rsidRPr="009C6FA9">
        <w:rPr>
          <w:sz w:val="18"/>
          <w:szCs w:val="18"/>
        </w:rPr>
        <w:t>Kauce složená kupujícími, kteří se zúčastnili 2. kola a budou oprávněni zúčastnit se 3. kola, bude provozovatelem převedena automaticky na kauci ve Finální aukci.</w:t>
      </w:r>
    </w:p>
    <w:p w14:paraId="78C9AC2B" w14:textId="77777777" w:rsidR="004F4C79" w:rsidRPr="009C6FA9" w:rsidRDefault="004F4C79" w:rsidP="004F4C79">
      <w:pPr>
        <w:ind w:left="708"/>
        <w:rPr>
          <w:bCs/>
          <w:color w:val="000000"/>
          <w:sz w:val="18"/>
          <w:szCs w:val="18"/>
        </w:rPr>
      </w:pPr>
    </w:p>
    <w:p w14:paraId="6BDED40C" w14:textId="77777777" w:rsidR="004F4C79" w:rsidRPr="009C6FA9" w:rsidRDefault="004F4C79" w:rsidP="004F4C79">
      <w:pPr>
        <w:widowControl w:val="0"/>
        <w:numPr>
          <w:ilvl w:val="1"/>
          <w:numId w:val="19"/>
        </w:numPr>
        <w:shd w:val="clear" w:color="auto" w:fill="FFFFFF"/>
        <w:jc w:val="both"/>
        <w:rPr>
          <w:bCs/>
          <w:color w:val="000000"/>
          <w:sz w:val="18"/>
          <w:szCs w:val="18"/>
        </w:rPr>
      </w:pPr>
      <w:r w:rsidRPr="009C6FA9">
        <w:rPr>
          <w:bCs/>
          <w:color w:val="000000"/>
          <w:sz w:val="18"/>
          <w:szCs w:val="18"/>
        </w:rPr>
        <w:t>Po skončení 2. kola bude v systému oznámena nejvyšší nabídka učiněná v rámci 2. kola. Tato nejvyšší nabídka bude vyvolávací cenou ve Finální aukci.</w:t>
      </w:r>
    </w:p>
    <w:p w14:paraId="5E79B5E3" w14:textId="77777777" w:rsidR="004F4C79" w:rsidRPr="009C6FA9" w:rsidRDefault="004F4C79" w:rsidP="004F4C79">
      <w:pPr>
        <w:widowControl w:val="0"/>
        <w:shd w:val="clear" w:color="auto" w:fill="FFFFFF"/>
        <w:ind w:left="1437"/>
        <w:jc w:val="both"/>
        <w:rPr>
          <w:bCs/>
          <w:color w:val="000000"/>
          <w:sz w:val="18"/>
          <w:szCs w:val="18"/>
        </w:rPr>
      </w:pPr>
    </w:p>
    <w:p w14:paraId="7E43A419" w14:textId="77777777" w:rsidR="004F4C79" w:rsidRPr="009C6FA9" w:rsidRDefault="004F4C79" w:rsidP="004F4C79">
      <w:pPr>
        <w:widowControl w:val="0"/>
        <w:numPr>
          <w:ilvl w:val="1"/>
          <w:numId w:val="19"/>
        </w:numPr>
        <w:shd w:val="clear" w:color="auto" w:fill="FFFFFF"/>
        <w:jc w:val="both"/>
        <w:rPr>
          <w:bCs/>
          <w:color w:val="000000"/>
          <w:sz w:val="18"/>
          <w:szCs w:val="18"/>
        </w:rPr>
      </w:pPr>
      <w:r w:rsidRPr="009C6FA9">
        <w:rPr>
          <w:sz w:val="18"/>
          <w:szCs w:val="18"/>
        </w:rPr>
        <w:t>Finální aukce bude zahájena nejpozději následující pracovní den po skončení 2. kola a proběhne způsobem upraveným v čl. IV. Obecných podmínek. Čl. IV. odst. 5 a odst. 6 Obecných podmínek se nepoužijí.</w:t>
      </w:r>
      <w:r w:rsidRPr="009C6FA9">
        <w:rPr>
          <w:bCs/>
          <w:color w:val="000000"/>
          <w:sz w:val="18"/>
          <w:szCs w:val="18"/>
        </w:rPr>
        <w:t xml:space="preserve"> </w:t>
      </w:r>
      <w:r w:rsidRPr="009C6FA9">
        <w:rPr>
          <w:sz w:val="18"/>
          <w:szCs w:val="18"/>
        </w:rPr>
        <w:t>Vyrozumění o zahájení F</w:t>
      </w:r>
      <w:r w:rsidRPr="009C6FA9">
        <w:rPr>
          <w:bCs/>
          <w:color w:val="000000"/>
          <w:sz w:val="18"/>
          <w:szCs w:val="18"/>
        </w:rPr>
        <w:t>inální</w:t>
      </w:r>
      <w:r w:rsidRPr="009C6FA9">
        <w:rPr>
          <w:sz w:val="18"/>
          <w:szCs w:val="18"/>
        </w:rPr>
        <w:t xml:space="preserve"> aukce bude zasláno pouze kupujícím, jejichž nabídky se ve 2. kole umístily na prvním, druhém a třetím místě, a to elektronicky prostřednictvím e-mailové adresy, kterou uvedli při registraci v systému.</w:t>
      </w:r>
    </w:p>
    <w:p w14:paraId="03FB3CBC" w14:textId="77777777" w:rsidR="004F4C79" w:rsidRPr="009C6FA9" w:rsidRDefault="004F4C79" w:rsidP="004F4C79">
      <w:pPr>
        <w:ind w:left="708"/>
        <w:rPr>
          <w:bCs/>
          <w:color w:val="000000"/>
          <w:sz w:val="18"/>
          <w:szCs w:val="18"/>
        </w:rPr>
      </w:pPr>
    </w:p>
    <w:p w14:paraId="5855B044" w14:textId="77777777" w:rsidR="004F4C79" w:rsidRPr="009C6FA9" w:rsidRDefault="004F4C79" w:rsidP="004F4C79">
      <w:pPr>
        <w:widowControl w:val="0"/>
        <w:numPr>
          <w:ilvl w:val="1"/>
          <w:numId w:val="19"/>
        </w:numPr>
        <w:shd w:val="clear" w:color="auto" w:fill="FFFFFF"/>
        <w:jc w:val="both"/>
        <w:rPr>
          <w:bCs/>
          <w:color w:val="000000"/>
          <w:sz w:val="18"/>
          <w:szCs w:val="18"/>
        </w:rPr>
      </w:pPr>
      <w:r w:rsidRPr="009C6FA9">
        <w:rPr>
          <w:bCs/>
          <w:color w:val="000000"/>
          <w:sz w:val="18"/>
          <w:szCs w:val="18"/>
        </w:rPr>
        <w:t>Prodávající by měl předmět aukce prodat za kupní cenu, která je rovna nejvyšší ceně dosažené v aukci, a provozovatel se zavazuje za toto u prodávajícího přimluvit. Provozovatel výslovně upozorňuje, že nezaručuje splnění tohoto závazku prodávajícího a nezavazuje se, že prodávající splní, ve smyslu § 1769 Občanského zákoníku.</w:t>
      </w:r>
    </w:p>
    <w:p w14:paraId="6A5814D7" w14:textId="77777777" w:rsidR="004F4C79" w:rsidRPr="009C6FA9" w:rsidRDefault="004F4C79" w:rsidP="004F4C79">
      <w:pPr>
        <w:ind w:left="708"/>
        <w:rPr>
          <w:bCs/>
          <w:color w:val="000000"/>
          <w:sz w:val="18"/>
          <w:szCs w:val="18"/>
        </w:rPr>
      </w:pPr>
    </w:p>
    <w:p w14:paraId="50246AC6" w14:textId="77777777" w:rsidR="004F4C79" w:rsidRPr="009C6FA9" w:rsidRDefault="004F4C79" w:rsidP="004F4C79">
      <w:pPr>
        <w:widowControl w:val="0"/>
        <w:numPr>
          <w:ilvl w:val="1"/>
          <w:numId w:val="19"/>
        </w:numPr>
        <w:shd w:val="clear" w:color="auto" w:fill="FFFFFF"/>
        <w:jc w:val="both"/>
        <w:rPr>
          <w:bCs/>
          <w:color w:val="000000"/>
          <w:sz w:val="18"/>
          <w:szCs w:val="18"/>
        </w:rPr>
      </w:pPr>
      <w:r w:rsidRPr="009C6FA9">
        <w:rPr>
          <w:sz w:val="18"/>
          <w:szCs w:val="18"/>
        </w:rPr>
        <w:t>V případě, že se někdo z kupujících, jejichž nabídky se ve 2. kole umístily na prvním, druhém a třetím místě, nezúčastní Finální aukce, platí jeho návrh kupní ceny učiněný v rámci 2. kola za návrh učiněný ve Finální aukci.</w:t>
      </w:r>
    </w:p>
    <w:p w14:paraId="202112A3" w14:textId="77777777" w:rsidR="004F4C79" w:rsidRPr="009C6FA9" w:rsidRDefault="004F4C79" w:rsidP="004F4C79">
      <w:pPr>
        <w:ind w:left="708"/>
        <w:rPr>
          <w:bCs/>
          <w:color w:val="000000"/>
          <w:sz w:val="18"/>
          <w:szCs w:val="18"/>
        </w:rPr>
      </w:pPr>
    </w:p>
    <w:p w14:paraId="2FD4AF7D" w14:textId="77777777" w:rsidR="004F4C79" w:rsidRPr="009C6FA9" w:rsidRDefault="004F4C79" w:rsidP="004F4C79">
      <w:pPr>
        <w:widowControl w:val="0"/>
        <w:numPr>
          <w:ilvl w:val="1"/>
          <w:numId w:val="19"/>
        </w:numPr>
        <w:shd w:val="clear" w:color="auto" w:fill="FFFFFF"/>
        <w:jc w:val="both"/>
        <w:rPr>
          <w:bCs/>
          <w:color w:val="000000"/>
          <w:sz w:val="18"/>
          <w:szCs w:val="18"/>
        </w:rPr>
      </w:pPr>
      <w:r w:rsidRPr="009C6FA9">
        <w:rPr>
          <w:bCs/>
          <w:color w:val="000000"/>
          <w:sz w:val="18"/>
          <w:szCs w:val="18"/>
        </w:rPr>
        <w:t>Vítěz Finální aukce může být vyhlášen vítězem celého výběrového řízení. Vítězství bude vítězi oznámeno prostřednictvím elektronické pošty na adresu uvedenou při registraci. Prodávající má však možnost nevyhlásit vítěze Výběrového řízení i v tomto 3. kole.</w:t>
      </w:r>
    </w:p>
    <w:p w14:paraId="0D5D11B3" w14:textId="77777777" w:rsidR="004F4C79" w:rsidRPr="009C6FA9" w:rsidRDefault="004F4C79" w:rsidP="004F4C79">
      <w:pPr>
        <w:widowControl w:val="0"/>
        <w:shd w:val="clear" w:color="auto" w:fill="FFFFFF"/>
        <w:ind w:left="357"/>
        <w:jc w:val="both"/>
        <w:rPr>
          <w:b/>
          <w:bCs/>
          <w:color w:val="000000"/>
          <w:sz w:val="18"/>
          <w:szCs w:val="18"/>
        </w:rPr>
      </w:pPr>
    </w:p>
    <w:p w14:paraId="467CB7D9" w14:textId="77777777" w:rsidR="004F4C79" w:rsidRPr="009C6FA9" w:rsidRDefault="004F4C79" w:rsidP="004F4C79">
      <w:pPr>
        <w:numPr>
          <w:ilvl w:val="0"/>
          <w:numId w:val="32"/>
        </w:numPr>
        <w:ind w:left="426" w:hanging="426"/>
        <w:jc w:val="both"/>
        <w:rPr>
          <w:sz w:val="18"/>
          <w:szCs w:val="18"/>
        </w:rPr>
      </w:pPr>
      <w:r w:rsidRPr="009C6FA9">
        <w:rPr>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aukce – prodávající i kupující, posoudili obsah těchto Zvláštních podmínek a jejich odsouhlasením výslovně potvrzují, že jej neshledávají rozporným. </w:t>
      </w:r>
    </w:p>
    <w:p w14:paraId="39A5E609" w14:textId="77777777" w:rsidR="004F4C79" w:rsidRPr="009C6FA9" w:rsidRDefault="004F4C79" w:rsidP="004F4C79">
      <w:pPr>
        <w:widowControl w:val="0"/>
        <w:shd w:val="clear" w:color="auto" w:fill="FFFFFF"/>
        <w:ind w:left="426" w:hanging="426"/>
        <w:rPr>
          <w:bCs/>
          <w:color w:val="000000"/>
          <w:sz w:val="18"/>
          <w:szCs w:val="18"/>
        </w:rPr>
      </w:pPr>
    </w:p>
    <w:p w14:paraId="2C76B7D2" w14:textId="77777777" w:rsidR="004F4C79" w:rsidRPr="009C6FA9" w:rsidRDefault="004F4C79" w:rsidP="004F4C79">
      <w:pPr>
        <w:widowControl w:val="0"/>
        <w:numPr>
          <w:ilvl w:val="0"/>
          <w:numId w:val="32"/>
        </w:numPr>
        <w:shd w:val="clear" w:color="auto" w:fill="FFFFFF"/>
        <w:tabs>
          <w:tab w:val="left" w:pos="0"/>
        </w:tabs>
        <w:ind w:left="426" w:hanging="426"/>
        <w:jc w:val="both"/>
        <w:rPr>
          <w:bCs/>
          <w:color w:val="000000"/>
          <w:sz w:val="18"/>
          <w:szCs w:val="18"/>
        </w:rPr>
      </w:pPr>
      <w:r w:rsidRPr="009C6FA9">
        <w:rPr>
          <w:bCs/>
          <w:color w:val="000000"/>
          <w:sz w:val="18"/>
          <w:szCs w:val="18"/>
        </w:rPr>
        <w:t>Veškeré spory vzniklé z těchto Zvláštních podmínek a v souvislosti s nimi budou projednávány v pravomoci soudů dle právního řádu České republiky.</w:t>
      </w:r>
    </w:p>
    <w:p w14:paraId="6176B0E1" w14:textId="77777777" w:rsidR="004F4C79" w:rsidRPr="009C6FA9" w:rsidRDefault="004F4C79" w:rsidP="004F4C79">
      <w:pPr>
        <w:widowControl w:val="0"/>
        <w:shd w:val="clear" w:color="auto" w:fill="FFFFFF"/>
        <w:tabs>
          <w:tab w:val="left" w:pos="0"/>
        </w:tabs>
        <w:ind w:left="426" w:hanging="426"/>
        <w:jc w:val="both"/>
        <w:rPr>
          <w:iCs/>
          <w:color w:val="000000"/>
          <w:sz w:val="18"/>
          <w:szCs w:val="18"/>
        </w:rPr>
      </w:pPr>
    </w:p>
    <w:p w14:paraId="138E797B" w14:textId="77777777" w:rsidR="004F4C79" w:rsidRPr="009C6FA9" w:rsidRDefault="004F4C79" w:rsidP="004F4C79">
      <w:pPr>
        <w:widowControl w:val="0"/>
        <w:numPr>
          <w:ilvl w:val="0"/>
          <w:numId w:val="32"/>
        </w:numPr>
        <w:shd w:val="clear" w:color="auto" w:fill="FFFFFF"/>
        <w:tabs>
          <w:tab w:val="left" w:pos="0"/>
        </w:tabs>
        <w:ind w:left="426" w:hanging="426"/>
        <w:jc w:val="both"/>
        <w:rPr>
          <w:b/>
          <w:color w:val="000000"/>
          <w:sz w:val="22"/>
        </w:rPr>
      </w:pPr>
      <w:r w:rsidRPr="009C6FA9">
        <w:rPr>
          <w:iCs/>
          <w:color w:val="000000"/>
          <w:sz w:val="18"/>
          <w:szCs w:val="18"/>
        </w:rPr>
        <w:t>Ve smyslu § 14 zákona č. 634/1992 Sb.,</w:t>
      </w:r>
      <w:r w:rsidRPr="009C6FA9">
        <w:rPr>
          <w:sz w:val="18"/>
          <w:szCs w:val="18"/>
        </w:rPr>
        <w:t xml:space="preserve"> </w:t>
      </w:r>
      <w:r w:rsidRPr="009C6FA9">
        <w:rPr>
          <w:iCs/>
          <w:color w:val="000000"/>
          <w:sz w:val="18"/>
          <w:szCs w:val="18"/>
        </w:rPr>
        <w:t>o ochraně spotřebitele, ve znění pozdějších předpisů, provozovatel informuje</w:t>
      </w:r>
      <w:r w:rsidRPr="009C6FA9">
        <w:rPr>
          <w:bCs/>
          <w:iCs/>
          <w:color w:val="000000"/>
          <w:sz w:val="18"/>
          <w:szCs w:val="18"/>
        </w:rPr>
        <w:t xml:space="preserve"> zákazníka – uživatele v postavení spotřebitele, že při řešení případného sporu plynoucího ze vztahů založených účastí v aukci dle těchto </w:t>
      </w:r>
      <w:r w:rsidRPr="009C6FA9">
        <w:rPr>
          <w:bCs/>
          <w:color w:val="000000"/>
          <w:sz w:val="18"/>
          <w:szCs w:val="18"/>
        </w:rPr>
        <w:t xml:space="preserve">Zvláštních podmínek </w:t>
      </w:r>
      <w:r w:rsidRPr="009C6FA9">
        <w:rPr>
          <w:bCs/>
          <w:iCs/>
          <w:color w:val="000000"/>
          <w:sz w:val="18"/>
          <w:szCs w:val="18"/>
        </w:rPr>
        <w:t>může využít možnost mimosoudního řešení sporu</w:t>
      </w:r>
      <w:r w:rsidRPr="009C6FA9">
        <w:rPr>
          <w:iCs/>
          <w:color w:val="000000"/>
          <w:sz w:val="18"/>
          <w:szCs w:val="18"/>
        </w:rPr>
        <w:t xml:space="preserve">. Orgánem, na který se uživatel může obrátit, je </w:t>
      </w:r>
      <w:r w:rsidRPr="009C6FA9">
        <w:rPr>
          <w:bCs/>
          <w:iCs/>
          <w:color w:val="000000"/>
          <w:sz w:val="18"/>
          <w:szCs w:val="18"/>
        </w:rPr>
        <w:t>Česká obchodní inspekce</w:t>
      </w:r>
      <w:r w:rsidRPr="009C6FA9">
        <w:rPr>
          <w:iCs/>
          <w:color w:val="000000"/>
          <w:sz w:val="18"/>
          <w:szCs w:val="18"/>
        </w:rPr>
        <w:t xml:space="preserve"> (ČOI – www.coi.cz). Uživatel podpisem těchto </w:t>
      </w:r>
      <w:r w:rsidRPr="009C6FA9">
        <w:rPr>
          <w:bCs/>
          <w:color w:val="000000"/>
          <w:sz w:val="18"/>
          <w:szCs w:val="18"/>
        </w:rPr>
        <w:t xml:space="preserve">Zvláštních podmínek </w:t>
      </w:r>
      <w:r w:rsidRPr="009C6FA9">
        <w:rPr>
          <w:iCs/>
          <w:color w:val="000000"/>
          <w:sz w:val="18"/>
          <w:szCs w:val="18"/>
        </w:rPr>
        <w:t>potvrzuje, že byl provozovatelem jasně a srozumitelně seznámen s touto skutečností a že této informaci porozuměl.</w:t>
      </w:r>
    </w:p>
    <w:p w14:paraId="5BD72E9C" w14:textId="77777777" w:rsidR="004F4C79" w:rsidRPr="009C6FA9" w:rsidRDefault="004F4C79" w:rsidP="004F4C79">
      <w:pPr>
        <w:pStyle w:val="Odstavecseseznamem"/>
        <w:rPr>
          <w:bCs/>
          <w:color w:val="000000"/>
          <w:sz w:val="18"/>
          <w:szCs w:val="18"/>
        </w:rPr>
      </w:pPr>
    </w:p>
    <w:p w14:paraId="307F342C" w14:textId="5943A7F0" w:rsidR="004F4C79" w:rsidRPr="004F4C79" w:rsidRDefault="004F4C79" w:rsidP="004F4C79">
      <w:pPr>
        <w:widowControl w:val="0"/>
        <w:numPr>
          <w:ilvl w:val="0"/>
          <w:numId w:val="32"/>
        </w:numPr>
        <w:shd w:val="clear" w:color="auto" w:fill="FFFFFF"/>
        <w:tabs>
          <w:tab w:val="left" w:pos="0"/>
        </w:tabs>
        <w:ind w:left="426" w:hanging="426"/>
        <w:jc w:val="both"/>
        <w:rPr>
          <w:b/>
          <w:color w:val="000000"/>
          <w:sz w:val="22"/>
        </w:rPr>
      </w:pPr>
      <w:r w:rsidRPr="009C6FA9">
        <w:rPr>
          <w:bCs/>
          <w:color w:val="000000"/>
          <w:sz w:val="18"/>
          <w:szCs w:val="18"/>
        </w:rPr>
        <w:t>Tyto Zvláštní podmínky nabývají platnosti dnem 10.12.2024</w:t>
      </w:r>
    </w:p>
    <w:p w14:paraId="2346EF07" w14:textId="5BE231C4" w:rsidR="00FB48D9" w:rsidRDefault="00FB48D9" w:rsidP="00DE7CF1">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7CF1">
        <w:rPr>
          <w:b/>
          <w:bCs/>
          <w:sz w:val="22"/>
          <w:szCs w:val="22"/>
        </w:rPr>
        <w:lastRenderedPageBreak/>
        <w:t xml:space="preserve">Příloha č. 5 – Závazný vzor </w:t>
      </w:r>
      <w:r w:rsidR="00DE7CF1" w:rsidRPr="00DE7CF1">
        <w:rPr>
          <w:b/>
          <w:bCs/>
          <w:sz w:val="22"/>
          <w:szCs w:val="22"/>
        </w:rPr>
        <w:t>Kupní smlouvy</w:t>
      </w:r>
    </w:p>
    <w:p w14:paraId="140D3C4C" w14:textId="77777777" w:rsidR="00DE7CF1" w:rsidRDefault="00DE7CF1" w:rsidP="00DE7CF1">
      <w:pPr>
        <w:widowControl w:val="0"/>
        <w:shd w:val="clear" w:color="auto" w:fill="FFFFFF"/>
        <w:tabs>
          <w:tab w:val="left" w:pos="0"/>
        </w:tabs>
        <w:suppressAutoHyphens/>
        <w:ind w:left="357"/>
        <w:rPr>
          <w:bCs/>
          <w:color w:val="000000"/>
          <w:sz w:val="18"/>
          <w:szCs w:val="18"/>
        </w:rPr>
      </w:pPr>
    </w:p>
    <w:p w14:paraId="13E5D6BB" w14:textId="77777777" w:rsidR="00950259" w:rsidRPr="00950259" w:rsidRDefault="00950259" w:rsidP="00950259">
      <w:pPr>
        <w:widowControl w:val="0"/>
        <w:suppressAutoHyphens/>
        <w:jc w:val="center"/>
        <w:rPr>
          <w:color w:val="000000"/>
          <w:sz w:val="40"/>
          <w:szCs w:val="40"/>
        </w:rPr>
      </w:pPr>
      <w:r w:rsidRPr="00950259">
        <w:rPr>
          <w:color w:val="000000"/>
          <w:sz w:val="40"/>
          <w:szCs w:val="40"/>
        </w:rPr>
        <w:t>KUPNÍ SMLOUVA</w:t>
      </w:r>
    </w:p>
    <w:p w14:paraId="736B8ABD" w14:textId="77777777" w:rsidR="00950259" w:rsidRPr="00950259" w:rsidRDefault="00950259" w:rsidP="00950259">
      <w:pPr>
        <w:widowControl w:val="0"/>
        <w:suppressAutoHyphens/>
        <w:jc w:val="center"/>
        <w:rPr>
          <w:b/>
          <w:bCs/>
          <w:sz w:val="24"/>
          <w:szCs w:val="24"/>
        </w:rPr>
      </w:pPr>
      <w:r w:rsidRPr="00950259">
        <w:rPr>
          <w:b/>
          <w:bCs/>
          <w:sz w:val="24"/>
          <w:szCs w:val="24"/>
        </w:rPr>
        <w:t>Tuto kupní smlouvu (dále jen „Smlouva“) v souladu s § 2079 a násl. zákona č. 89/2012 Sb., občanského zákoníku, v platném znění (dále v textu také jen „občanský zákoník“) a v souladu s ustanovením § 289 zákona č. 182/2006 Sb., insolvenčního zákona (dále jen „Insolvenční zákon“) uzavírají níže uvedeného dne, měsíce a roku tyto smluvní strany</w:t>
      </w:r>
    </w:p>
    <w:p w14:paraId="7FB66772" w14:textId="77777777" w:rsidR="00950259" w:rsidRPr="00950259" w:rsidRDefault="00950259" w:rsidP="00950259">
      <w:pPr>
        <w:widowControl w:val="0"/>
        <w:tabs>
          <w:tab w:val="left" w:pos="709"/>
        </w:tabs>
        <w:suppressAutoHyphens/>
        <w:jc w:val="both"/>
        <w:rPr>
          <w:b/>
          <w:sz w:val="22"/>
          <w:szCs w:val="22"/>
        </w:rPr>
      </w:pPr>
    </w:p>
    <w:p w14:paraId="13AB8B1C" w14:textId="77777777" w:rsidR="00950259" w:rsidRPr="00950259" w:rsidRDefault="00950259" w:rsidP="00950259">
      <w:pPr>
        <w:widowControl w:val="0"/>
        <w:tabs>
          <w:tab w:val="left" w:pos="709"/>
        </w:tabs>
        <w:suppressAutoHyphens/>
        <w:jc w:val="both"/>
        <w:rPr>
          <w:b/>
          <w:sz w:val="22"/>
          <w:szCs w:val="22"/>
        </w:rPr>
      </w:pPr>
    </w:p>
    <w:p w14:paraId="37046D0A" w14:textId="77777777" w:rsidR="00950259" w:rsidRPr="00950259" w:rsidRDefault="00950259" w:rsidP="00950259">
      <w:pPr>
        <w:widowControl w:val="0"/>
        <w:tabs>
          <w:tab w:val="left" w:pos="1418"/>
        </w:tabs>
        <w:suppressAutoHyphens/>
        <w:rPr>
          <w:b/>
          <w:sz w:val="22"/>
          <w:szCs w:val="22"/>
        </w:rPr>
      </w:pPr>
      <w:r w:rsidRPr="00950259">
        <w:rPr>
          <w:b/>
          <w:sz w:val="22"/>
          <w:szCs w:val="22"/>
        </w:rPr>
        <w:t>První prodávající:</w:t>
      </w:r>
      <w:r w:rsidRPr="00950259">
        <w:rPr>
          <w:b/>
          <w:sz w:val="22"/>
          <w:szCs w:val="22"/>
        </w:rPr>
        <w:tab/>
      </w:r>
      <w:bookmarkStart w:id="1" w:name="_Hlk491943953"/>
    </w:p>
    <w:p w14:paraId="3FD7F77E" w14:textId="77777777" w:rsidR="00950259" w:rsidRPr="00950259" w:rsidRDefault="00950259" w:rsidP="00950259">
      <w:pPr>
        <w:widowControl w:val="0"/>
        <w:tabs>
          <w:tab w:val="left" w:pos="1418"/>
        </w:tabs>
        <w:suppressAutoHyphens/>
        <w:rPr>
          <w:b/>
          <w:sz w:val="22"/>
        </w:rPr>
      </w:pPr>
      <w:r w:rsidRPr="00950259">
        <w:rPr>
          <w:b/>
          <w:sz w:val="22"/>
          <w:szCs w:val="22"/>
        </w:rPr>
        <w:tab/>
      </w:r>
      <w:r w:rsidRPr="00950259">
        <w:rPr>
          <w:b/>
          <w:sz w:val="22"/>
        </w:rPr>
        <w:t>1. správcovská a konkurzní v.o.s.</w:t>
      </w:r>
      <w:r w:rsidRPr="00950259">
        <w:rPr>
          <w:bCs/>
          <w:sz w:val="22"/>
        </w:rPr>
        <w:t>, IČ: 26126788</w:t>
      </w:r>
    </w:p>
    <w:p w14:paraId="5B3E74F6" w14:textId="15E199AA" w:rsidR="00950259" w:rsidRPr="00950259" w:rsidRDefault="00950259" w:rsidP="00950259">
      <w:pPr>
        <w:widowControl w:val="0"/>
        <w:tabs>
          <w:tab w:val="left" w:pos="1418"/>
        </w:tabs>
        <w:suppressAutoHyphens/>
        <w:ind w:left="1416"/>
        <w:rPr>
          <w:sz w:val="22"/>
        </w:rPr>
      </w:pPr>
      <w:r w:rsidRPr="00950259">
        <w:rPr>
          <w:sz w:val="22"/>
        </w:rPr>
        <w:tab/>
        <w:t>se sídlem Sladkovského 67, Zelené Předměstí, 530 02 Pardubice</w:t>
      </w:r>
    </w:p>
    <w:p w14:paraId="0619F98E" w14:textId="0AD0C9F4" w:rsidR="00950259" w:rsidRPr="00950259" w:rsidRDefault="00950259" w:rsidP="00950259">
      <w:pPr>
        <w:widowControl w:val="0"/>
        <w:tabs>
          <w:tab w:val="left" w:pos="1418"/>
        </w:tabs>
        <w:suppressAutoHyphens/>
        <w:ind w:left="1416"/>
        <w:rPr>
          <w:sz w:val="22"/>
        </w:rPr>
      </w:pPr>
      <w:r w:rsidRPr="00950259">
        <w:rPr>
          <w:sz w:val="22"/>
        </w:rPr>
        <w:tab/>
        <w:t>zapsán v obchodním rejstříku vedeném Krajským soudem v Hradci Králové, oddíl A, vložka 11033</w:t>
      </w:r>
    </w:p>
    <w:p w14:paraId="2D877D8D" w14:textId="77777777" w:rsidR="00950259" w:rsidRPr="00950259" w:rsidRDefault="00950259" w:rsidP="00950259">
      <w:pPr>
        <w:widowControl w:val="0"/>
        <w:tabs>
          <w:tab w:val="left" w:pos="1418"/>
        </w:tabs>
        <w:suppressAutoHyphens/>
        <w:ind w:left="1440"/>
        <w:rPr>
          <w:sz w:val="22"/>
        </w:rPr>
      </w:pPr>
      <w:r w:rsidRPr="00950259">
        <w:rPr>
          <w:sz w:val="22"/>
        </w:rPr>
        <w:t xml:space="preserve">na základě usnesení Městského soudu v Praze č.j. MSPH 60 INS 5966/2024-A-12 ze dne 2.5.2024 insolvenční správce dlužníka BIS Euromont a.s., se sídlem Prvního pluku  24/20, Karlín, 186 00 Praha 8, IČ: </w:t>
      </w:r>
      <w:r w:rsidRPr="00950259">
        <w:t xml:space="preserve"> </w:t>
      </w:r>
      <w:r w:rsidRPr="00950259">
        <w:rPr>
          <w:sz w:val="22"/>
        </w:rPr>
        <w:t>63147165, zapsaného v obchodním rejstříku vedeném Městským soudem v  Praze, oddíl B, vložka 21352 (dále jen „Dlužník“)</w:t>
      </w:r>
    </w:p>
    <w:p w14:paraId="41E85035" w14:textId="77777777" w:rsidR="00950259" w:rsidRPr="00950259" w:rsidRDefault="00950259" w:rsidP="00950259">
      <w:pPr>
        <w:widowControl w:val="0"/>
        <w:tabs>
          <w:tab w:val="left" w:pos="1418"/>
        </w:tabs>
        <w:suppressAutoHyphens/>
        <w:jc w:val="both"/>
        <w:rPr>
          <w:sz w:val="22"/>
          <w:szCs w:val="22"/>
        </w:rPr>
      </w:pPr>
      <w:r w:rsidRPr="00950259">
        <w:rPr>
          <w:sz w:val="22"/>
        </w:rPr>
        <w:tab/>
        <w:t>Dlužník je plátcem DPH; DIČ: CZ63147165</w:t>
      </w:r>
    </w:p>
    <w:p w14:paraId="0859CDC2" w14:textId="77777777" w:rsidR="00950259" w:rsidRPr="00950259" w:rsidRDefault="00950259" w:rsidP="00950259">
      <w:pPr>
        <w:widowControl w:val="0"/>
        <w:tabs>
          <w:tab w:val="left" w:pos="709"/>
        </w:tabs>
        <w:suppressAutoHyphens/>
        <w:jc w:val="both"/>
        <w:rPr>
          <w:rFonts w:eastAsia="Calibri"/>
          <w:bCs/>
          <w:sz w:val="22"/>
          <w:szCs w:val="22"/>
          <w:lang w:eastAsia="en-US"/>
        </w:rPr>
      </w:pPr>
      <w:r w:rsidRPr="00950259">
        <w:rPr>
          <w:sz w:val="22"/>
          <w:szCs w:val="22"/>
        </w:rPr>
        <w:tab/>
      </w:r>
      <w:r w:rsidRPr="00950259">
        <w:rPr>
          <w:sz w:val="22"/>
          <w:szCs w:val="22"/>
        </w:rPr>
        <w:tab/>
      </w:r>
      <w:r w:rsidRPr="00950259">
        <w:rPr>
          <w:sz w:val="22"/>
          <w:szCs w:val="22"/>
        </w:rPr>
        <w:tab/>
      </w:r>
      <w:r w:rsidRPr="00950259">
        <w:rPr>
          <w:rFonts w:eastAsia="Calibri"/>
          <w:bCs/>
          <w:sz w:val="22"/>
          <w:szCs w:val="22"/>
          <w:lang w:eastAsia="en-US"/>
        </w:rPr>
        <w:t>(dále také jen „</w:t>
      </w:r>
      <w:r w:rsidRPr="00950259">
        <w:rPr>
          <w:rFonts w:eastAsia="Calibri"/>
          <w:b/>
          <w:sz w:val="22"/>
          <w:szCs w:val="22"/>
          <w:lang w:eastAsia="en-US"/>
        </w:rPr>
        <w:t>První prodávající</w:t>
      </w:r>
      <w:r w:rsidRPr="00950259">
        <w:rPr>
          <w:rFonts w:eastAsia="Calibri"/>
          <w:bCs/>
          <w:sz w:val="22"/>
          <w:szCs w:val="22"/>
          <w:lang w:eastAsia="en-US"/>
        </w:rPr>
        <w:t>“)</w:t>
      </w:r>
    </w:p>
    <w:p w14:paraId="78375068" w14:textId="77777777" w:rsidR="00950259" w:rsidRPr="00950259" w:rsidRDefault="00950259" w:rsidP="00950259">
      <w:pPr>
        <w:widowControl w:val="0"/>
        <w:tabs>
          <w:tab w:val="left" w:pos="709"/>
        </w:tabs>
        <w:suppressAutoHyphens/>
        <w:jc w:val="both"/>
        <w:rPr>
          <w:rFonts w:eastAsia="Calibri"/>
          <w:bCs/>
          <w:sz w:val="22"/>
          <w:szCs w:val="22"/>
          <w:lang w:eastAsia="en-US"/>
        </w:rPr>
      </w:pPr>
    </w:p>
    <w:p w14:paraId="7D14AA2D" w14:textId="77777777" w:rsidR="00950259" w:rsidRPr="00950259" w:rsidRDefault="00950259" w:rsidP="00950259">
      <w:pPr>
        <w:widowControl w:val="0"/>
        <w:tabs>
          <w:tab w:val="left" w:pos="709"/>
        </w:tabs>
        <w:suppressAutoHyphens/>
        <w:jc w:val="both"/>
        <w:rPr>
          <w:rFonts w:eastAsia="Calibri"/>
          <w:bCs/>
          <w:sz w:val="22"/>
          <w:szCs w:val="22"/>
          <w:lang w:eastAsia="en-US"/>
        </w:rPr>
      </w:pPr>
      <w:r w:rsidRPr="00950259">
        <w:rPr>
          <w:rFonts w:eastAsia="Calibri"/>
          <w:bCs/>
          <w:sz w:val="22"/>
          <w:szCs w:val="22"/>
          <w:lang w:eastAsia="en-US"/>
        </w:rPr>
        <w:t>a</w:t>
      </w:r>
    </w:p>
    <w:p w14:paraId="1CD17F0E" w14:textId="77777777" w:rsidR="00950259" w:rsidRPr="00950259" w:rsidRDefault="00950259" w:rsidP="00950259">
      <w:pPr>
        <w:widowControl w:val="0"/>
        <w:tabs>
          <w:tab w:val="left" w:pos="709"/>
        </w:tabs>
        <w:suppressAutoHyphens/>
        <w:jc w:val="both"/>
        <w:rPr>
          <w:rFonts w:eastAsia="Calibri"/>
          <w:bCs/>
          <w:sz w:val="22"/>
          <w:szCs w:val="22"/>
          <w:lang w:eastAsia="en-US"/>
        </w:rPr>
      </w:pPr>
    </w:p>
    <w:p w14:paraId="2C03F58F" w14:textId="77777777" w:rsidR="00950259" w:rsidRPr="00950259" w:rsidRDefault="00950259" w:rsidP="00950259">
      <w:pPr>
        <w:widowControl w:val="0"/>
        <w:tabs>
          <w:tab w:val="left" w:pos="1418"/>
        </w:tabs>
        <w:suppressAutoHyphens/>
        <w:rPr>
          <w:b/>
          <w:sz w:val="22"/>
          <w:szCs w:val="22"/>
        </w:rPr>
      </w:pPr>
      <w:r w:rsidRPr="00950259">
        <w:rPr>
          <w:b/>
          <w:sz w:val="22"/>
          <w:szCs w:val="22"/>
        </w:rPr>
        <w:t>Druhý prodávající:</w:t>
      </w:r>
      <w:r w:rsidRPr="00950259">
        <w:rPr>
          <w:b/>
          <w:sz w:val="22"/>
          <w:szCs w:val="22"/>
        </w:rPr>
        <w:tab/>
      </w:r>
    </w:p>
    <w:p w14:paraId="2EF02EA4" w14:textId="77777777" w:rsidR="00950259" w:rsidRPr="00950259" w:rsidRDefault="00950259" w:rsidP="00950259">
      <w:pPr>
        <w:widowControl w:val="0"/>
        <w:tabs>
          <w:tab w:val="left" w:pos="1418"/>
        </w:tabs>
        <w:suppressAutoHyphens/>
        <w:rPr>
          <w:b/>
          <w:sz w:val="22"/>
        </w:rPr>
      </w:pPr>
      <w:r w:rsidRPr="00950259">
        <w:rPr>
          <w:b/>
          <w:sz w:val="22"/>
          <w:szCs w:val="22"/>
        </w:rPr>
        <w:tab/>
      </w:r>
      <w:r w:rsidRPr="00950259">
        <w:rPr>
          <w:b/>
          <w:bCs/>
          <w:sz w:val="22"/>
        </w:rPr>
        <w:t>Hefaistos Property, s.r.o.</w:t>
      </w:r>
      <w:r w:rsidRPr="00950259">
        <w:rPr>
          <w:bCs/>
          <w:sz w:val="22"/>
        </w:rPr>
        <w:t>, IČ: 08658421</w:t>
      </w:r>
    </w:p>
    <w:p w14:paraId="4F3A0C30" w14:textId="06E05C27" w:rsidR="00950259" w:rsidRPr="00950259" w:rsidRDefault="00950259" w:rsidP="00950259">
      <w:pPr>
        <w:widowControl w:val="0"/>
        <w:tabs>
          <w:tab w:val="left" w:pos="1418"/>
        </w:tabs>
        <w:suppressAutoHyphens/>
        <w:ind w:left="1416"/>
        <w:rPr>
          <w:sz w:val="22"/>
        </w:rPr>
      </w:pPr>
      <w:r w:rsidRPr="00950259">
        <w:rPr>
          <w:sz w:val="22"/>
        </w:rPr>
        <w:tab/>
        <w:t>se sídlem Hvězdova 1716/2b, Nusle, 140 00 Praha 4</w:t>
      </w:r>
    </w:p>
    <w:p w14:paraId="00F279A3" w14:textId="683BF4B8" w:rsidR="00950259" w:rsidRPr="00950259" w:rsidRDefault="00950259" w:rsidP="00950259">
      <w:pPr>
        <w:widowControl w:val="0"/>
        <w:tabs>
          <w:tab w:val="left" w:pos="1418"/>
        </w:tabs>
        <w:suppressAutoHyphens/>
        <w:ind w:left="1416"/>
        <w:rPr>
          <w:sz w:val="22"/>
        </w:rPr>
      </w:pPr>
      <w:r w:rsidRPr="00950259">
        <w:rPr>
          <w:sz w:val="22"/>
        </w:rPr>
        <w:tab/>
        <w:t>zapsán v obchodním rejstříku vedeném Městským soudem v Praze, oddíl C, vložka 322783</w:t>
      </w:r>
    </w:p>
    <w:p w14:paraId="713120C7" w14:textId="5F282BA8" w:rsidR="00950259" w:rsidRPr="00950259" w:rsidRDefault="00950259" w:rsidP="00950259">
      <w:pPr>
        <w:widowControl w:val="0"/>
        <w:tabs>
          <w:tab w:val="left" w:pos="709"/>
        </w:tabs>
        <w:suppressAutoHyphens/>
        <w:jc w:val="both"/>
        <w:rPr>
          <w:rFonts w:eastAsia="Calibri"/>
          <w:bCs/>
          <w:sz w:val="22"/>
          <w:szCs w:val="22"/>
          <w:lang w:eastAsia="en-US"/>
        </w:rPr>
      </w:pPr>
      <w:r w:rsidRPr="00950259">
        <w:rPr>
          <w:sz w:val="22"/>
        </w:rPr>
        <w:tab/>
      </w:r>
      <w:r w:rsidRPr="00950259">
        <w:rPr>
          <w:sz w:val="22"/>
        </w:rPr>
        <w:tab/>
      </w:r>
      <w:r w:rsidRPr="00950259">
        <w:rPr>
          <w:rFonts w:eastAsia="Calibri"/>
          <w:bCs/>
          <w:sz w:val="22"/>
          <w:szCs w:val="22"/>
          <w:lang w:eastAsia="en-US"/>
        </w:rPr>
        <w:t>(dále také jen „</w:t>
      </w:r>
      <w:r w:rsidRPr="00950259">
        <w:rPr>
          <w:rFonts w:eastAsia="Calibri"/>
          <w:b/>
          <w:sz w:val="22"/>
          <w:szCs w:val="22"/>
          <w:lang w:eastAsia="en-US"/>
        </w:rPr>
        <w:t>Druhý prodávající</w:t>
      </w:r>
      <w:r w:rsidRPr="00950259">
        <w:rPr>
          <w:rFonts w:eastAsia="Calibri"/>
          <w:bCs/>
          <w:sz w:val="22"/>
          <w:szCs w:val="22"/>
          <w:lang w:eastAsia="en-US"/>
        </w:rPr>
        <w:t>“)</w:t>
      </w:r>
    </w:p>
    <w:p w14:paraId="04C365D6" w14:textId="77777777" w:rsidR="00950259" w:rsidRPr="00950259" w:rsidRDefault="00950259" w:rsidP="00950259">
      <w:pPr>
        <w:widowControl w:val="0"/>
        <w:tabs>
          <w:tab w:val="left" w:pos="709"/>
        </w:tabs>
        <w:suppressAutoHyphens/>
        <w:jc w:val="both"/>
        <w:rPr>
          <w:rFonts w:eastAsia="Calibri"/>
          <w:bCs/>
          <w:sz w:val="22"/>
          <w:szCs w:val="22"/>
          <w:lang w:eastAsia="en-US"/>
        </w:rPr>
      </w:pPr>
    </w:p>
    <w:p w14:paraId="57268534" w14:textId="77777777" w:rsidR="00950259" w:rsidRPr="00950259" w:rsidRDefault="00950259" w:rsidP="00950259">
      <w:pPr>
        <w:widowControl w:val="0"/>
        <w:tabs>
          <w:tab w:val="left" w:pos="709"/>
        </w:tabs>
        <w:suppressAutoHyphens/>
        <w:jc w:val="both"/>
        <w:rPr>
          <w:rFonts w:eastAsia="Calibri"/>
          <w:bCs/>
          <w:sz w:val="22"/>
          <w:szCs w:val="22"/>
          <w:lang w:eastAsia="en-US"/>
        </w:rPr>
      </w:pPr>
      <w:r w:rsidRPr="00950259">
        <w:rPr>
          <w:rFonts w:eastAsia="Calibri"/>
          <w:bCs/>
          <w:sz w:val="22"/>
          <w:szCs w:val="22"/>
          <w:lang w:eastAsia="en-US"/>
        </w:rPr>
        <w:t>(První prodávající a Druhý prodávající dále také jen jako „</w:t>
      </w:r>
      <w:r w:rsidRPr="00950259">
        <w:rPr>
          <w:rFonts w:eastAsia="Calibri"/>
          <w:b/>
          <w:sz w:val="22"/>
          <w:szCs w:val="22"/>
          <w:lang w:eastAsia="en-US"/>
        </w:rPr>
        <w:t>Strana prodávající</w:t>
      </w:r>
      <w:r w:rsidRPr="00950259">
        <w:rPr>
          <w:rFonts w:eastAsia="Calibri"/>
          <w:bCs/>
          <w:sz w:val="22"/>
          <w:szCs w:val="22"/>
          <w:lang w:eastAsia="en-US"/>
        </w:rPr>
        <w:t>“).</w:t>
      </w:r>
    </w:p>
    <w:p w14:paraId="7BD0FA26" w14:textId="77777777" w:rsidR="00950259" w:rsidRPr="00950259" w:rsidRDefault="00950259" w:rsidP="00950259">
      <w:pPr>
        <w:widowControl w:val="0"/>
        <w:tabs>
          <w:tab w:val="left" w:pos="709"/>
        </w:tabs>
        <w:suppressAutoHyphens/>
        <w:jc w:val="both"/>
        <w:rPr>
          <w:bCs/>
          <w:color w:val="FF0000"/>
          <w:sz w:val="22"/>
          <w:szCs w:val="22"/>
        </w:rPr>
      </w:pPr>
    </w:p>
    <w:p w14:paraId="1B1970FA" w14:textId="77777777" w:rsidR="00950259" w:rsidRPr="00950259" w:rsidRDefault="00950259" w:rsidP="00950259">
      <w:pPr>
        <w:suppressAutoHyphens/>
        <w:ind w:left="1410" w:hanging="1410"/>
        <w:jc w:val="both"/>
        <w:rPr>
          <w:sz w:val="22"/>
          <w:szCs w:val="22"/>
        </w:rPr>
      </w:pPr>
      <w:r w:rsidRPr="00950259">
        <w:rPr>
          <w:sz w:val="22"/>
          <w:szCs w:val="22"/>
        </w:rPr>
        <w:t>a</w:t>
      </w:r>
    </w:p>
    <w:p w14:paraId="3A0FF353" w14:textId="77777777" w:rsidR="00950259" w:rsidRPr="00950259" w:rsidRDefault="00950259" w:rsidP="00950259">
      <w:pPr>
        <w:suppressAutoHyphens/>
        <w:rPr>
          <w:b/>
          <w:sz w:val="22"/>
          <w:szCs w:val="22"/>
        </w:rPr>
      </w:pPr>
    </w:p>
    <w:p w14:paraId="10F67C17" w14:textId="77777777" w:rsidR="00950259" w:rsidRPr="00950259" w:rsidRDefault="00950259" w:rsidP="00950259">
      <w:pPr>
        <w:tabs>
          <w:tab w:val="left" w:pos="708"/>
          <w:tab w:val="left" w:pos="1416"/>
          <w:tab w:val="left" w:pos="2124"/>
          <w:tab w:val="left" w:pos="2625"/>
        </w:tabs>
        <w:suppressAutoHyphens/>
        <w:jc w:val="both"/>
        <w:rPr>
          <w:rFonts w:eastAsia="Calibri"/>
          <w:bCs/>
          <w:iCs/>
          <w:sz w:val="22"/>
          <w:szCs w:val="22"/>
          <w:highlight w:val="yellow"/>
        </w:rPr>
      </w:pPr>
      <w:r w:rsidRPr="00950259">
        <w:rPr>
          <w:b/>
          <w:sz w:val="22"/>
          <w:szCs w:val="22"/>
        </w:rPr>
        <w:t>Kupující:</w:t>
      </w:r>
      <w:r w:rsidRPr="00950259">
        <w:rPr>
          <w:b/>
          <w:sz w:val="22"/>
          <w:szCs w:val="22"/>
        </w:rPr>
        <w:tab/>
      </w:r>
      <w:bookmarkStart w:id="2" w:name="_Hlk88736002"/>
      <w:r w:rsidRPr="00950259">
        <w:rPr>
          <w:rFonts w:eastAsia="Calibri"/>
          <w:b/>
          <w:bCs/>
          <w:iCs/>
          <w:sz w:val="22"/>
          <w:szCs w:val="22"/>
          <w:highlight w:val="yellow"/>
        </w:rPr>
        <w:t>jméno</w:t>
      </w:r>
      <w:r w:rsidRPr="00950259">
        <w:rPr>
          <w:rFonts w:eastAsia="Calibri"/>
          <w:bCs/>
          <w:iCs/>
          <w:sz w:val="22"/>
          <w:szCs w:val="22"/>
          <w:highlight w:val="yellow"/>
        </w:rPr>
        <w:t>, rodné číslo (datum narození, není-li rodné číslo)</w:t>
      </w:r>
    </w:p>
    <w:p w14:paraId="5B033607" w14:textId="77777777" w:rsidR="00950259" w:rsidRPr="00950259" w:rsidRDefault="00950259" w:rsidP="00950259">
      <w:pPr>
        <w:tabs>
          <w:tab w:val="left" w:pos="708"/>
          <w:tab w:val="left" w:pos="1416"/>
          <w:tab w:val="left" w:pos="2124"/>
          <w:tab w:val="left" w:pos="2625"/>
        </w:tabs>
        <w:suppressAutoHyphens/>
        <w:jc w:val="both"/>
        <w:rPr>
          <w:iCs/>
          <w:color w:val="000000"/>
          <w:sz w:val="22"/>
          <w:szCs w:val="22"/>
          <w:highlight w:val="yellow"/>
        </w:rPr>
      </w:pPr>
      <w:r w:rsidRPr="00950259">
        <w:rPr>
          <w:iCs/>
          <w:color w:val="000000"/>
          <w:sz w:val="22"/>
          <w:szCs w:val="22"/>
          <w:highlight w:val="yellow"/>
        </w:rPr>
        <w:tab/>
      </w:r>
      <w:r w:rsidRPr="00950259">
        <w:rPr>
          <w:iCs/>
          <w:color w:val="000000"/>
          <w:sz w:val="22"/>
          <w:szCs w:val="22"/>
          <w:highlight w:val="yellow"/>
        </w:rPr>
        <w:tab/>
        <w:t>trvale bytem ....</w:t>
      </w:r>
    </w:p>
    <w:p w14:paraId="253C82CF" w14:textId="77777777" w:rsidR="00950259" w:rsidRPr="00950259" w:rsidRDefault="00950259" w:rsidP="00950259">
      <w:pPr>
        <w:tabs>
          <w:tab w:val="left" w:pos="708"/>
          <w:tab w:val="left" w:pos="1416"/>
          <w:tab w:val="left" w:pos="2124"/>
          <w:tab w:val="left" w:pos="2625"/>
        </w:tabs>
        <w:suppressAutoHyphens/>
        <w:jc w:val="both"/>
        <w:rPr>
          <w:iCs/>
          <w:color w:val="000000"/>
          <w:sz w:val="22"/>
          <w:szCs w:val="22"/>
          <w:highlight w:val="yellow"/>
        </w:rPr>
      </w:pPr>
      <w:r w:rsidRPr="00950259">
        <w:rPr>
          <w:iCs/>
          <w:color w:val="000000"/>
          <w:sz w:val="22"/>
          <w:szCs w:val="22"/>
          <w:highlight w:val="yellow"/>
        </w:rPr>
        <w:tab/>
      </w:r>
      <w:r w:rsidRPr="00950259">
        <w:rPr>
          <w:iCs/>
          <w:color w:val="000000"/>
          <w:sz w:val="22"/>
          <w:szCs w:val="22"/>
          <w:highlight w:val="yellow"/>
        </w:rPr>
        <w:tab/>
        <w:t>nebo</w:t>
      </w:r>
    </w:p>
    <w:p w14:paraId="1D7317FE" w14:textId="77777777" w:rsidR="00950259" w:rsidRPr="00950259" w:rsidRDefault="00950259" w:rsidP="00950259">
      <w:pPr>
        <w:tabs>
          <w:tab w:val="left" w:pos="708"/>
          <w:tab w:val="left" w:pos="1416"/>
          <w:tab w:val="left" w:pos="2124"/>
          <w:tab w:val="left" w:pos="2625"/>
        </w:tabs>
        <w:suppressAutoHyphens/>
        <w:jc w:val="both"/>
        <w:rPr>
          <w:iCs/>
          <w:color w:val="000000"/>
          <w:sz w:val="22"/>
          <w:szCs w:val="22"/>
          <w:highlight w:val="yellow"/>
        </w:rPr>
      </w:pPr>
      <w:r w:rsidRPr="00950259">
        <w:rPr>
          <w:iCs/>
          <w:color w:val="000000"/>
          <w:sz w:val="22"/>
          <w:szCs w:val="22"/>
          <w:highlight w:val="yellow"/>
        </w:rPr>
        <w:tab/>
      </w:r>
      <w:r w:rsidRPr="00950259">
        <w:rPr>
          <w:iCs/>
          <w:color w:val="000000"/>
          <w:sz w:val="22"/>
          <w:szCs w:val="22"/>
          <w:highlight w:val="yellow"/>
        </w:rPr>
        <w:tab/>
      </w:r>
      <w:r w:rsidRPr="00950259">
        <w:rPr>
          <w:b/>
          <w:bCs/>
          <w:iCs/>
          <w:color w:val="000000"/>
          <w:sz w:val="22"/>
          <w:szCs w:val="22"/>
          <w:highlight w:val="yellow"/>
        </w:rPr>
        <w:t>název</w:t>
      </w:r>
      <w:r w:rsidRPr="00950259">
        <w:rPr>
          <w:iCs/>
          <w:color w:val="000000"/>
          <w:sz w:val="22"/>
          <w:szCs w:val="22"/>
          <w:highlight w:val="yellow"/>
        </w:rPr>
        <w:t>, IČO:</w:t>
      </w:r>
    </w:p>
    <w:p w14:paraId="636C281D" w14:textId="77777777" w:rsidR="00950259" w:rsidRPr="00950259" w:rsidRDefault="00950259" w:rsidP="00950259">
      <w:pPr>
        <w:tabs>
          <w:tab w:val="left" w:pos="708"/>
          <w:tab w:val="left" w:pos="1416"/>
          <w:tab w:val="left" w:pos="2124"/>
          <w:tab w:val="left" w:pos="2625"/>
        </w:tabs>
        <w:suppressAutoHyphens/>
        <w:jc w:val="both"/>
        <w:rPr>
          <w:iCs/>
          <w:color w:val="000000"/>
          <w:sz w:val="22"/>
          <w:szCs w:val="22"/>
          <w:highlight w:val="yellow"/>
        </w:rPr>
      </w:pPr>
      <w:r w:rsidRPr="00950259">
        <w:rPr>
          <w:iCs/>
          <w:color w:val="000000"/>
          <w:sz w:val="22"/>
          <w:szCs w:val="22"/>
          <w:highlight w:val="yellow"/>
        </w:rPr>
        <w:tab/>
      </w:r>
      <w:r w:rsidRPr="00950259">
        <w:rPr>
          <w:iCs/>
          <w:color w:val="000000"/>
          <w:sz w:val="22"/>
          <w:szCs w:val="22"/>
          <w:highlight w:val="yellow"/>
        </w:rPr>
        <w:tab/>
        <w:t>se sídlem……..</w:t>
      </w:r>
    </w:p>
    <w:p w14:paraId="474BCD42" w14:textId="231FACB1" w:rsidR="00950259" w:rsidRPr="00950259" w:rsidRDefault="00950259" w:rsidP="00950259">
      <w:pPr>
        <w:widowControl w:val="0"/>
        <w:tabs>
          <w:tab w:val="left" w:pos="709"/>
        </w:tabs>
        <w:suppressAutoHyphens/>
        <w:jc w:val="both"/>
        <w:rPr>
          <w:iCs/>
          <w:sz w:val="22"/>
          <w:szCs w:val="22"/>
          <w:highlight w:val="yellow"/>
        </w:rPr>
      </w:pPr>
      <w:r w:rsidRPr="00950259">
        <w:rPr>
          <w:iCs/>
          <w:sz w:val="22"/>
          <w:szCs w:val="22"/>
          <w:highlight w:val="yellow"/>
        </w:rPr>
        <w:tab/>
      </w:r>
      <w:r w:rsidRPr="00950259">
        <w:rPr>
          <w:iCs/>
          <w:sz w:val="22"/>
          <w:szCs w:val="22"/>
          <w:highlight w:val="yellow"/>
        </w:rPr>
        <w:tab/>
        <w:t>zapsána v obchodním rejstříku vedeném………… soudem v……., oddíl …., vložka….</w:t>
      </w:r>
    </w:p>
    <w:p w14:paraId="420E25F5" w14:textId="77777777" w:rsidR="00950259" w:rsidRPr="00950259" w:rsidRDefault="00950259" w:rsidP="00950259">
      <w:pPr>
        <w:tabs>
          <w:tab w:val="left" w:pos="708"/>
          <w:tab w:val="left" w:pos="1416"/>
          <w:tab w:val="left" w:pos="2124"/>
          <w:tab w:val="left" w:pos="2625"/>
        </w:tabs>
        <w:suppressAutoHyphens/>
        <w:jc w:val="both"/>
        <w:rPr>
          <w:i/>
          <w:iCs/>
          <w:color w:val="000000"/>
          <w:sz w:val="22"/>
          <w:szCs w:val="22"/>
        </w:rPr>
      </w:pPr>
      <w:r w:rsidRPr="00950259">
        <w:rPr>
          <w:iCs/>
          <w:sz w:val="22"/>
          <w:szCs w:val="22"/>
          <w:highlight w:val="yellow"/>
        </w:rPr>
        <w:tab/>
      </w:r>
      <w:r w:rsidRPr="00950259">
        <w:rPr>
          <w:iCs/>
          <w:sz w:val="22"/>
          <w:szCs w:val="22"/>
          <w:highlight w:val="yellow"/>
        </w:rPr>
        <w:tab/>
        <w:t>zastoupen .............., společníkem, jednatelem, předsedou představenstva</w:t>
      </w:r>
      <w:bookmarkEnd w:id="2"/>
    </w:p>
    <w:p w14:paraId="33D2FEB2" w14:textId="77777777" w:rsidR="00950259" w:rsidRPr="00950259" w:rsidRDefault="00950259" w:rsidP="00950259">
      <w:pPr>
        <w:tabs>
          <w:tab w:val="left" w:pos="708"/>
          <w:tab w:val="left" w:pos="1416"/>
          <w:tab w:val="left" w:pos="2124"/>
          <w:tab w:val="left" w:pos="2625"/>
        </w:tabs>
        <w:suppressAutoHyphens/>
        <w:jc w:val="both"/>
        <w:rPr>
          <w:color w:val="000000"/>
          <w:sz w:val="22"/>
          <w:szCs w:val="22"/>
        </w:rPr>
      </w:pPr>
      <w:r w:rsidRPr="00950259">
        <w:rPr>
          <w:rFonts w:eastAsia="Calibri"/>
          <w:bCs/>
          <w:sz w:val="22"/>
          <w:szCs w:val="22"/>
          <w:lang w:eastAsia="en-US"/>
        </w:rPr>
        <w:tab/>
      </w:r>
      <w:r w:rsidRPr="00950259">
        <w:rPr>
          <w:rFonts w:eastAsia="Calibri"/>
          <w:bCs/>
          <w:sz w:val="22"/>
          <w:szCs w:val="22"/>
          <w:lang w:eastAsia="en-US"/>
        </w:rPr>
        <w:tab/>
        <w:t>(dále také jen „</w:t>
      </w:r>
      <w:r w:rsidRPr="00950259">
        <w:rPr>
          <w:rFonts w:eastAsia="Calibri"/>
          <w:b/>
          <w:sz w:val="22"/>
          <w:szCs w:val="22"/>
          <w:lang w:eastAsia="en-US"/>
        </w:rPr>
        <w:t>Strana kupující</w:t>
      </w:r>
      <w:r w:rsidRPr="00950259">
        <w:rPr>
          <w:rFonts w:eastAsia="Calibri"/>
          <w:bCs/>
          <w:sz w:val="22"/>
          <w:szCs w:val="22"/>
          <w:lang w:eastAsia="en-US"/>
        </w:rPr>
        <w:t>“)</w:t>
      </w:r>
      <w:bookmarkEnd w:id="1"/>
    </w:p>
    <w:p w14:paraId="4081D293" w14:textId="77777777" w:rsidR="00950259" w:rsidRPr="00950259" w:rsidRDefault="00950259" w:rsidP="00950259">
      <w:pPr>
        <w:widowControl w:val="0"/>
        <w:suppressAutoHyphens/>
        <w:rPr>
          <w:sz w:val="22"/>
          <w:szCs w:val="22"/>
        </w:rPr>
      </w:pPr>
    </w:p>
    <w:p w14:paraId="4F78180F" w14:textId="77777777" w:rsidR="00950259" w:rsidRPr="00950259" w:rsidRDefault="00950259" w:rsidP="00950259">
      <w:pPr>
        <w:widowControl w:val="0"/>
        <w:suppressAutoHyphens/>
        <w:rPr>
          <w:sz w:val="22"/>
          <w:szCs w:val="22"/>
        </w:rPr>
      </w:pPr>
      <w:r w:rsidRPr="00950259">
        <w:rPr>
          <w:sz w:val="22"/>
          <w:szCs w:val="22"/>
        </w:rPr>
        <w:t>a</w:t>
      </w:r>
    </w:p>
    <w:p w14:paraId="4D3FDC4D" w14:textId="77777777" w:rsidR="00950259" w:rsidRPr="00950259" w:rsidRDefault="00950259" w:rsidP="00950259">
      <w:pPr>
        <w:widowControl w:val="0"/>
        <w:suppressAutoHyphens/>
        <w:rPr>
          <w:b/>
          <w:sz w:val="22"/>
          <w:szCs w:val="22"/>
        </w:rPr>
      </w:pPr>
    </w:p>
    <w:p w14:paraId="25F3628C" w14:textId="77777777" w:rsidR="00950259" w:rsidRPr="00950259" w:rsidRDefault="00950259" w:rsidP="00950259">
      <w:pPr>
        <w:widowControl w:val="0"/>
        <w:suppressAutoHyphens/>
        <w:rPr>
          <w:b/>
          <w:sz w:val="22"/>
          <w:szCs w:val="22"/>
        </w:rPr>
      </w:pPr>
      <w:r w:rsidRPr="00950259">
        <w:rPr>
          <w:b/>
          <w:sz w:val="22"/>
          <w:szCs w:val="22"/>
        </w:rPr>
        <w:t>Zúčastněný subjekt:</w:t>
      </w:r>
      <w:r w:rsidRPr="00950259">
        <w:rPr>
          <w:b/>
          <w:sz w:val="22"/>
          <w:szCs w:val="22"/>
        </w:rPr>
        <w:tab/>
      </w:r>
    </w:p>
    <w:p w14:paraId="05184FE8" w14:textId="77777777" w:rsidR="00950259" w:rsidRPr="00950259" w:rsidRDefault="00950259" w:rsidP="00950259">
      <w:pPr>
        <w:widowControl w:val="0"/>
        <w:suppressAutoHyphens/>
        <w:ind w:left="695" w:firstLine="720"/>
        <w:rPr>
          <w:sz w:val="22"/>
          <w:szCs w:val="22"/>
        </w:rPr>
      </w:pPr>
      <w:r w:rsidRPr="00950259">
        <w:rPr>
          <w:b/>
          <w:sz w:val="22"/>
          <w:szCs w:val="22"/>
        </w:rPr>
        <w:t>GAUTE, a.s.</w:t>
      </w:r>
      <w:r w:rsidRPr="00950259">
        <w:rPr>
          <w:sz w:val="22"/>
          <w:szCs w:val="22"/>
        </w:rPr>
        <w:t>, IČO: 25543709</w:t>
      </w:r>
    </w:p>
    <w:p w14:paraId="10BE2FDB" w14:textId="77777777" w:rsidR="00950259" w:rsidRPr="00950259" w:rsidRDefault="00950259" w:rsidP="00950259">
      <w:pPr>
        <w:widowControl w:val="0"/>
        <w:suppressAutoHyphens/>
        <w:ind w:left="695" w:firstLine="720"/>
        <w:rPr>
          <w:sz w:val="22"/>
          <w:szCs w:val="22"/>
        </w:rPr>
      </w:pPr>
      <w:r w:rsidRPr="00950259">
        <w:rPr>
          <w:sz w:val="22"/>
          <w:szCs w:val="22"/>
        </w:rPr>
        <w:t xml:space="preserve">se sídlem Lidická 2006/26, Černá Pole, 602 00 Brno, </w:t>
      </w:r>
    </w:p>
    <w:p w14:paraId="6B3E9D5A" w14:textId="77777777" w:rsidR="00950259" w:rsidRPr="00950259" w:rsidRDefault="00950259" w:rsidP="00950259">
      <w:pPr>
        <w:widowControl w:val="0"/>
        <w:suppressAutoHyphens/>
        <w:ind w:left="695" w:firstLine="720"/>
        <w:jc w:val="both"/>
        <w:rPr>
          <w:sz w:val="22"/>
          <w:szCs w:val="22"/>
        </w:rPr>
      </w:pPr>
      <w:r w:rsidRPr="00950259">
        <w:rPr>
          <w:sz w:val="22"/>
          <w:szCs w:val="22"/>
        </w:rPr>
        <w:t>zapsána v obchodním rejstříku vedeném Krajským soudem v Brně, oddíl B, vložka 2794</w:t>
      </w:r>
    </w:p>
    <w:p w14:paraId="5C2779C2" w14:textId="77777777" w:rsidR="00950259" w:rsidRPr="00950259" w:rsidRDefault="00950259" w:rsidP="00950259">
      <w:pPr>
        <w:widowControl w:val="0"/>
        <w:suppressAutoHyphens/>
        <w:ind w:left="695" w:firstLine="720"/>
        <w:jc w:val="both"/>
        <w:rPr>
          <w:sz w:val="22"/>
          <w:szCs w:val="22"/>
        </w:rPr>
      </w:pPr>
      <w:r w:rsidRPr="00950259">
        <w:rPr>
          <w:sz w:val="22"/>
          <w:szCs w:val="22"/>
        </w:rPr>
        <w:t>zastoupena Ing. Lenkou Kunstovou na základě plné moci</w:t>
      </w:r>
    </w:p>
    <w:p w14:paraId="7176EF40" w14:textId="77777777" w:rsidR="00950259" w:rsidRPr="00950259" w:rsidRDefault="00950259" w:rsidP="00950259">
      <w:pPr>
        <w:tabs>
          <w:tab w:val="left" w:pos="708"/>
          <w:tab w:val="left" w:pos="1416"/>
          <w:tab w:val="left" w:pos="2124"/>
          <w:tab w:val="left" w:pos="2625"/>
        </w:tabs>
        <w:suppressAutoHyphens/>
        <w:jc w:val="both"/>
        <w:rPr>
          <w:color w:val="000000"/>
          <w:sz w:val="22"/>
          <w:szCs w:val="22"/>
        </w:rPr>
      </w:pPr>
      <w:r w:rsidRPr="00950259">
        <w:rPr>
          <w:rFonts w:eastAsia="Calibri"/>
          <w:bCs/>
          <w:sz w:val="22"/>
          <w:szCs w:val="22"/>
          <w:lang w:eastAsia="en-US"/>
        </w:rPr>
        <w:tab/>
      </w:r>
      <w:r w:rsidRPr="00950259">
        <w:rPr>
          <w:rFonts w:eastAsia="Calibri"/>
          <w:bCs/>
          <w:sz w:val="22"/>
          <w:szCs w:val="22"/>
          <w:lang w:eastAsia="en-US"/>
        </w:rPr>
        <w:tab/>
        <w:t>(dále také jen „</w:t>
      </w:r>
      <w:r w:rsidRPr="00950259">
        <w:rPr>
          <w:rFonts w:eastAsia="Calibri"/>
          <w:b/>
          <w:sz w:val="22"/>
          <w:szCs w:val="22"/>
          <w:lang w:eastAsia="en-US"/>
        </w:rPr>
        <w:t>Zúčastněný subjekt</w:t>
      </w:r>
      <w:r w:rsidRPr="00950259">
        <w:rPr>
          <w:rFonts w:eastAsia="Calibri"/>
          <w:bCs/>
          <w:sz w:val="22"/>
          <w:szCs w:val="22"/>
          <w:lang w:eastAsia="en-US"/>
        </w:rPr>
        <w:t>“)</w:t>
      </w:r>
    </w:p>
    <w:p w14:paraId="7AC55A0A" w14:textId="77777777" w:rsidR="00950259" w:rsidRPr="00950259" w:rsidRDefault="00950259" w:rsidP="00950259">
      <w:pPr>
        <w:widowControl w:val="0"/>
        <w:suppressAutoHyphens/>
        <w:ind w:left="2123" w:firstLine="1"/>
        <w:jc w:val="both"/>
        <w:rPr>
          <w:sz w:val="22"/>
          <w:szCs w:val="22"/>
        </w:rPr>
      </w:pPr>
    </w:p>
    <w:p w14:paraId="001C3224" w14:textId="77777777" w:rsidR="00950259" w:rsidRPr="00950259" w:rsidRDefault="00950259" w:rsidP="00950259">
      <w:pPr>
        <w:widowControl w:val="0"/>
        <w:tabs>
          <w:tab w:val="left" w:pos="1418"/>
        </w:tabs>
        <w:suppressAutoHyphens/>
        <w:jc w:val="both"/>
        <w:rPr>
          <w:sz w:val="22"/>
          <w:szCs w:val="22"/>
        </w:rPr>
      </w:pPr>
      <w:r w:rsidRPr="00950259">
        <w:rPr>
          <w:sz w:val="22"/>
          <w:szCs w:val="22"/>
        </w:rPr>
        <w:t>(Strana prodávající, Strana kupující a Zúčastněný subjekt dále také jen jako „</w:t>
      </w:r>
      <w:r w:rsidRPr="00950259">
        <w:rPr>
          <w:b/>
          <w:bCs/>
          <w:sz w:val="22"/>
          <w:szCs w:val="22"/>
        </w:rPr>
        <w:t>Strany</w:t>
      </w:r>
      <w:r w:rsidRPr="00950259">
        <w:rPr>
          <w:sz w:val="22"/>
          <w:szCs w:val="22"/>
        </w:rPr>
        <w:t>“ nebo „</w:t>
      </w:r>
      <w:r w:rsidRPr="00950259">
        <w:rPr>
          <w:b/>
          <w:bCs/>
          <w:sz w:val="22"/>
          <w:szCs w:val="22"/>
        </w:rPr>
        <w:t>Účastníci</w:t>
      </w:r>
      <w:r w:rsidRPr="00950259">
        <w:rPr>
          <w:sz w:val="22"/>
          <w:szCs w:val="22"/>
        </w:rPr>
        <w:t>“ a každý z nich jako „</w:t>
      </w:r>
      <w:r w:rsidRPr="00950259">
        <w:rPr>
          <w:b/>
          <w:bCs/>
          <w:sz w:val="22"/>
          <w:szCs w:val="22"/>
        </w:rPr>
        <w:t>Strana</w:t>
      </w:r>
      <w:r w:rsidRPr="00950259">
        <w:rPr>
          <w:sz w:val="22"/>
          <w:szCs w:val="22"/>
        </w:rPr>
        <w:t>“ nebo jako „</w:t>
      </w:r>
      <w:r w:rsidRPr="00950259">
        <w:rPr>
          <w:b/>
          <w:bCs/>
          <w:sz w:val="22"/>
          <w:szCs w:val="22"/>
        </w:rPr>
        <w:t>Účastník</w:t>
      </w:r>
      <w:r w:rsidRPr="00950259">
        <w:rPr>
          <w:sz w:val="22"/>
          <w:szCs w:val="22"/>
        </w:rPr>
        <w:t>“)</w:t>
      </w:r>
    </w:p>
    <w:p w14:paraId="54BC2FF9" w14:textId="77777777" w:rsidR="00950259" w:rsidRPr="00950259" w:rsidRDefault="00950259" w:rsidP="00950259">
      <w:pPr>
        <w:suppressAutoHyphens/>
        <w:rPr>
          <w:b/>
          <w:sz w:val="22"/>
          <w:szCs w:val="22"/>
        </w:rPr>
      </w:pPr>
    </w:p>
    <w:p w14:paraId="52893355" w14:textId="77777777" w:rsidR="00950259" w:rsidRPr="00950259" w:rsidRDefault="00950259" w:rsidP="00950259">
      <w:pPr>
        <w:suppressAutoHyphens/>
        <w:rPr>
          <w:b/>
          <w:sz w:val="22"/>
          <w:szCs w:val="22"/>
        </w:rPr>
      </w:pPr>
    </w:p>
    <w:p w14:paraId="74831DDD" w14:textId="77777777" w:rsidR="00950259" w:rsidRPr="00950259" w:rsidRDefault="00950259" w:rsidP="00950259">
      <w:pPr>
        <w:suppressAutoHyphens/>
        <w:rPr>
          <w:b/>
          <w:sz w:val="22"/>
          <w:szCs w:val="22"/>
        </w:rPr>
      </w:pPr>
    </w:p>
    <w:p w14:paraId="651DAD41" w14:textId="77777777" w:rsidR="00950259" w:rsidRPr="00950259" w:rsidRDefault="00950259" w:rsidP="00950259">
      <w:pPr>
        <w:suppressAutoHyphens/>
        <w:rPr>
          <w:b/>
          <w:smallCaps/>
          <w:sz w:val="22"/>
          <w:szCs w:val="22"/>
        </w:rPr>
      </w:pPr>
      <w:r w:rsidRPr="00950259">
        <w:rPr>
          <w:b/>
          <w:smallCaps/>
          <w:sz w:val="22"/>
          <w:szCs w:val="22"/>
        </w:rPr>
        <w:t>VZHLEDEM K TOMU, ŽE:</w:t>
      </w:r>
    </w:p>
    <w:p w14:paraId="3E8C8E20" w14:textId="77777777" w:rsidR="00950259" w:rsidRPr="00950259" w:rsidRDefault="00950259" w:rsidP="00950259">
      <w:pPr>
        <w:suppressAutoHyphens/>
        <w:rPr>
          <w:b/>
          <w:smallCaps/>
          <w:sz w:val="22"/>
          <w:szCs w:val="22"/>
        </w:rPr>
      </w:pPr>
    </w:p>
    <w:p w14:paraId="3135309A" w14:textId="77777777" w:rsidR="00950259" w:rsidRPr="00950259" w:rsidRDefault="00950259" w:rsidP="00950259">
      <w:pPr>
        <w:numPr>
          <w:ilvl w:val="0"/>
          <w:numId w:val="38"/>
        </w:numPr>
        <w:suppressAutoHyphens/>
        <w:ind w:hanging="720"/>
        <w:jc w:val="both"/>
        <w:rPr>
          <w:sz w:val="22"/>
          <w:szCs w:val="22"/>
        </w:rPr>
      </w:pPr>
      <w:r w:rsidRPr="00950259">
        <w:rPr>
          <w:sz w:val="22"/>
          <w:szCs w:val="22"/>
        </w:rPr>
        <w:t xml:space="preserve">První prodávající je insolvenčním správcem a osobou s dispozičním oprávněním ve vztahu k majetkové podstatě Dlužníka, neboť s Dlužníkem </w:t>
      </w:r>
      <w:bookmarkStart w:id="3" w:name="_Hlk490225691"/>
      <w:bookmarkStart w:id="4" w:name="_Hlk491943996"/>
      <w:bookmarkStart w:id="5" w:name="_Hlk487719756"/>
      <w:r w:rsidRPr="00950259">
        <w:rPr>
          <w:sz w:val="22"/>
          <w:szCs w:val="22"/>
        </w:rPr>
        <w:t xml:space="preserve">bylo zahájeno insolvenční řízení a dne  </w:t>
      </w:r>
      <w:r w:rsidRPr="00950259">
        <w:rPr>
          <w:sz w:val="22"/>
        </w:rPr>
        <w:t xml:space="preserve">2.5.2024 </w:t>
      </w:r>
      <w:r w:rsidRPr="00950259">
        <w:rPr>
          <w:sz w:val="22"/>
          <w:szCs w:val="22"/>
        </w:rPr>
        <w:t xml:space="preserve">bylo vydáno </w:t>
      </w:r>
      <w:r w:rsidRPr="00950259">
        <w:rPr>
          <w:sz w:val="22"/>
        </w:rPr>
        <w:t xml:space="preserve">Městským soudem v Praze usnesení č.j. MSPH 60 INS 5966/2024-A-12 o zjištění úpadku </w:t>
      </w:r>
      <w:r w:rsidRPr="00950259">
        <w:rPr>
          <w:sz w:val="22"/>
          <w:szCs w:val="22"/>
        </w:rPr>
        <w:t xml:space="preserve">Dlužníka. </w:t>
      </w:r>
      <w:r w:rsidRPr="00950259">
        <w:rPr>
          <w:sz w:val="22"/>
        </w:rPr>
        <w:t>Usnesením téhož soudu č.j. MSPH 60 INS 5966/2024-B-28 ze dne 1.8.2024 pak byl na majetek Dlužníka prohlášen konkurs. První schůze věřitelů se konala dne 1.8.2024</w:t>
      </w:r>
      <w:r w:rsidRPr="00950259">
        <w:rPr>
          <w:sz w:val="22"/>
          <w:szCs w:val="22"/>
        </w:rPr>
        <w:t>;</w:t>
      </w:r>
    </w:p>
    <w:p w14:paraId="609648A7" w14:textId="77777777" w:rsidR="00950259" w:rsidRPr="00950259" w:rsidRDefault="00950259" w:rsidP="00950259">
      <w:pPr>
        <w:suppressAutoHyphens/>
        <w:ind w:left="720"/>
        <w:jc w:val="both"/>
        <w:rPr>
          <w:sz w:val="22"/>
          <w:szCs w:val="22"/>
        </w:rPr>
      </w:pPr>
    </w:p>
    <w:p w14:paraId="006E1E2A" w14:textId="77777777" w:rsidR="00950259" w:rsidRPr="00950259" w:rsidRDefault="00950259" w:rsidP="00950259">
      <w:pPr>
        <w:numPr>
          <w:ilvl w:val="0"/>
          <w:numId w:val="39"/>
        </w:numPr>
        <w:suppressAutoHyphens/>
        <w:ind w:hanging="720"/>
        <w:jc w:val="both"/>
        <w:rPr>
          <w:sz w:val="22"/>
          <w:szCs w:val="22"/>
        </w:rPr>
      </w:pPr>
      <w:r w:rsidRPr="00950259">
        <w:rPr>
          <w:sz w:val="22"/>
          <w:szCs w:val="22"/>
        </w:rPr>
        <w:t>Dlužník</w:t>
      </w:r>
      <w:r w:rsidRPr="00950259">
        <w:rPr>
          <w:bCs/>
          <w:sz w:val="22"/>
          <w:szCs w:val="22"/>
        </w:rPr>
        <w:t xml:space="preserve"> je výlučným vlastníkem následujících</w:t>
      </w:r>
      <w:r w:rsidRPr="00950259">
        <w:rPr>
          <w:b/>
          <w:sz w:val="22"/>
          <w:szCs w:val="22"/>
        </w:rPr>
        <w:t xml:space="preserve"> nemovitých věcí</w:t>
      </w:r>
      <w:bookmarkStart w:id="6" w:name="_Hlk88737127"/>
      <w:bookmarkEnd w:id="3"/>
      <w:bookmarkEnd w:id="4"/>
      <w:r w:rsidRPr="00950259">
        <w:rPr>
          <w:bCs/>
          <w:sz w:val="22"/>
          <w:szCs w:val="22"/>
        </w:rPr>
        <w:t>:</w:t>
      </w:r>
    </w:p>
    <w:p w14:paraId="1B87EF87"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376/4, ostatní plocha,</w:t>
      </w:r>
    </w:p>
    <w:p w14:paraId="48FCBF59"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380/3, ostatní plocha,</w:t>
      </w:r>
    </w:p>
    <w:p w14:paraId="23458C3E"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385/3, ostatní plocha,</w:t>
      </w:r>
    </w:p>
    <w:p w14:paraId="3E21ECA8"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396/14, ostatní plocha,</w:t>
      </w:r>
    </w:p>
    <w:p w14:paraId="3680C378"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396/15, ostatní plocha,</w:t>
      </w:r>
    </w:p>
    <w:p w14:paraId="04D7B5A7"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396/31, ostatní plocha,</w:t>
      </w:r>
    </w:p>
    <w:p w14:paraId="62608016"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1241/2, ostatní plocha,</w:t>
      </w:r>
    </w:p>
    <w:p w14:paraId="2B1EC394" w14:textId="77777777" w:rsidR="00950259" w:rsidRPr="00950259" w:rsidRDefault="00950259" w:rsidP="00950259">
      <w:pPr>
        <w:suppressAutoHyphens/>
        <w:ind w:left="720"/>
        <w:contextualSpacing/>
        <w:jc w:val="both"/>
        <w:rPr>
          <w:sz w:val="22"/>
          <w:szCs w:val="22"/>
        </w:rPr>
      </w:pPr>
      <w:r w:rsidRPr="00950259">
        <w:rPr>
          <w:sz w:val="22"/>
          <w:szCs w:val="22"/>
        </w:rPr>
        <w:t xml:space="preserve">to </w:t>
      </w:r>
      <w:r w:rsidRPr="00950259">
        <w:rPr>
          <w:iCs/>
          <w:sz w:val="22"/>
          <w:szCs w:val="22"/>
        </w:rPr>
        <w:t xml:space="preserve">vše zapsáno na LV č. </w:t>
      </w:r>
      <w:r w:rsidRPr="00950259">
        <w:rPr>
          <w:rFonts w:cs="Calibri"/>
          <w:sz w:val="22"/>
        </w:rPr>
        <w:t>225 pro katastrální území Dolní Jiřetín, obec Horní Jiřetín, u Katastrálního úřadu pro Ústecký kraj, Katastrální pracoviště Most</w:t>
      </w:r>
      <w:r w:rsidRPr="00950259" w:rsidDel="00887A7F">
        <w:rPr>
          <w:iCs/>
          <w:sz w:val="22"/>
          <w:szCs w:val="22"/>
        </w:rPr>
        <w:t xml:space="preserve"> </w:t>
      </w:r>
      <w:r w:rsidRPr="00950259">
        <w:rPr>
          <w:iCs/>
          <w:sz w:val="22"/>
          <w:szCs w:val="22"/>
        </w:rPr>
        <w:t>(tyto nemovité věci se všemi součástmi a příslušenstvím dále také jen jako „</w:t>
      </w:r>
      <w:r w:rsidRPr="00950259">
        <w:rPr>
          <w:b/>
          <w:bCs/>
          <w:iCs/>
          <w:sz w:val="22"/>
          <w:szCs w:val="22"/>
        </w:rPr>
        <w:t>Předmět prodeje č. 1</w:t>
      </w:r>
      <w:r w:rsidRPr="00950259">
        <w:rPr>
          <w:iCs/>
          <w:sz w:val="22"/>
          <w:szCs w:val="22"/>
        </w:rPr>
        <w:t>“),</w:t>
      </w:r>
    </w:p>
    <w:p w14:paraId="5641DAB5" w14:textId="77777777" w:rsidR="00950259" w:rsidRPr="00950259" w:rsidRDefault="00950259" w:rsidP="00950259">
      <w:pPr>
        <w:suppressAutoHyphens/>
        <w:ind w:left="714"/>
        <w:jc w:val="both"/>
        <w:rPr>
          <w:sz w:val="22"/>
          <w:szCs w:val="22"/>
        </w:rPr>
      </w:pPr>
    </w:p>
    <w:p w14:paraId="377038B5" w14:textId="77777777" w:rsidR="00950259" w:rsidRPr="00950259" w:rsidRDefault="00950259" w:rsidP="00950259">
      <w:pPr>
        <w:suppressAutoHyphens/>
        <w:ind w:left="720"/>
        <w:contextualSpacing/>
        <w:jc w:val="both"/>
        <w:rPr>
          <w:sz w:val="22"/>
          <w:szCs w:val="22"/>
        </w:rPr>
      </w:pPr>
      <w:r w:rsidRPr="00950259">
        <w:rPr>
          <w:iCs/>
          <w:sz w:val="22"/>
          <w:szCs w:val="22"/>
        </w:rPr>
        <w:t>a dále také:</w:t>
      </w:r>
    </w:p>
    <w:p w14:paraId="673C4142" w14:textId="77777777" w:rsidR="00950259" w:rsidRPr="00950259" w:rsidRDefault="00950259" w:rsidP="00950259">
      <w:pPr>
        <w:widowControl w:val="0"/>
        <w:numPr>
          <w:ilvl w:val="0"/>
          <w:numId w:val="35"/>
        </w:numPr>
        <w:tabs>
          <w:tab w:val="left" w:pos="709"/>
        </w:tabs>
        <w:suppressAutoHyphens/>
        <w:spacing w:before="120"/>
        <w:contextualSpacing/>
        <w:jc w:val="both"/>
        <w:rPr>
          <w:rFonts w:cs="Calibri"/>
          <w:bCs/>
          <w:sz w:val="22"/>
        </w:rPr>
      </w:pPr>
      <w:r w:rsidRPr="00950259">
        <w:rPr>
          <w:rFonts w:cs="Calibri"/>
          <w:bCs/>
          <w:sz w:val="22"/>
        </w:rPr>
        <w:t>fotovoltaická elektrárna umístěná na střeše stavby – budovy bez čp/če, jiná st., stojící na pozemku parc.č. St. 436 v k.ú. Dolní Jiřetín, obec Horní Jiřetín (LV č. 248 pro k.ú. Dolní Jiřetín),</w:t>
      </w:r>
    </w:p>
    <w:p w14:paraId="0DA06216" w14:textId="77777777" w:rsidR="00950259" w:rsidRPr="00950259" w:rsidRDefault="00950259" w:rsidP="00950259">
      <w:pPr>
        <w:suppressAutoHyphens/>
        <w:ind w:left="720"/>
        <w:contextualSpacing/>
        <w:jc w:val="both"/>
        <w:rPr>
          <w:sz w:val="22"/>
          <w:szCs w:val="22"/>
        </w:rPr>
      </w:pPr>
      <w:r w:rsidRPr="00950259">
        <w:rPr>
          <w:iCs/>
          <w:sz w:val="22"/>
          <w:szCs w:val="22"/>
        </w:rPr>
        <w:t>výše uvedená fotovoltaická elektrárna včetně všech součástí a příslušenství dále jen jako „</w:t>
      </w:r>
      <w:r w:rsidRPr="00950259">
        <w:rPr>
          <w:b/>
          <w:bCs/>
          <w:iCs/>
          <w:sz w:val="22"/>
          <w:szCs w:val="22"/>
        </w:rPr>
        <w:t>Předmět prodeje č. 2</w:t>
      </w:r>
      <w:r w:rsidRPr="00950259">
        <w:rPr>
          <w:iCs/>
          <w:sz w:val="22"/>
          <w:szCs w:val="22"/>
        </w:rPr>
        <w:t>“</w:t>
      </w:r>
      <w:r w:rsidRPr="00950259">
        <w:rPr>
          <w:sz w:val="22"/>
          <w:szCs w:val="22"/>
        </w:rPr>
        <w:t>;</w:t>
      </w:r>
    </w:p>
    <w:p w14:paraId="5CDFA90D" w14:textId="77777777" w:rsidR="00950259" w:rsidRPr="00950259" w:rsidRDefault="00950259" w:rsidP="00950259">
      <w:pPr>
        <w:suppressAutoHyphens/>
        <w:jc w:val="both"/>
        <w:rPr>
          <w:sz w:val="22"/>
          <w:szCs w:val="22"/>
        </w:rPr>
      </w:pPr>
    </w:p>
    <w:p w14:paraId="0B65475F" w14:textId="77777777" w:rsidR="00950259" w:rsidRPr="00950259" w:rsidRDefault="00950259" w:rsidP="00950259">
      <w:pPr>
        <w:numPr>
          <w:ilvl w:val="0"/>
          <w:numId w:val="39"/>
        </w:numPr>
        <w:suppressAutoHyphens/>
        <w:ind w:hanging="720"/>
        <w:jc w:val="both"/>
        <w:rPr>
          <w:sz w:val="22"/>
          <w:szCs w:val="22"/>
        </w:rPr>
      </w:pPr>
      <w:r w:rsidRPr="00950259">
        <w:rPr>
          <w:sz w:val="22"/>
          <w:szCs w:val="22"/>
        </w:rPr>
        <w:t xml:space="preserve">První prodávající prohlašuje, že jako insolvenční správce Dlužníka zapsala Předmět prodeje č. 1 a Předmět prodeje č. 2 do majetkové podstaty Dlužníka a je tedy oprávněna navrhnout zpeněžení majetkové podstaty Dlužníka včetně Předmětu prodeje č. 1 a Předmětu prodeje č. 2, a to prodejem mimo dražbu. </w:t>
      </w:r>
      <w:r w:rsidRPr="00950259">
        <w:rPr>
          <w:sz w:val="22"/>
        </w:rPr>
        <w:t xml:space="preserve">Pokyn zajištěného věřitele, kterým je Druhý prodávající, ke zpeněžení Předmětu prodeje č. 1 byl vydán dne </w:t>
      </w:r>
      <w:r w:rsidRPr="00950259">
        <w:rPr>
          <w:sz w:val="22"/>
          <w:szCs w:val="22"/>
          <w:highlight w:val="yellow"/>
        </w:rPr>
        <w:t>………….</w:t>
      </w:r>
      <w:r w:rsidRPr="00950259">
        <w:rPr>
          <w:sz w:val="22"/>
          <w:szCs w:val="22"/>
        </w:rPr>
        <w:t>.</w:t>
      </w:r>
      <w:r w:rsidRPr="00950259">
        <w:rPr>
          <w:sz w:val="22"/>
        </w:rPr>
        <w:t xml:space="preserve"> </w:t>
      </w:r>
      <w:r w:rsidRPr="00950259">
        <w:rPr>
          <w:sz w:val="22"/>
          <w:szCs w:val="22"/>
        </w:rPr>
        <w:t xml:space="preserve">Souhlas insolvenčního soudu s prodejem Předmětu prodeje č. 2 mimo dražbu byl vysloven usnesením </w:t>
      </w:r>
      <w:r w:rsidRPr="00950259">
        <w:rPr>
          <w:sz w:val="22"/>
        </w:rPr>
        <w:t xml:space="preserve">Městského soudu v Praze </w:t>
      </w:r>
      <w:r w:rsidRPr="00950259">
        <w:rPr>
          <w:sz w:val="22"/>
          <w:szCs w:val="22"/>
        </w:rPr>
        <w:t>pod č.j. MSPH 60 INS 5966/2024-B-40</w:t>
      </w:r>
      <w:r w:rsidRPr="00950259" w:rsidDel="00004421">
        <w:rPr>
          <w:sz w:val="22"/>
          <w:szCs w:val="22"/>
        </w:rPr>
        <w:t xml:space="preserve"> </w:t>
      </w:r>
      <w:r w:rsidRPr="00950259">
        <w:rPr>
          <w:sz w:val="22"/>
        </w:rPr>
        <w:t>ze dne 15.10.2024</w:t>
      </w:r>
      <w:r w:rsidRPr="00950259">
        <w:rPr>
          <w:sz w:val="22"/>
          <w:szCs w:val="22"/>
        </w:rPr>
        <w:t xml:space="preserve">. </w:t>
      </w:r>
      <w:r w:rsidRPr="00950259">
        <w:rPr>
          <w:sz w:val="22"/>
        </w:rPr>
        <w:t>Souhlas věřitelského výboru byl vydán dne 2.10.2024</w:t>
      </w:r>
      <w:r w:rsidRPr="00950259">
        <w:rPr>
          <w:sz w:val="22"/>
          <w:szCs w:val="22"/>
        </w:rPr>
        <w:t>. Tato smlouva je uzavřena v souladu s uvedenými pokynem zajištěného věřitele a souhlasem insolvenčního soudu a věřitelského výboru;</w:t>
      </w:r>
    </w:p>
    <w:p w14:paraId="476FAD5A" w14:textId="77777777" w:rsidR="00950259" w:rsidRPr="00950259" w:rsidRDefault="00950259" w:rsidP="00950259">
      <w:pPr>
        <w:suppressAutoHyphens/>
        <w:ind w:left="720"/>
        <w:jc w:val="both"/>
        <w:rPr>
          <w:sz w:val="22"/>
          <w:szCs w:val="22"/>
        </w:rPr>
      </w:pPr>
    </w:p>
    <w:p w14:paraId="225A251F" w14:textId="77777777" w:rsidR="00950259" w:rsidRPr="00950259" w:rsidRDefault="00950259" w:rsidP="00950259">
      <w:pPr>
        <w:numPr>
          <w:ilvl w:val="0"/>
          <w:numId w:val="39"/>
        </w:numPr>
        <w:suppressAutoHyphens/>
        <w:ind w:hanging="720"/>
        <w:jc w:val="both"/>
        <w:rPr>
          <w:sz w:val="22"/>
          <w:szCs w:val="22"/>
        </w:rPr>
      </w:pPr>
      <w:r w:rsidRPr="00950259">
        <w:rPr>
          <w:sz w:val="22"/>
          <w:szCs w:val="22"/>
        </w:rPr>
        <w:t xml:space="preserve">Druhý prodávající </w:t>
      </w:r>
      <w:r w:rsidRPr="00950259">
        <w:rPr>
          <w:sz w:val="22"/>
        </w:rPr>
        <w:t xml:space="preserve">prohlašuje, že je výlučným vlastníkem následujících nemovitých věcí </w:t>
      </w:r>
    </w:p>
    <w:p w14:paraId="774EDE6A"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 xml:space="preserve">pozemek parc.č. St. 436, zastavěná plocha a nádvoří, jehož součástí je stavba bez čp/če, jiná st., </w:t>
      </w:r>
      <w:bookmarkStart w:id="7" w:name="_Hlk181361293"/>
      <w:r w:rsidRPr="00950259">
        <w:rPr>
          <w:sz w:val="22"/>
          <w:szCs w:val="22"/>
        </w:rPr>
        <w:t>stavba stojí na pozemku parc.č. St 436</w:t>
      </w:r>
    </w:p>
    <w:bookmarkEnd w:id="7"/>
    <w:p w14:paraId="27B785A4" w14:textId="77777777" w:rsidR="00950259" w:rsidRPr="00950259" w:rsidRDefault="00950259" w:rsidP="00950259">
      <w:pPr>
        <w:numPr>
          <w:ilvl w:val="0"/>
          <w:numId w:val="35"/>
        </w:numPr>
        <w:suppressAutoHyphens/>
        <w:contextualSpacing/>
        <w:rPr>
          <w:sz w:val="22"/>
          <w:szCs w:val="22"/>
        </w:rPr>
      </w:pPr>
      <w:r w:rsidRPr="00950259">
        <w:rPr>
          <w:sz w:val="22"/>
          <w:szCs w:val="22"/>
        </w:rPr>
        <w:t>pozemek parc.č. St. 437, zastavěná plocha a nádvoří, jehož součástí je stavba bez čp/če, prům. obj.,</w:t>
      </w:r>
      <w:r w:rsidRPr="00950259">
        <w:t xml:space="preserve"> </w:t>
      </w:r>
      <w:r w:rsidRPr="00950259">
        <w:rPr>
          <w:sz w:val="22"/>
          <w:szCs w:val="22"/>
        </w:rPr>
        <w:t xml:space="preserve">stavba stojí na pozemku parc.č. St 437 </w:t>
      </w:r>
    </w:p>
    <w:p w14:paraId="468EA53E"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St. 438, zastavěná plocha a nádvoří, jehož součástí je stavba bez čp/če, jiná st., stavba stojí na pozemku parc.č. St 438</w:t>
      </w:r>
    </w:p>
    <w:p w14:paraId="69660BFF"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St. 439, zastavěná plocha a nádvoří, jehož součástí je stavba bez čp/če, jiná st., stavba stojí na pozemku parc.č. St 439</w:t>
      </w:r>
    </w:p>
    <w:p w14:paraId="0AE712A0"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St. 440, zastavěná plocha a nádvoří, jehož součástí je stavba bez čp/če, jiná st., stavba stojí na pozemku parc.č. St 440</w:t>
      </w:r>
    </w:p>
    <w:p w14:paraId="5DC2478F"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St. 441, zastavěná plocha a nádvoří, jehož součástí je stavba bez čp/če, jiná st., stavba stojí na pozemku parc.č. St 441</w:t>
      </w:r>
    </w:p>
    <w:p w14:paraId="01402513"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St. 442, zastavěná plocha a nádvoří, jehož součástí je stavba bez čp/če, jiná st., stavba stojí na pozemku parc.č. St 442</w:t>
      </w:r>
    </w:p>
    <w:p w14:paraId="14DB0181"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St. 443, zastavěná plocha a nádvoří, jehož součástí je stavba bez čp/če, jiná st., stavba stojí na pozemku parc.č. St 443</w:t>
      </w:r>
    </w:p>
    <w:p w14:paraId="30D55CCD"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St. 444, zastavěná plocha a nádvoří, jehož součástí je stavba bez čp/če, jiná st., stavba stojí na pozemku parc.č. St 444</w:t>
      </w:r>
    </w:p>
    <w:p w14:paraId="0455E687"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lastRenderedPageBreak/>
        <w:t>pozemek parc.č. St. 445, zastavěná plocha a nádvoří, jehož součástí je stavba v části obce Dolní Jiřetín, č.p. 7, adminis., stavba stojí na pozemku parc.č. St 445</w:t>
      </w:r>
    </w:p>
    <w:p w14:paraId="6E796DCB"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St. 446, zastavěná plocha a nádvoří, jehož součástí je stavba bez čp/če, prům. obj., stavba stojí na pozemku parc.č. St 446</w:t>
      </w:r>
    </w:p>
    <w:p w14:paraId="4375F567"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St. 447, zastavěná plocha a nádvoří, jehož součástí je stavba bez čp/če, tech.vyb., stavba stojí na pozemku parc.č. St 447</w:t>
      </w:r>
    </w:p>
    <w:p w14:paraId="1F543AD3"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385/4, ostatní plocha,</w:t>
      </w:r>
    </w:p>
    <w:p w14:paraId="7D617249"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385/5, ostatní plocha,</w:t>
      </w:r>
    </w:p>
    <w:p w14:paraId="1E6A5F38"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385/6, ostatní plocha,</w:t>
      </w:r>
    </w:p>
    <w:p w14:paraId="71D3B531"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385/11, ostatní plocha,</w:t>
      </w:r>
    </w:p>
    <w:p w14:paraId="61DB0E70"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385/12, ostatní plocha,</w:t>
      </w:r>
    </w:p>
    <w:p w14:paraId="2BC5BF6C"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385/13, ostatní plocha,</w:t>
      </w:r>
    </w:p>
    <w:p w14:paraId="5C4D58D1"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385/14, ostatní plocha,</w:t>
      </w:r>
    </w:p>
    <w:p w14:paraId="1E5527D0"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1263, ostatní plocha,</w:t>
      </w:r>
    </w:p>
    <w:p w14:paraId="43E520E4" w14:textId="77777777" w:rsidR="00950259" w:rsidRPr="00950259" w:rsidRDefault="00950259" w:rsidP="00950259">
      <w:pPr>
        <w:suppressAutoHyphens/>
        <w:ind w:left="720"/>
        <w:contextualSpacing/>
        <w:jc w:val="both"/>
        <w:rPr>
          <w:iCs/>
          <w:sz w:val="22"/>
          <w:szCs w:val="22"/>
        </w:rPr>
      </w:pPr>
      <w:r w:rsidRPr="00950259">
        <w:rPr>
          <w:sz w:val="22"/>
          <w:szCs w:val="22"/>
        </w:rPr>
        <w:t xml:space="preserve">to </w:t>
      </w:r>
      <w:r w:rsidRPr="00950259">
        <w:rPr>
          <w:iCs/>
          <w:sz w:val="22"/>
          <w:szCs w:val="22"/>
        </w:rPr>
        <w:t xml:space="preserve">vše zapsáno na </w:t>
      </w:r>
      <w:r w:rsidRPr="00950259">
        <w:rPr>
          <w:rFonts w:cs="Calibri"/>
          <w:sz w:val="22"/>
        </w:rPr>
        <w:t>LV č. 248 pro katastrální území Dolní Jiřetín, obec Horní Jiřetín, u Katastrálního úřadu pro Ústecký kraj, Katastrální pracoviště Most</w:t>
      </w:r>
      <w:r w:rsidRPr="00950259">
        <w:rPr>
          <w:iCs/>
          <w:sz w:val="22"/>
          <w:szCs w:val="22"/>
        </w:rPr>
        <w:t xml:space="preserve">, </w:t>
      </w:r>
    </w:p>
    <w:p w14:paraId="482BABDC" w14:textId="77777777" w:rsidR="00950259" w:rsidRPr="00950259" w:rsidRDefault="00950259" w:rsidP="00950259">
      <w:pPr>
        <w:suppressAutoHyphens/>
        <w:ind w:left="720"/>
        <w:contextualSpacing/>
        <w:jc w:val="both"/>
        <w:rPr>
          <w:iCs/>
          <w:sz w:val="22"/>
          <w:szCs w:val="22"/>
        </w:rPr>
      </w:pPr>
    </w:p>
    <w:p w14:paraId="4E6CF961" w14:textId="77777777" w:rsidR="00950259" w:rsidRPr="00950259" w:rsidRDefault="00950259" w:rsidP="00950259">
      <w:pPr>
        <w:suppressAutoHyphens/>
        <w:ind w:left="720"/>
        <w:contextualSpacing/>
        <w:jc w:val="both"/>
        <w:rPr>
          <w:iCs/>
          <w:sz w:val="22"/>
          <w:szCs w:val="22"/>
        </w:rPr>
      </w:pPr>
      <w:r w:rsidRPr="00950259">
        <w:rPr>
          <w:iCs/>
          <w:sz w:val="22"/>
          <w:szCs w:val="22"/>
        </w:rPr>
        <w:t>a dále rovněž následujících nemovitých věcí:</w:t>
      </w:r>
    </w:p>
    <w:p w14:paraId="45A7CBA4"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 xml:space="preserve">pozemek parc.č. st. 460, zastavěná plocha a nádvoří, jehož součástí je stavba č.p. 5, stavba pro administrativu, v části obce Záluží, stavba stojí na pozemku parc.č. st. 460, </w:t>
      </w:r>
    </w:p>
    <w:p w14:paraId="513C1E68" w14:textId="77777777" w:rsidR="00950259" w:rsidRPr="00950259" w:rsidRDefault="00950259" w:rsidP="00950259">
      <w:pPr>
        <w:numPr>
          <w:ilvl w:val="0"/>
          <w:numId w:val="35"/>
        </w:numPr>
        <w:suppressAutoHyphens/>
        <w:contextualSpacing/>
        <w:jc w:val="both"/>
        <w:rPr>
          <w:sz w:val="22"/>
          <w:szCs w:val="22"/>
        </w:rPr>
      </w:pPr>
      <w:r w:rsidRPr="00950259">
        <w:rPr>
          <w:sz w:val="22"/>
          <w:szCs w:val="22"/>
        </w:rPr>
        <w:t>pozemek parc.č. 970/18, ostatní plocha, manipulační plocha,</w:t>
      </w:r>
    </w:p>
    <w:p w14:paraId="0A674EBB" w14:textId="77777777" w:rsidR="00950259" w:rsidRPr="00950259" w:rsidRDefault="00950259" w:rsidP="00950259">
      <w:pPr>
        <w:suppressAutoHyphens/>
        <w:ind w:left="720"/>
        <w:contextualSpacing/>
        <w:jc w:val="both"/>
        <w:rPr>
          <w:iCs/>
          <w:sz w:val="22"/>
          <w:szCs w:val="22"/>
        </w:rPr>
      </w:pPr>
      <w:r w:rsidRPr="00950259">
        <w:rPr>
          <w:sz w:val="22"/>
          <w:szCs w:val="22"/>
        </w:rPr>
        <w:t xml:space="preserve">to </w:t>
      </w:r>
      <w:r w:rsidRPr="00950259">
        <w:rPr>
          <w:iCs/>
          <w:sz w:val="22"/>
          <w:szCs w:val="22"/>
        </w:rPr>
        <w:t xml:space="preserve">vše zapsáno na </w:t>
      </w:r>
      <w:r w:rsidRPr="00950259">
        <w:rPr>
          <w:rFonts w:cs="Calibri"/>
          <w:sz w:val="22"/>
        </w:rPr>
        <w:t>LV č. 2567 pro katastrální území Záluží u Litvínova, obec Litvínov, u Katastrálního úřadu pro Ústecký kraj, Katastrální pracoviště Most</w:t>
      </w:r>
      <w:r w:rsidRPr="00950259">
        <w:rPr>
          <w:iCs/>
          <w:sz w:val="22"/>
          <w:szCs w:val="22"/>
        </w:rPr>
        <w:t xml:space="preserve">, </w:t>
      </w:r>
    </w:p>
    <w:p w14:paraId="38441255" w14:textId="77777777" w:rsidR="00950259" w:rsidRPr="00950259" w:rsidRDefault="00950259" w:rsidP="00950259">
      <w:pPr>
        <w:suppressAutoHyphens/>
        <w:ind w:left="720"/>
        <w:contextualSpacing/>
        <w:jc w:val="both"/>
        <w:rPr>
          <w:iCs/>
          <w:sz w:val="22"/>
          <w:szCs w:val="22"/>
        </w:rPr>
      </w:pPr>
    </w:p>
    <w:p w14:paraId="26801BC6" w14:textId="77777777" w:rsidR="00950259" w:rsidRPr="00950259" w:rsidRDefault="00950259" w:rsidP="00950259">
      <w:pPr>
        <w:suppressAutoHyphens/>
        <w:ind w:left="720"/>
        <w:contextualSpacing/>
        <w:jc w:val="both"/>
        <w:rPr>
          <w:iCs/>
          <w:sz w:val="22"/>
          <w:szCs w:val="22"/>
        </w:rPr>
      </w:pPr>
      <w:r w:rsidRPr="00950259">
        <w:rPr>
          <w:iCs/>
          <w:sz w:val="22"/>
          <w:szCs w:val="22"/>
        </w:rPr>
        <w:t xml:space="preserve">a dále je vlastníkem také spoluvlastnického podílu ve výši id. 1/6 (ve vztahu k celku) na pozemku p.č. 970/15, </w:t>
      </w:r>
      <w:r w:rsidRPr="00950259">
        <w:rPr>
          <w:sz w:val="22"/>
          <w:szCs w:val="22"/>
        </w:rPr>
        <w:t xml:space="preserve">ostatní plocha, manipulační plocha, zapsaného na </w:t>
      </w:r>
      <w:r w:rsidRPr="00950259">
        <w:rPr>
          <w:rFonts w:cs="Calibri"/>
          <w:sz w:val="22"/>
        </w:rPr>
        <w:t>LV č. 2577 pro katastrální území Záluží u Litvínova, obec Litvínov, u Katastrálního úřadu pro Ústecký kraj, Katastrální pracoviště Most,</w:t>
      </w:r>
    </w:p>
    <w:p w14:paraId="1BB64D0E" w14:textId="77777777" w:rsidR="00950259" w:rsidRPr="00950259" w:rsidRDefault="00950259" w:rsidP="00950259">
      <w:pPr>
        <w:suppressAutoHyphens/>
        <w:ind w:left="720"/>
        <w:contextualSpacing/>
        <w:jc w:val="both"/>
        <w:rPr>
          <w:iCs/>
          <w:sz w:val="22"/>
          <w:szCs w:val="22"/>
        </w:rPr>
      </w:pPr>
    </w:p>
    <w:p w14:paraId="3BB6C88F" w14:textId="77777777" w:rsidR="00950259" w:rsidRPr="00950259" w:rsidRDefault="00950259" w:rsidP="00950259">
      <w:pPr>
        <w:suppressAutoHyphens/>
        <w:ind w:left="720"/>
        <w:contextualSpacing/>
        <w:jc w:val="both"/>
        <w:rPr>
          <w:sz w:val="22"/>
          <w:szCs w:val="22"/>
        </w:rPr>
      </w:pPr>
      <w:r w:rsidRPr="00950259">
        <w:rPr>
          <w:iCs/>
          <w:sz w:val="22"/>
          <w:szCs w:val="22"/>
        </w:rPr>
        <w:t>veškeré shora uvedené nemovité věci se všemi součástmi a příslušenstvím dále také jen jako „</w:t>
      </w:r>
      <w:r w:rsidRPr="00950259">
        <w:rPr>
          <w:b/>
          <w:bCs/>
          <w:iCs/>
          <w:sz w:val="22"/>
          <w:szCs w:val="22"/>
        </w:rPr>
        <w:t>Předmět prodeje č. 3</w:t>
      </w:r>
      <w:r w:rsidRPr="00950259">
        <w:rPr>
          <w:iCs/>
          <w:sz w:val="22"/>
          <w:szCs w:val="22"/>
        </w:rPr>
        <w:t>“,</w:t>
      </w:r>
    </w:p>
    <w:p w14:paraId="6E38F1CF" w14:textId="77777777" w:rsidR="00950259" w:rsidRPr="00950259" w:rsidRDefault="00950259" w:rsidP="00950259">
      <w:pPr>
        <w:suppressAutoHyphens/>
        <w:ind w:left="720"/>
        <w:jc w:val="both"/>
        <w:rPr>
          <w:sz w:val="22"/>
          <w:szCs w:val="22"/>
        </w:rPr>
      </w:pPr>
    </w:p>
    <w:p w14:paraId="19A18691" w14:textId="77777777" w:rsidR="00950259" w:rsidRPr="00950259" w:rsidRDefault="00950259" w:rsidP="00950259">
      <w:pPr>
        <w:suppressAutoHyphens/>
        <w:ind w:left="720"/>
        <w:jc w:val="both"/>
        <w:rPr>
          <w:sz w:val="22"/>
          <w:szCs w:val="22"/>
        </w:rPr>
      </w:pPr>
      <w:r w:rsidRPr="00950259">
        <w:rPr>
          <w:sz w:val="22"/>
        </w:rPr>
        <w:t xml:space="preserve">přičemž tyto nemovité věci, resp. tento Předmět prodeje č. 3 hodlá Druhý prodávající prodat (zpeněžit) za podmínek prodeje stanovených touto smlouvou společně s Předmětem prodeje č. 1 a Předmětem prodeje č. 2 ve vlastnictví Dlužníka. </w:t>
      </w:r>
    </w:p>
    <w:p w14:paraId="64B41F99" w14:textId="77777777" w:rsidR="00950259" w:rsidRPr="00950259" w:rsidRDefault="00950259" w:rsidP="00950259">
      <w:pPr>
        <w:suppressAutoHyphens/>
        <w:ind w:left="720"/>
        <w:jc w:val="both"/>
        <w:rPr>
          <w:sz w:val="22"/>
          <w:szCs w:val="22"/>
        </w:rPr>
      </w:pPr>
    </w:p>
    <w:p w14:paraId="6D2D0FE3" w14:textId="77777777" w:rsidR="00950259" w:rsidRPr="00950259" w:rsidRDefault="00950259" w:rsidP="00950259">
      <w:pPr>
        <w:numPr>
          <w:ilvl w:val="0"/>
          <w:numId w:val="39"/>
        </w:numPr>
        <w:suppressAutoHyphens/>
        <w:ind w:hanging="720"/>
        <w:jc w:val="both"/>
        <w:rPr>
          <w:sz w:val="22"/>
          <w:szCs w:val="22"/>
        </w:rPr>
      </w:pPr>
      <w:r w:rsidRPr="00950259">
        <w:rPr>
          <w:sz w:val="22"/>
          <w:szCs w:val="22"/>
        </w:rPr>
        <w:t>Předmět prodeje č. 1, Předmět prodeje č. 2 a Předmět prodeje č. 3 se všemi součástmi a příslušenstvím jsou dále souhrnně označeny také jen jako „</w:t>
      </w:r>
      <w:r w:rsidRPr="00950259">
        <w:rPr>
          <w:b/>
          <w:bCs/>
          <w:sz w:val="22"/>
          <w:szCs w:val="22"/>
        </w:rPr>
        <w:t>Předmět prodeje</w:t>
      </w:r>
      <w:r w:rsidRPr="00950259">
        <w:rPr>
          <w:sz w:val="22"/>
          <w:szCs w:val="22"/>
        </w:rPr>
        <w:t>“.</w:t>
      </w:r>
    </w:p>
    <w:p w14:paraId="74C77976" w14:textId="77777777" w:rsidR="00950259" w:rsidRPr="00950259" w:rsidRDefault="00950259" w:rsidP="00950259">
      <w:pPr>
        <w:suppressAutoHyphens/>
        <w:ind w:left="720"/>
        <w:jc w:val="both"/>
        <w:rPr>
          <w:sz w:val="22"/>
          <w:szCs w:val="22"/>
        </w:rPr>
      </w:pPr>
    </w:p>
    <w:p w14:paraId="238BA9C4" w14:textId="77777777" w:rsidR="00950259" w:rsidRPr="00950259" w:rsidRDefault="00950259" w:rsidP="00950259">
      <w:pPr>
        <w:numPr>
          <w:ilvl w:val="0"/>
          <w:numId w:val="39"/>
        </w:numPr>
        <w:suppressAutoHyphens/>
        <w:ind w:hanging="720"/>
        <w:jc w:val="both"/>
        <w:rPr>
          <w:sz w:val="22"/>
          <w:szCs w:val="22"/>
        </w:rPr>
      </w:pPr>
      <w:r w:rsidRPr="00950259">
        <w:rPr>
          <w:sz w:val="22"/>
          <w:szCs w:val="22"/>
        </w:rPr>
        <w:t xml:space="preserve">První prodávající a Druhý prodávající nabídli prostřednictvím Zúčastněného subjektu Předmět prodeje č. 1, Předmět prodeje č. 2 a Předmět prodeje č. 3 ke koupi v rámci společné online aukce, která proběhla na webové adrese </w:t>
      </w:r>
      <w:hyperlink r:id="rId16">
        <w:r w:rsidRPr="00950259">
          <w:rPr>
            <w:color w:val="0000FF"/>
            <w:sz w:val="22"/>
            <w:szCs w:val="22"/>
            <w:u w:val="single"/>
          </w:rPr>
          <w:t>www.verejnedrazby.cz</w:t>
        </w:r>
      </w:hyperlink>
      <w:r w:rsidRPr="00950259">
        <w:rPr>
          <w:sz w:val="22"/>
          <w:szCs w:val="22"/>
        </w:rPr>
        <w:t xml:space="preserve"> a byla organizována Zúčastněným subjektem, a to pod evidenčním číslem A</w:t>
      </w:r>
      <w:r w:rsidRPr="00950259">
        <w:rPr>
          <w:sz w:val="22"/>
          <w:szCs w:val="22"/>
          <w:highlight w:val="yellow"/>
        </w:rPr>
        <w:t>……...</w:t>
      </w:r>
      <w:r w:rsidRPr="00950259">
        <w:rPr>
          <w:sz w:val="22"/>
          <w:szCs w:val="22"/>
        </w:rPr>
        <w:t xml:space="preserve"> (dále také jen „</w:t>
      </w:r>
      <w:r w:rsidRPr="00950259">
        <w:rPr>
          <w:b/>
          <w:bCs/>
          <w:sz w:val="22"/>
          <w:szCs w:val="22"/>
        </w:rPr>
        <w:t>Aukce</w:t>
      </w:r>
      <w:r w:rsidRPr="00950259">
        <w:rPr>
          <w:sz w:val="22"/>
          <w:szCs w:val="22"/>
        </w:rPr>
        <w:t xml:space="preserve">“); která skončila dne </w:t>
      </w:r>
      <w:r w:rsidRPr="00950259">
        <w:rPr>
          <w:sz w:val="22"/>
          <w:szCs w:val="22"/>
          <w:highlight w:val="yellow"/>
        </w:rPr>
        <w:t xml:space="preserve">[bude doplněno] </w:t>
      </w:r>
      <w:r w:rsidRPr="00950259">
        <w:rPr>
          <w:sz w:val="22"/>
          <w:szCs w:val="22"/>
        </w:rPr>
        <w:t xml:space="preserve">a </w:t>
      </w:r>
      <w:r w:rsidRPr="00950259">
        <w:rPr>
          <w:sz w:val="22"/>
          <w:szCs w:val="22"/>
          <w:lang w:eastAsia="en-US"/>
        </w:rPr>
        <w:t>jíž se Strana kupující stala vítězem, neboť nabídla nejvyšší kupní cenu.</w:t>
      </w:r>
    </w:p>
    <w:p w14:paraId="3FFC8E75" w14:textId="77777777" w:rsidR="00950259" w:rsidRPr="00950259" w:rsidRDefault="00950259" w:rsidP="00950259">
      <w:pPr>
        <w:widowControl w:val="0"/>
        <w:suppressAutoHyphens/>
        <w:ind w:left="357"/>
        <w:jc w:val="both"/>
        <w:rPr>
          <w:sz w:val="22"/>
          <w:szCs w:val="22"/>
        </w:rPr>
      </w:pPr>
    </w:p>
    <w:p w14:paraId="56F1F891" w14:textId="77777777" w:rsidR="00950259" w:rsidRPr="00950259" w:rsidRDefault="00950259" w:rsidP="00950259">
      <w:pPr>
        <w:suppressAutoHyphens/>
        <w:rPr>
          <w:b/>
          <w:smallCaps/>
          <w:sz w:val="22"/>
          <w:szCs w:val="22"/>
        </w:rPr>
      </w:pPr>
      <w:r w:rsidRPr="00950259">
        <w:rPr>
          <w:b/>
          <w:smallCaps/>
          <w:sz w:val="22"/>
          <w:szCs w:val="22"/>
        </w:rPr>
        <w:t>Dohodly se Strany na následujícím:</w:t>
      </w:r>
      <w:bookmarkEnd w:id="6"/>
    </w:p>
    <w:p w14:paraId="1BD9B941" w14:textId="77777777" w:rsidR="00950259" w:rsidRPr="00950259" w:rsidRDefault="00950259" w:rsidP="00950259">
      <w:pPr>
        <w:widowControl w:val="0"/>
        <w:suppressAutoHyphens/>
        <w:ind w:left="357"/>
        <w:jc w:val="both"/>
        <w:rPr>
          <w:sz w:val="22"/>
          <w:szCs w:val="22"/>
        </w:rPr>
      </w:pPr>
    </w:p>
    <w:p w14:paraId="0AA4BFA5" w14:textId="77777777" w:rsidR="00950259" w:rsidRPr="00950259" w:rsidRDefault="00950259" w:rsidP="00950259">
      <w:pPr>
        <w:keepNext/>
        <w:numPr>
          <w:ilvl w:val="0"/>
          <w:numId w:val="40"/>
        </w:numPr>
        <w:suppressAutoHyphens/>
        <w:ind w:left="482" w:hanging="482"/>
        <w:outlineLvl w:val="0"/>
        <w:rPr>
          <w:rFonts w:eastAsia="Calibri"/>
          <w:b/>
          <w:caps/>
          <w:spacing w:val="6"/>
          <w:sz w:val="22"/>
          <w:szCs w:val="22"/>
          <w:lang w:eastAsia="en-US"/>
        </w:rPr>
      </w:pPr>
      <w:r w:rsidRPr="00950259">
        <w:rPr>
          <w:rFonts w:eastAsia="Calibri"/>
          <w:b/>
          <w:caps/>
          <w:spacing w:val="6"/>
          <w:sz w:val="22"/>
          <w:szCs w:val="22"/>
          <w:lang w:eastAsia="en-US"/>
        </w:rPr>
        <w:t>předmět smlouvy</w:t>
      </w:r>
      <w:bookmarkEnd w:id="5"/>
    </w:p>
    <w:p w14:paraId="6D58C5ED" w14:textId="77777777" w:rsidR="00950259" w:rsidRPr="00950259" w:rsidRDefault="00950259" w:rsidP="00950259">
      <w:pPr>
        <w:widowControl w:val="0"/>
        <w:suppressAutoHyphens/>
        <w:ind w:left="709"/>
        <w:jc w:val="both"/>
        <w:rPr>
          <w:sz w:val="22"/>
          <w:szCs w:val="22"/>
        </w:rPr>
      </w:pPr>
    </w:p>
    <w:p w14:paraId="01ADFCA7"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 xml:space="preserve">Předmětem této smlouvy je převod vlastnického práva k Předmětu prodeje č. 1, Předmětu prodeje č. 2 a Předmětu prodeje č. 3. </w:t>
      </w:r>
    </w:p>
    <w:p w14:paraId="0AC24759" w14:textId="77777777" w:rsidR="00950259" w:rsidRPr="00950259" w:rsidRDefault="00950259" w:rsidP="00950259">
      <w:pPr>
        <w:suppressAutoHyphens/>
        <w:ind w:left="567"/>
        <w:jc w:val="both"/>
        <w:rPr>
          <w:rFonts w:eastAsia="Calibri"/>
          <w:sz w:val="22"/>
          <w:szCs w:val="22"/>
          <w:lang w:eastAsia="en-US"/>
        </w:rPr>
      </w:pPr>
    </w:p>
    <w:p w14:paraId="5A37C90C"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 xml:space="preserve">První prodávající prodává touto smlouvou Straně kupující Předmět prodeje č. 1 a Předmět prodeje č. 2 se všemi součástmi a příslušenstvím, právy a povinnostmi, vše tak jak stojí a leží (úhrnkem) dle § 1918 občanského zákoníku, a Strana kupující Předmět prodeje č. 1 a Předmět prodeje č. 2 kupuje a přijímá </w:t>
      </w:r>
      <w:r w:rsidRPr="00950259">
        <w:rPr>
          <w:rFonts w:eastAsia="Calibri"/>
          <w:sz w:val="22"/>
          <w:szCs w:val="22"/>
          <w:lang w:eastAsia="en-US"/>
        </w:rPr>
        <w:lastRenderedPageBreak/>
        <w:t xml:space="preserve">do </w:t>
      </w:r>
      <w:r w:rsidRPr="00950259">
        <w:rPr>
          <w:rFonts w:eastAsia="Calibri"/>
          <w:sz w:val="22"/>
          <w:szCs w:val="22"/>
          <w:highlight w:val="yellow"/>
          <w:lang w:eastAsia="en-US"/>
        </w:rPr>
        <w:t>svého výlučného vlastnictví/ společného jmění manželů/ podílového spoluvlastnictví účastníků na Straně kupující s podíly každý id. …….,</w:t>
      </w:r>
      <w:r w:rsidRPr="00950259">
        <w:rPr>
          <w:rFonts w:eastAsia="Calibri"/>
          <w:i/>
          <w:iCs/>
          <w:sz w:val="22"/>
          <w:szCs w:val="22"/>
          <w:lang w:eastAsia="en-US"/>
        </w:rPr>
        <w:t xml:space="preserve"> </w:t>
      </w:r>
      <w:r w:rsidRPr="00950259">
        <w:rPr>
          <w:rFonts w:eastAsia="Calibri"/>
          <w:sz w:val="22"/>
          <w:szCs w:val="22"/>
          <w:lang w:eastAsia="en-US"/>
        </w:rPr>
        <w:t>vše tak jak stojí a leží, to vše za níže sjednanou kupní cenu.</w:t>
      </w:r>
    </w:p>
    <w:p w14:paraId="2928A62C" w14:textId="77777777" w:rsidR="00950259" w:rsidRPr="00950259" w:rsidRDefault="00950259" w:rsidP="00950259">
      <w:pPr>
        <w:suppressAutoHyphens/>
        <w:ind w:left="720"/>
        <w:contextualSpacing/>
        <w:rPr>
          <w:szCs w:val="22"/>
        </w:rPr>
      </w:pPr>
    </w:p>
    <w:p w14:paraId="177BA1DB"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 xml:space="preserve">Druhý prodávající prodává touto smlouvou Straně kupující Předmět prodeje č. 3 se všemi součástmi a příslušenstvím, právy a povinnostmi, vše tak jak stojí a leží (úhrnkem) dle § 1918 občanského zákoníku, a Strana kupující Předmět prodeje č. 3 kupuje a přijímá do </w:t>
      </w:r>
      <w:r w:rsidRPr="00950259">
        <w:rPr>
          <w:rFonts w:eastAsia="Calibri"/>
          <w:sz w:val="22"/>
          <w:szCs w:val="22"/>
          <w:highlight w:val="yellow"/>
          <w:lang w:eastAsia="en-US"/>
        </w:rPr>
        <w:t>svého výlučného vlastnictví/ společného jmění manželů/ podílového spoluvlastnictví účastníků na Straně kupující s podíly každý id. …….,</w:t>
      </w:r>
      <w:r w:rsidRPr="00950259">
        <w:rPr>
          <w:rFonts w:eastAsia="Calibri"/>
          <w:i/>
          <w:iCs/>
          <w:sz w:val="22"/>
          <w:szCs w:val="22"/>
          <w:lang w:eastAsia="en-US"/>
        </w:rPr>
        <w:t xml:space="preserve"> </w:t>
      </w:r>
      <w:r w:rsidRPr="00950259">
        <w:rPr>
          <w:rFonts w:eastAsia="Calibri"/>
          <w:sz w:val="22"/>
          <w:szCs w:val="22"/>
          <w:lang w:eastAsia="en-US"/>
        </w:rPr>
        <w:t>vše tak jak stojí a leží, to vše za níže sjednanou kupní cenu</w:t>
      </w:r>
    </w:p>
    <w:p w14:paraId="7CFD070D" w14:textId="77777777" w:rsidR="00950259" w:rsidRPr="00950259" w:rsidRDefault="00950259" w:rsidP="00950259">
      <w:pPr>
        <w:suppressAutoHyphens/>
        <w:ind w:left="720"/>
        <w:contextualSpacing/>
        <w:rPr>
          <w:sz w:val="22"/>
          <w:szCs w:val="22"/>
        </w:rPr>
      </w:pPr>
    </w:p>
    <w:p w14:paraId="12047C48" w14:textId="77777777" w:rsidR="00950259" w:rsidRPr="00950259" w:rsidRDefault="00950259" w:rsidP="00950259">
      <w:pPr>
        <w:keepNext/>
        <w:numPr>
          <w:ilvl w:val="0"/>
          <w:numId w:val="41"/>
        </w:numPr>
        <w:suppressAutoHyphens/>
        <w:ind w:left="482" w:hanging="482"/>
        <w:outlineLvl w:val="0"/>
        <w:rPr>
          <w:rFonts w:eastAsia="Calibri"/>
          <w:b/>
          <w:caps/>
          <w:spacing w:val="6"/>
          <w:sz w:val="22"/>
          <w:szCs w:val="22"/>
          <w:lang w:eastAsia="en-US"/>
        </w:rPr>
      </w:pPr>
      <w:r w:rsidRPr="00950259">
        <w:rPr>
          <w:rFonts w:eastAsia="Calibri"/>
          <w:b/>
          <w:caps/>
          <w:spacing w:val="6"/>
          <w:sz w:val="22"/>
          <w:szCs w:val="22"/>
          <w:lang w:eastAsia="en-US"/>
        </w:rPr>
        <w:t>kupní cena</w:t>
      </w:r>
    </w:p>
    <w:p w14:paraId="512081B0" w14:textId="77777777" w:rsidR="00950259" w:rsidRPr="00950259" w:rsidRDefault="00950259" w:rsidP="00950259">
      <w:pPr>
        <w:widowControl w:val="0"/>
        <w:suppressAutoHyphens/>
        <w:jc w:val="center"/>
        <w:rPr>
          <w:b/>
          <w:sz w:val="22"/>
          <w:szCs w:val="22"/>
          <w:highlight w:val="yellow"/>
        </w:rPr>
      </w:pPr>
    </w:p>
    <w:p w14:paraId="671C2B3B"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 xml:space="preserve">První prodávající touto smlouvou prodává Straně kupující Předmět prodeje č. 1 a Předmět prodeje č. 2 za dohodnutou kupní cenu v souhrnné výši </w:t>
      </w:r>
      <w:r w:rsidRPr="00950259">
        <w:rPr>
          <w:rFonts w:eastAsia="Calibri"/>
          <w:sz w:val="22"/>
          <w:szCs w:val="22"/>
          <w:highlight w:val="yellow"/>
          <w:lang w:eastAsia="en-US"/>
        </w:rPr>
        <w:t>[bude doplněno]</w:t>
      </w:r>
      <w:r w:rsidRPr="00950259">
        <w:rPr>
          <w:rFonts w:eastAsia="Calibri"/>
          <w:sz w:val="22"/>
          <w:szCs w:val="22"/>
          <w:lang w:eastAsia="en-US"/>
        </w:rPr>
        <w:t xml:space="preserve">,- Kč (slovy </w:t>
      </w:r>
      <w:r w:rsidRPr="00950259">
        <w:rPr>
          <w:rFonts w:eastAsia="Calibri"/>
          <w:sz w:val="22"/>
          <w:szCs w:val="22"/>
          <w:highlight w:val="yellow"/>
          <w:lang w:eastAsia="en-US"/>
        </w:rPr>
        <w:t>[bude doplněno]</w:t>
      </w:r>
      <w:r w:rsidRPr="00950259">
        <w:rPr>
          <w:rFonts w:eastAsia="Calibri"/>
          <w:sz w:val="22"/>
          <w:szCs w:val="22"/>
          <w:lang w:eastAsia="en-US"/>
        </w:rPr>
        <w:t xml:space="preserve"> korun českých), přičemž kupní cena za Předmět prodeje č. 1 činí částku ve výši </w:t>
      </w:r>
      <w:r w:rsidRPr="00950259">
        <w:rPr>
          <w:rFonts w:eastAsia="Calibri"/>
          <w:sz w:val="22"/>
          <w:szCs w:val="22"/>
          <w:highlight w:val="yellow"/>
          <w:lang w:eastAsia="en-US"/>
        </w:rPr>
        <w:t>[bude doplněno]</w:t>
      </w:r>
      <w:r w:rsidRPr="00950259">
        <w:rPr>
          <w:rFonts w:eastAsia="Calibri"/>
          <w:sz w:val="22"/>
          <w:szCs w:val="22"/>
          <w:lang w:eastAsia="en-US"/>
        </w:rPr>
        <w:t xml:space="preserve">,- Kč a kupní cena za Předmět prodeje č. 2 činí částku ve výši </w:t>
      </w:r>
      <w:r w:rsidRPr="00950259">
        <w:rPr>
          <w:rFonts w:eastAsia="Calibri"/>
          <w:sz w:val="22"/>
          <w:szCs w:val="22"/>
          <w:highlight w:val="yellow"/>
          <w:lang w:eastAsia="en-US"/>
        </w:rPr>
        <w:t>[bude doplněno]</w:t>
      </w:r>
      <w:r w:rsidRPr="00950259">
        <w:rPr>
          <w:rFonts w:eastAsia="Calibri"/>
          <w:sz w:val="22"/>
          <w:szCs w:val="22"/>
          <w:lang w:eastAsia="en-US"/>
        </w:rPr>
        <w:t>,- Kč.</w:t>
      </w:r>
    </w:p>
    <w:p w14:paraId="3EB35EA9" w14:textId="77777777" w:rsidR="00950259" w:rsidRPr="00950259" w:rsidRDefault="00950259" w:rsidP="00950259">
      <w:pPr>
        <w:suppressAutoHyphens/>
        <w:ind w:left="567"/>
        <w:jc w:val="both"/>
        <w:rPr>
          <w:rFonts w:eastAsia="Calibri"/>
          <w:sz w:val="22"/>
          <w:szCs w:val="22"/>
          <w:lang w:eastAsia="en-US"/>
        </w:rPr>
      </w:pPr>
    </w:p>
    <w:p w14:paraId="02434646"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 xml:space="preserve">Druhý prodávající touto smlouvou prodává Straně kupující Předmět prodeje č. 3 za dohodnutou kupní cenu ve výši </w:t>
      </w:r>
      <w:r w:rsidRPr="00950259">
        <w:rPr>
          <w:rFonts w:eastAsia="Calibri"/>
          <w:sz w:val="22"/>
          <w:szCs w:val="22"/>
          <w:highlight w:val="yellow"/>
          <w:lang w:eastAsia="en-US"/>
        </w:rPr>
        <w:t>[bude doplněno]</w:t>
      </w:r>
      <w:r w:rsidRPr="00950259">
        <w:rPr>
          <w:rFonts w:eastAsia="Calibri"/>
          <w:sz w:val="22"/>
          <w:szCs w:val="22"/>
          <w:lang w:eastAsia="en-US"/>
        </w:rPr>
        <w:t xml:space="preserve">,- Kč (slovy </w:t>
      </w:r>
      <w:r w:rsidRPr="00950259">
        <w:rPr>
          <w:rFonts w:eastAsia="Calibri"/>
          <w:sz w:val="22"/>
          <w:szCs w:val="22"/>
          <w:highlight w:val="yellow"/>
          <w:lang w:eastAsia="en-US"/>
        </w:rPr>
        <w:t>[bude doplněno]</w:t>
      </w:r>
      <w:r w:rsidRPr="00950259">
        <w:rPr>
          <w:rFonts w:eastAsia="Calibri"/>
          <w:sz w:val="22"/>
          <w:szCs w:val="22"/>
          <w:lang w:eastAsia="en-US"/>
        </w:rPr>
        <w:t xml:space="preserve"> korun českých).</w:t>
      </w:r>
    </w:p>
    <w:p w14:paraId="69EBACD7" w14:textId="77777777" w:rsidR="00950259" w:rsidRPr="00950259" w:rsidRDefault="00950259" w:rsidP="00950259">
      <w:pPr>
        <w:suppressAutoHyphens/>
        <w:ind w:left="720"/>
        <w:contextualSpacing/>
        <w:rPr>
          <w:szCs w:val="22"/>
        </w:rPr>
      </w:pPr>
    </w:p>
    <w:p w14:paraId="1152A3E7"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 xml:space="preserve">Celková kupní cena za Předmět prodeje č. 1, Předmět prodeje č. 2 a Předmět prodeje č. 3 tak činí částku v souhrnné výši </w:t>
      </w:r>
      <w:r w:rsidRPr="00950259">
        <w:rPr>
          <w:rFonts w:eastAsia="Calibri"/>
          <w:sz w:val="22"/>
          <w:szCs w:val="22"/>
          <w:highlight w:val="yellow"/>
          <w:lang w:eastAsia="en-US"/>
        </w:rPr>
        <w:t>[bude doplněno]</w:t>
      </w:r>
      <w:r w:rsidRPr="00950259">
        <w:rPr>
          <w:rFonts w:eastAsia="Calibri"/>
          <w:sz w:val="22"/>
          <w:szCs w:val="22"/>
          <w:lang w:eastAsia="en-US"/>
        </w:rPr>
        <w:t xml:space="preserve">,- Kč (slovy </w:t>
      </w:r>
      <w:r w:rsidRPr="00950259">
        <w:rPr>
          <w:rFonts w:eastAsia="Calibri"/>
          <w:sz w:val="22"/>
          <w:szCs w:val="22"/>
          <w:highlight w:val="yellow"/>
          <w:lang w:eastAsia="en-US"/>
        </w:rPr>
        <w:t>[bude doplněno]</w:t>
      </w:r>
      <w:r w:rsidRPr="00950259">
        <w:rPr>
          <w:rFonts w:eastAsia="Calibri"/>
          <w:sz w:val="22"/>
          <w:szCs w:val="22"/>
          <w:lang w:eastAsia="en-US"/>
        </w:rPr>
        <w:t xml:space="preserve"> korun českých) (dále jen jako „</w:t>
      </w:r>
      <w:r w:rsidRPr="00950259">
        <w:rPr>
          <w:rFonts w:eastAsia="Calibri"/>
          <w:b/>
          <w:sz w:val="22"/>
          <w:szCs w:val="22"/>
          <w:lang w:eastAsia="en-US"/>
        </w:rPr>
        <w:t>Kupní cena</w:t>
      </w:r>
      <w:r w:rsidRPr="00950259">
        <w:rPr>
          <w:rFonts w:eastAsia="Calibri"/>
          <w:sz w:val="22"/>
          <w:szCs w:val="22"/>
          <w:lang w:eastAsia="en-US"/>
        </w:rPr>
        <w:t>“).</w:t>
      </w:r>
    </w:p>
    <w:p w14:paraId="2A669FB3" w14:textId="77777777" w:rsidR="00950259" w:rsidRPr="00950259" w:rsidRDefault="00950259" w:rsidP="00950259">
      <w:pPr>
        <w:suppressAutoHyphens/>
        <w:ind w:left="567"/>
        <w:jc w:val="both"/>
        <w:rPr>
          <w:rFonts w:eastAsia="Calibri"/>
          <w:sz w:val="22"/>
          <w:szCs w:val="22"/>
          <w:lang w:eastAsia="en-US"/>
        </w:rPr>
      </w:pPr>
    </w:p>
    <w:p w14:paraId="3E095425"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 xml:space="preserve">Strana kupující zaplatila celou Kupní cenu ve výši </w:t>
      </w:r>
      <w:r w:rsidRPr="00950259">
        <w:rPr>
          <w:rFonts w:eastAsia="Calibri"/>
          <w:sz w:val="22"/>
          <w:szCs w:val="22"/>
          <w:highlight w:val="yellow"/>
          <w:lang w:eastAsia="en-US"/>
        </w:rPr>
        <w:t>[bude doplněno]</w:t>
      </w:r>
      <w:r w:rsidRPr="00950259">
        <w:rPr>
          <w:rFonts w:eastAsia="Calibri"/>
          <w:sz w:val="22"/>
          <w:szCs w:val="22"/>
          <w:lang w:eastAsia="en-US"/>
        </w:rPr>
        <w:t>,- Kč dle čl. 2.3 této smlouvy před podpisem této smlouvy tak, že:</w:t>
      </w:r>
    </w:p>
    <w:p w14:paraId="06EDD92D" w14:textId="77777777" w:rsidR="00950259" w:rsidRPr="00950259" w:rsidRDefault="00950259" w:rsidP="00950259">
      <w:pPr>
        <w:numPr>
          <w:ilvl w:val="0"/>
          <w:numId w:val="34"/>
        </w:numPr>
        <w:tabs>
          <w:tab w:val="left" w:pos="708"/>
        </w:tabs>
        <w:suppressAutoHyphens/>
        <w:ind w:left="924" w:hanging="357"/>
        <w:jc w:val="both"/>
        <w:rPr>
          <w:rFonts w:eastAsia="Calibri"/>
          <w:bCs/>
          <w:sz w:val="22"/>
          <w:szCs w:val="22"/>
          <w:lang w:eastAsia="en-US"/>
        </w:rPr>
      </w:pPr>
      <w:r w:rsidRPr="00950259">
        <w:rPr>
          <w:rFonts w:eastAsia="Calibri"/>
          <w:sz w:val="22"/>
          <w:szCs w:val="22"/>
          <w:lang w:eastAsia="en-US"/>
        </w:rPr>
        <w:t xml:space="preserve">dne </w:t>
      </w:r>
      <w:r w:rsidRPr="00950259">
        <w:rPr>
          <w:rFonts w:eastAsia="Calibri"/>
          <w:sz w:val="22"/>
          <w:szCs w:val="22"/>
          <w:highlight w:val="yellow"/>
          <w:lang w:eastAsia="en-US"/>
        </w:rPr>
        <w:t>[bude doplněno]</w:t>
      </w:r>
      <w:r w:rsidRPr="00950259">
        <w:rPr>
          <w:rFonts w:eastAsia="Calibri"/>
          <w:sz w:val="22"/>
          <w:szCs w:val="22"/>
          <w:lang w:eastAsia="en-US"/>
        </w:rPr>
        <w:t xml:space="preserve"> uhradila Strana kupující kauci na účast v Aukci ve výši </w:t>
      </w:r>
      <w:r w:rsidRPr="00950259">
        <w:rPr>
          <w:rFonts w:eastAsia="Calibri"/>
          <w:sz w:val="22"/>
          <w:szCs w:val="22"/>
          <w:highlight w:val="yellow"/>
          <w:lang w:eastAsia="en-US"/>
        </w:rPr>
        <w:t>[bude doplněno]</w:t>
      </w:r>
      <w:r w:rsidRPr="00950259">
        <w:rPr>
          <w:rFonts w:eastAsia="Calibri"/>
          <w:sz w:val="22"/>
          <w:szCs w:val="22"/>
          <w:lang w:eastAsia="en-US"/>
        </w:rPr>
        <w:t xml:space="preserve">,- Kč (slovy: </w:t>
      </w:r>
      <w:r w:rsidRPr="00950259">
        <w:rPr>
          <w:rFonts w:eastAsia="Calibri"/>
          <w:sz w:val="22"/>
          <w:szCs w:val="22"/>
          <w:highlight w:val="yellow"/>
          <w:lang w:eastAsia="en-US"/>
        </w:rPr>
        <w:t>[bude doplněno]</w:t>
      </w:r>
      <w:r w:rsidRPr="00950259">
        <w:rPr>
          <w:rFonts w:eastAsia="Calibri"/>
          <w:sz w:val="22"/>
          <w:szCs w:val="22"/>
          <w:lang w:eastAsia="en-US"/>
        </w:rPr>
        <w:t xml:space="preserve"> korun českých), a to na účet Zúčastněného subjektu </w:t>
      </w:r>
      <w:bookmarkStart w:id="8" w:name="_Hlk147326127"/>
      <w:r w:rsidRPr="00950259">
        <w:rPr>
          <w:rFonts w:eastAsia="Calibri"/>
          <w:sz w:val="22"/>
          <w:szCs w:val="22"/>
          <w:lang w:eastAsia="en-US"/>
        </w:rPr>
        <w:t xml:space="preserve">č. </w:t>
      </w:r>
      <w:r w:rsidRPr="00950259">
        <w:rPr>
          <w:rFonts w:eastAsia="Calibri"/>
          <w:bCs/>
          <w:sz w:val="22"/>
          <w:szCs w:val="22"/>
          <w:lang w:eastAsia="en-US"/>
        </w:rPr>
        <w:t>2501886179/2010</w:t>
      </w:r>
      <w:r w:rsidRPr="00950259">
        <w:rPr>
          <w:rFonts w:eastAsia="Calibri"/>
          <w:bCs/>
          <w:color w:val="FF0000"/>
          <w:sz w:val="22"/>
          <w:szCs w:val="22"/>
          <w:lang w:eastAsia="en-US"/>
        </w:rPr>
        <w:t xml:space="preserve"> </w:t>
      </w:r>
      <w:r w:rsidRPr="00950259">
        <w:rPr>
          <w:rFonts w:eastAsia="Calibri"/>
          <w:bCs/>
          <w:sz w:val="22"/>
          <w:szCs w:val="22"/>
          <w:lang w:eastAsia="en-US"/>
        </w:rPr>
        <w:t xml:space="preserve">vedený u Fio banka, a.s., </w:t>
      </w:r>
      <w:bookmarkEnd w:id="8"/>
      <w:r w:rsidRPr="00950259">
        <w:rPr>
          <w:rFonts w:eastAsia="Calibri"/>
          <w:bCs/>
          <w:sz w:val="22"/>
          <w:szCs w:val="22"/>
          <w:lang w:eastAsia="en-US"/>
        </w:rPr>
        <w:t xml:space="preserve">pod variabilním symbolem </w:t>
      </w:r>
      <w:r w:rsidRPr="00950259">
        <w:rPr>
          <w:rFonts w:eastAsia="Calibri"/>
          <w:bCs/>
          <w:sz w:val="22"/>
          <w:szCs w:val="22"/>
          <w:highlight w:val="yellow"/>
          <w:lang w:eastAsia="en-US"/>
        </w:rPr>
        <w:t>[bude doplněno]</w:t>
      </w:r>
      <w:r w:rsidRPr="00950259">
        <w:rPr>
          <w:rFonts w:eastAsia="Calibri"/>
          <w:bCs/>
          <w:sz w:val="22"/>
          <w:szCs w:val="22"/>
          <w:lang w:eastAsia="en-US"/>
        </w:rPr>
        <w:t xml:space="preserve">, specifický symbol </w:t>
      </w:r>
      <w:r w:rsidRPr="00950259">
        <w:rPr>
          <w:rFonts w:eastAsia="Calibri"/>
          <w:sz w:val="22"/>
          <w:szCs w:val="22"/>
          <w:highlight w:val="yellow"/>
          <w:lang w:eastAsia="en-US"/>
        </w:rPr>
        <w:t>[bude doplněno]</w:t>
      </w:r>
      <w:r w:rsidRPr="00950259">
        <w:rPr>
          <w:rFonts w:eastAsia="Calibri"/>
          <w:bCs/>
          <w:sz w:val="22"/>
          <w:szCs w:val="22"/>
          <w:lang w:eastAsia="en-US"/>
        </w:rPr>
        <w:t xml:space="preserve">, což Zúčastněný subjekt podpisem této smlouvy stvrzuje; První prodávající, Druhý prodávající a Zúčastněný subjekt stvrzují, že tato částka již byla v rozsahu částky </w:t>
      </w:r>
      <w:r w:rsidRPr="00950259">
        <w:rPr>
          <w:rFonts w:eastAsia="Calibri"/>
          <w:sz w:val="22"/>
          <w:szCs w:val="22"/>
          <w:highlight w:val="yellow"/>
          <w:lang w:eastAsia="en-US"/>
        </w:rPr>
        <w:t>[bude doplněno]</w:t>
      </w:r>
      <w:r w:rsidRPr="00950259">
        <w:rPr>
          <w:rFonts w:eastAsia="Calibri"/>
          <w:sz w:val="22"/>
          <w:szCs w:val="22"/>
          <w:lang w:eastAsia="en-US"/>
        </w:rPr>
        <w:t xml:space="preserve"> </w:t>
      </w:r>
      <w:r w:rsidRPr="00950259">
        <w:rPr>
          <w:rFonts w:eastAsia="Calibri"/>
          <w:bCs/>
          <w:sz w:val="22"/>
          <w:szCs w:val="22"/>
          <w:lang w:eastAsia="en-US"/>
        </w:rPr>
        <w:t xml:space="preserve">poukázána na účet </w:t>
      </w:r>
      <w:r w:rsidRPr="00950259">
        <w:rPr>
          <w:rFonts w:eastAsia="Calibri"/>
          <w:sz w:val="22"/>
          <w:szCs w:val="22"/>
          <w:lang w:eastAsia="en-US"/>
        </w:rPr>
        <w:t xml:space="preserve">majetkové podstaty Dlužníka blíže specifikovaný v čl. 2.4 písm. b) této smlouvy a v rozsahu částky </w:t>
      </w:r>
      <w:r w:rsidRPr="00950259">
        <w:rPr>
          <w:rFonts w:eastAsia="Calibri"/>
          <w:sz w:val="22"/>
          <w:szCs w:val="22"/>
          <w:highlight w:val="yellow"/>
          <w:lang w:eastAsia="en-US"/>
        </w:rPr>
        <w:t>[bude doplněno]</w:t>
      </w:r>
      <w:r w:rsidRPr="00950259">
        <w:rPr>
          <w:rFonts w:eastAsia="Calibri"/>
          <w:sz w:val="22"/>
          <w:szCs w:val="22"/>
          <w:lang w:eastAsia="en-US"/>
        </w:rPr>
        <w:t xml:space="preserve"> poukázána na účet Druhého prodávajícího blíže specifikovaný v čl. 2.4 písm. c) této smlouvy, a tedy že v tomto rozsahu byla Kupní cena za Předmět prodeje č. 1 a Předmět prodeje č. 2 a dále za Předmět prodeje č. 3 ve shora poukázaných výších </w:t>
      </w:r>
      <w:r w:rsidRPr="00950259">
        <w:rPr>
          <w:rFonts w:eastAsia="Calibri"/>
          <w:bCs/>
          <w:sz w:val="22"/>
          <w:szCs w:val="22"/>
          <w:lang w:eastAsia="en-US"/>
        </w:rPr>
        <w:t xml:space="preserve">zaplacena; </w:t>
      </w:r>
    </w:p>
    <w:p w14:paraId="6DB13CA1" w14:textId="77777777" w:rsidR="00950259" w:rsidRPr="00950259" w:rsidRDefault="00950259" w:rsidP="00950259">
      <w:pPr>
        <w:numPr>
          <w:ilvl w:val="0"/>
          <w:numId w:val="34"/>
        </w:numPr>
        <w:tabs>
          <w:tab w:val="left" w:pos="708"/>
        </w:tabs>
        <w:suppressAutoHyphens/>
        <w:ind w:left="924" w:hanging="357"/>
        <w:jc w:val="both"/>
        <w:rPr>
          <w:rFonts w:eastAsia="Calibri"/>
          <w:bCs/>
          <w:sz w:val="22"/>
          <w:szCs w:val="22"/>
          <w:lang w:eastAsia="en-US"/>
        </w:rPr>
      </w:pPr>
      <w:r w:rsidRPr="00950259">
        <w:rPr>
          <w:rFonts w:eastAsia="Calibri"/>
          <w:bCs/>
          <w:sz w:val="22"/>
          <w:szCs w:val="22"/>
          <w:lang w:eastAsia="en-US"/>
        </w:rPr>
        <w:t xml:space="preserve">část Kupní ceny ve výši </w:t>
      </w:r>
      <w:r w:rsidRPr="00950259">
        <w:rPr>
          <w:rFonts w:eastAsia="Calibri"/>
          <w:sz w:val="22"/>
          <w:szCs w:val="22"/>
          <w:highlight w:val="yellow"/>
          <w:lang w:eastAsia="en-US"/>
        </w:rPr>
        <w:t>[bude doplněno]</w:t>
      </w:r>
      <w:r w:rsidRPr="00950259">
        <w:rPr>
          <w:rFonts w:eastAsia="Calibri"/>
          <w:sz w:val="22"/>
          <w:szCs w:val="22"/>
          <w:lang w:eastAsia="en-US"/>
        </w:rPr>
        <w:t xml:space="preserve">,- (slovy: </w:t>
      </w:r>
      <w:r w:rsidRPr="00950259">
        <w:rPr>
          <w:rFonts w:eastAsia="Calibri"/>
          <w:sz w:val="22"/>
          <w:szCs w:val="22"/>
          <w:highlight w:val="yellow"/>
          <w:lang w:eastAsia="en-US"/>
        </w:rPr>
        <w:t>[bude doplněno]</w:t>
      </w:r>
      <w:r w:rsidRPr="00950259">
        <w:rPr>
          <w:rFonts w:eastAsia="Calibri"/>
          <w:sz w:val="22"/>
          <w:szCs w:val="22"/>
          <w:lang w:eastAsia="en-US"/>
        </w:rPr>
        <w:t xml:space="preserve"> korun českých) uhradila Strana kupující na účet majetkové podstaty Dlužníka č. 9270030913/5500 vedený u Raiffeisenbank a.s., pod variabilním symbolem 20240040, což</w:t>
      </w:r>
      <w:r w:rsidRPr="00950259">
        <w:rPr>
          <w:rFonts w:eastAsia="Calibri"/>
          <w:bCs/>
          <w:sz w:val="22"/>
          <w:szCs w:val="22"/>
          <w:lang w:eastAsia="en-US"/>
        </w:rPr>
        <w:t xml:space="preserve"> První prodávající podpisem této smlouvy stvrzuje, </w:t>
      </w:r>
    </w:p>
    <w:p w14:paraId="436FEFEA" w14:textId="77777777" w:rsidR="00950259" w:rsidRPr="00950259" w:rsidRDefault="00950259" w:rsidP="00950259">
      <w:pPr>
        <w:numPr>
          <w:ilvl w:val="0"/>
          <w:numId w:val="34"/>
        </w:numPr>
        <w:tabs>
          <w:tab w:val="left" w:pos="708"/>
        </w:tabs>
        <w:suppressAutoHyphens/>
        <w:ind w:left="924" w:hanging="357"/>
        <w:jc w:val="both"/>
        <w:rPr>
          <w:rFonts w:eastAsia="Calibri"/>
          <w:bCs/>
          <w:sz w:val="22"/>
          <w:szCs w:val="22"/>
          <w:lang w:eastAsia="en-US"/>
        </w:rPr>
      </w:pPr>
      <w:r w:rsidRPr="00950259">
        <w:rPr>
          <w:rFonts w:eastAsia="Calibri"/>
          <w:bCs/>
          <w:sz w:val="22"/>
          <w:szCs w:val="22"/>
          <w:lang w:eastAsia="en-US"/>
        </w:rPr>
        <w:t xml:space="preserve">část Kupní ceny ve výši </w:t>
      </w:r>
      <w:r w:rsidRPr="00950259">
        <w:rPr>
          <w:rFonts w:eastAsia="Calibri"/>
          <w:sz w:val="22"/>
          <w:szCs w:val="22"/>
          <w:highlight w:val="yellow"/>
          <w:lang w:eastAsia="en-US"/>
        </w:rPr>
        <w:t>[bude doplněno]</w:t>
      </w:r>
      <w:r w:rsidRPr="00950259">
        <w:rPr>
          <w:rFonts w:eastAsia="Calibri"/>
          <w:sz w:val="22"/>
          <w:szCs w:val="22"/>
          <w:lang w:eastAsia="en-US"/>
        </w:rPr>
        <w:t xml:space="preserve">,- (slovy: </w:t>
      </w:r>
      <w:r w:rsidRPr="00950259">
        <w:rPr>
          <w:rFonts w:eastAsia="Calibri"/>
          <w:sz w:val="22"/>
          <w:szCs w:val="22"/>
          <w:highlight w:val="yellow"/>
          <w:lang w:eastAsia="en-US"/>
        </w:rPr>
        <w:t>[bude doplněno]</w:t>
      </w:r>
      <w:r w:rsidRPr="00950259">
        <w:rPr>
          <w:rFonts w:eastAsia="Calibri"/>
          <w:sz w:val="22"/>
          <w:szCs w:val="22"/>
          <w:lang w:eastAsia="en-US"/>
        </w:rPr>
        <w:t xml:space="preserve"> korun českých) uhradila Strana kupující na účet Druhého prodávajícího č. </w:t>
      </w:r>
      <w:r w:rsidRPr="00950259">
        <w:rPr>
          <w:rFonts w:eastAsia="Calibri"/>
          <w:sz w:val="22"/>
          <w:szCs w:val="22"/>
          <w:highlight w:val="yellow"/>
          <w:lang w:eastAsia="en-US"/>
        </w:rPr>
        <w:t>[bude doplněno]</w:t>
      </w:r>
      <w:r w:rsidRPr="00950259">
        <w:rPr>
          <w:rFonts w:eastAsia="Calibri"/>
          <w:sz w:val="22"/>
          <w:szCs w:val="22"/>
          <w:lang w:eastAsia="en-US"/>
        </w:rPr>
        <w:t xml:space="preserve"> vedený u  </w:t>
      </w:r>
      <w:r w:rsidRPr="00950259">
        <w:rPr>
          <w:rFonts w:eastAsia="Calibri"/>
          <w:sz w:val="22"/>
          <w:szCs w:val="22"/>
          <w:highlight w:val="yellow"/>
          <w:lang w:eastAsia="en-US"/>
        </w:rPr>
        <w:t>[bude doplněno]</w:t>
      </w:r>
      <w:r w:rsidRPr="00950259">
        <w:rPr>
          <w:rFonts w:eastAsia="Calibri"/>
          <w:sz w:val="22"/>
          <w:szCs w:val="22"/>
          <w:lang w:eastAsia="en-US"/>
        </w:rPr>
        <w:t xml:space="preserve">, pod variabilním symbolem </w:t>
      </w:r>
      <w:r w:rsidRPr="00950259">
        <w:rPr>
          <w:rFonts w:eastAsia="Calibri"/>
          <w:sz w:val="22"/>
          <w:szCs w:val="22"/>
          <w:highlight w:val="yellow"/>
          <w:lang w:eastAsia="en-US"/>
        </w:rPr>
        <w:t>[bude doplněno]</w:t>
      </w:r>
      <w:r w:rsidRPr="00950259">
        <w:rPr>
          <w:rFonts w:eastAsia="Calibri"/>
          <w:sz w:val="22"/>
          <w:szCs w:val="22"/>
          <w:lang w:eastAsia="en-US"/>
        </w:rPr>
        <w:t>, což</w:t>
      </w:r>
      <w:r w:rsidRPr="00950259">
        <w:rPr>
          <w:rFonts w:eastAsia="Calibri"/>
          <w:bCs/>
          <w:sz w:val="22"/>
          <w:szCs w:val="22"/>
          <w:lang w:eastAsia="en-US"/>
        </w:rPr>
        <w:t xml:space="preserve"> Druhý prodávající podpisem této smlouvy stvrzuje.</w:t>
      </w:r>
    </w:p>
    <w:p w14:paraId="3853AE90" w14:textId="77777777" w:rsidR="00950259" w:rsidRPr="00950259" w:rsidRDefault="00950259" w:rsidP="00950259">
      <w:pPr>
        <w:suppressAutoHyphens/>
        <w:ind w:left="720"/>
        <w:contextualSpacing/>
        <w:rPr>
          <w:sz w:val="22"/>
          <w:szCs w:val="22"/>
        </w:rPr>
      </w:pPr>
    </w:p>
    <w:p w14:paraId="7D5C99E2"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První prodávající a Druhý prodávající se zavazují, že s kupní cenou přijatou na účty specifikované výše v čl. 2.4 písm. b) a c) této smlouvy nebudou nijak nakládat až do doby, nežli bude proveden vklad této smlouvy do katastru nemovitostí.</w:t>
      </w:r>
    </w:p>
    <w:p w14:paraId="64886F8E" w14:textId="77777777" w:rsidR="00950259" w:rsidRPr="00950259" w:rsidRDefault="00950259" w:rsidP="00950259">
      <w:pPr>
        <w:suppressAutoHyphens/>
        <w:ind w:left="567"/>
        <w:jc w:val="both"/>
        <w:rPr>
          <w:rFonts w:eastAsia="Calibri"/>
          <w:sz w:val="22"/>
          <w:szCs w:val="22"/>
          <w:lang w:eastAsia="en-US"/>
        </w:rPr>
      </w:pPr>
    </w:p>
    <w:p w14:paraId="612C8F8C"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 xml:space="preserve">Náklady spojené s touto smlouvou si nesou strany samostatně, vyjma poplatku za zahájení řízení o vkladu vlastnického práva u příslušného katastrálního úřadu a za zahájení řízení o vkladu výmazu zástavních práv a omezení vlastnických práv u příslušného katastrálního úřadu ve výši celkem 4.000,- Kč, které se zavazuje uhradit Strana kupující do 10 (deseti) dnů ode dne podpisu této smlouvy na účet Zúčastněného subjektu č. 2401782890/2010 vedený u Fio banka, a.s., variabilní symbol </w:t>
      </w:r>
      <w:r w:rsidRPr="00950259">
        <w:rPr>
          <w:rFonts w:eastAsia="Calibri"/>
          <w:sz w:val="22"/>
          <w:szCs w:val="22"/>
          <w:highlight w:val="yellow"/>
          <w:lang w:eastAsia="en-US"/>
        </w:rPr>
        <w:t>[bude doplněno]</w:t>
      </w:r>
      <w:r w:rsidRPr="00950259">
        <w:rPr>
          <w:rFonts w:eastAsia="Calibri"/>
          <w:sz w:val="22"/>
          <w:szCs w:val="22"/>
          <w:lang w:eastAsia="en-US"/>
        </w:rPr>
        <w:t xml:space="preserve">, specifický symbol </w:t>
      </w:r>
      <w:r w:rsidRPr="00950259">
        <w:rPr>
          <w:rFonts w:eastAsia="Calibri"/>
          <w:sz w:val="22"/>
          <w:szCs w:val="22"/>
          <w:highlight w:val="yellow"/>
          <w:lang w:eastAsia="en-US"/>
        </w:rPr>
        <w:t>[bude doplněno]</w:t>
      </w:r>
      <w:r w:rsidRPr="00950259">
        <w:rPr>
          <w:rFonts w:eastAsia="Calibri"/>
          <w:i/>
          <w:iCs/>
          <w:sz w:val="22"/>
          <w:szCs w:val="22"/>
          <w:lang w:eastAsia="en-US"/>
        </w:rPr>
        <w:t>.</w:t>
      </w:r>
      <w:r w:rsidRPr="00950259">
        <w:rPr>
          <w:rFonts w:eastAsia="Calibri"/>
          <w:sz w:val="22"/>
          <w:szCs w:val="22"/>
          <w:lang w:eastAsia="en-US"/>
        </w:rPr>
        <w:t xml:space="preserve"> Zúčastněný subjekt předmětné návrhy podá dle uděleného zmocnění příslušnému katastrálnímu úřadu.</w:t>
      </w:r>
    </w:p>
    <w:p w14:paraId="058BDC75" w14:textId="77777777" w:rsidR="00950259" w:rsidRPr="00950259" w:rsidRDefault="00950259" w:rsidP="00950259">
      <w:pPr>
        <w:widowControl w:val="0"/>
        <w:tabs>
          <w:tab w:val="left" w:pos="1072"/>
        </w:tabs>
        <w:suppressAutoHyphens/>
        <w:jc w:val="center"/>
        <w:rPr>
          <w:b/>
          <w:sz w:val="22"/>
          <w:szCs w:val="22"/>
        </w:rPr>
      </w:pPr>
    </w:p>
    <w:p w14:paraId="61952BE0" w14:textId="77777777" w:rsidR="00950259" w:rsidRPr="00950259" w:rsidRDefault="00950259" w:rsidP="00950259">
      <w:pPr>
        <w:keepNext/>
        <w:numPr>
          <w:ilvl w:val="0"/>
          <w:numId w:val="41"/>
        </w:numPr>
        <w:suppressAutoHyphens/>
        <w:ind w:left="482" w:hanging="482"/>
        <w:outlineLvl w:val="0"/>
        <w:rPr>
          <w:rFonts w:eastAsia="Calibri"/>
          <w:b/>
          <w:caps/>
          <w:spacing w:val="6"/>
          <w:sz w:val="22"/>
          <w:szCs w:val="22"/>
          <w:lang w:eastAsia="en-US"/>
        </w:rPr>
      </w:pPr>
      <w:r w:rsidRPr="00950259">
        <w:rPr>
          <w:rFonts w:eastAsia="Calibri"/>
          <w:b/>
          <w:caps/>
          <w:spacing w:val="6"/>
          <w:sz w:val="22"/>
          <w:szCs w:val="22"/>
          <w:lang w:eastAsia="en-US"/>
        </w:rPr>
        <w:t>PRÁVA A ZÁVAZKY VÁZNOUCÍ NA PŘEDMĚTU PRODEJE</w:t>
      </w:r>
    </w:p>
    <w:p w14:paraId="32C11322" w14:textId="77777777" w:rsidR="00950259" w:rsidRPr="00950259" w:rsidRDefault="00950259" w:rsidP="00950259">
      <w:pPr>
        <w:widowControl w:val="0"/>
        <w:suppressAutoHyphens/>
        <w:jc w:val="center"/>
        <w:rPr>
          <w:b/>
          <w:sz w:val="22"/>
          <w:szCs w:val="22"/>
          <w:highlight w:val="yellow"/>
        </w:rPr>
      </w:pPr>
    </w:p>
    <w:p w14:paraId="3407C243"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lastRenderedPageBreak/>
        <w:t xml:space="preserve">První prodávající prohlašuje, že na listu vlastnictví č. </w:t>
      </w:r>
      <w:bookmarkStart w:id="9" w:name="_Hlk139553568_kopie_2"/>
      <w:r w:rsidRPr="00950259">
        <w:rPr>
          <w:rFonts w:eastAsia="Calibri"/>
          <w:iCs/>
          <w:sz w:val="22"/>
          <w:szCs w:val="22"/>
          <w:lang w:eastAsia="en-US"/>
        </w:rPr>
        <w:t xml:space="preserve">225 pro katastrální území </w:t>
      </w:r>
      <w:bookmarkEnd w:id="9"/>
      <w:r w:rsidRPr="00950259">
        <w:rPr>
          <w:rFonts w:eastAsia="Calibri"/>
          <w:iCs/>
          <w:sz w:val="22"/>
          <w:szCs w:val="22"/>
          <w:lang w:eastAsia="en-US"/>
        </w:rPr>
        <w:t>Dolní Jiřetín, obec Horní Jiřetín</w:t>
      </w:r>
      <w:r w:rsidRPr="00950259">
        <w:rPr>
          <w:rFonts w:eastAsia="Calibri"/>
          <w:sz w:val="22"/>
          <w:szCs w:val="22"/>
          <w:lang w:eastAsia="en-US"/>
        </w:rPr>
        <w:t>, jsou ve vztahu k Předmětu prodeje č. 1 zapsána tato zástavní práva a omezení vlastnického práva:</w:t>
      </w:r>
    </w:p>
    <w:p w14:paraId="28B4660C" w14:textId="77777777" w:rsidR="00950259" w:rsidRPr="00950259" w:rsidRDefault="00950259" w:rsidP="00950259">
      <w:pPr>
        <w:numPr>
          <w:ilvl w:val="0"/>
          <w:numId w:val="36"/>
        </w:numPr>
        <w:suppressAutoHyphens/>
        <w:ind w:left="924" w:hanging="357"/>
        <w:contextualSpacing/>
        <w:jc w:val="both"/>
        <w:rPr>
          <w:sz w:val="22"/>
          <w:szCs w:val="22"/>
        </w:rPr>
      </w:pPr>
      <w:r w:rsidRPr="00950259">
        <w:rPr>
          <w:sz w:val="22"/>
          <w:szCs w:val="22"/>
        </w:rPr>
        <w:t xml:space="preserve">Předkupní právo pro Sev.en Inntech a.s., Václava Řezáče 315, 434 01 Most, IČ: 28727932, </w:t>
      </w:r>
      <w:r w:rsidRPr="00950259">
        <w:rPr>
          <w:rFonts w:eastAsia="Calibri"/>
          <w:sz w:val="22"/>
          <w:szCs w:val="22"/>
          <w:lang w:eastAsia="en-US"/>
        </w:rPr>
        <w:t>zapsáno pod V-2254/2002-508 a pod Z-6480/2010-508,</w:t>
      </w:r>
    </w:p>
    <w:p w14:paraId="2BBBAECE" w14:textId="77777777" w:rsidR="00950259" w:rsidRPr="00950259" w:rsidRDefault="00950259" w:rsidP="00950259">
      <w:pPr>
        <w:numPr>
          <w:ilvl w:val="0"/>
          <w:numId w:val="36"/>
        </w:numPr>
        <w:suppressAutoHyphens/>
        <w:ind w:left="924" w:hanging="357"/>
        <w:contextualSpacing/>
        <w:jc w:val="both"/>
        <w:rPr>
          <w:sz w:val="22"/>
          <w:szCs w:val="22"/>
        </w:rPr>
      </w:pPr>
      <w:r w:rsidRPr="00950259">
        <w:rPr>
          <w:rFonts w:eastAsia="Calibri"/>
          <w:sz w:val="22"/>
          <w:szCs w:val="22"/>
          <w:lang w:eastAsia="en-US"/>
        </w:rPr>
        <w:t>Zástavní právo smluvní pro Hefaistos Property, s.r.o., Hvězdova 1716/2b, Nusle, 140 00 Praha 4, IČ: 08658421, zapsáno pod V-3241/2022-508,</w:t>
      </w:r>
    </w:p>
    <w:p w14:paraId="5A2DE382" w14:textId="77777777" w:rsidR="00950259" w:rsidRPr="00950259" w:rsidRDefault="00950259" w:rsidP="00950259">
      <w:pPr>
        <w:numPr>
          <w:ilvl w:val="0"/>
          <w:numId w:val="36"/>
        </w:numPr>
        <w:suppressAutoHyphens/>
        <w:ind w:left="924" w:hanging="357"/>
        <w:contextualSpacing/>
        <w:jc w:val="both"/>
        <w:rPr>
          <w:sz w:val="22"/>
          <w:szCs w:val="22"/>
        </w:rPr>
      </w:pPr>
      <w:r w:rsidRPr="00950259">
        <w:rPr>
          <w:rFonts w:eastAsia="Calibri"/>
          <w:sz w:val="22"/>
          <w:szCs w:val="22"/>
          <w:lang w:eastAsia="en-US"/>
        </w:rPr>
        <w:t>Zákaz zcizení a zatížení pro Hefaistos Property, s.r.o., Hvězdova 1716/2b, Nusle, 140 00 Praha 4, IČ: 08658421, zapsáno pod V-3241/2022-508,</w:t>
      </w:r>
    </w:p>
    <w:p w14:paraId="2D7DE7CA" w14:textId="77777777" w:rsidR="00950259" w:rsidRPr="00950259" w:rsidRDefault="00950259" w:rsidP="00950259">
      <w:pPr>
        <w:numPr>
          <w:ilvl w:val="0"/>
          <w:numId w:val="36"/>
        </w:numPr>
        <w:suppressAutoHyphens/>
        <w:ind w:left="924" w:hanging="357"/>
        <w:contextualSpacing/>
        <w:jc w:val="both"/>
        <w:rPr>
          <w:sz w:val="22"/>
          <w:szCs w:val="22"/>
        </w:rPr>
      </w:pPr>
      <w:r w:rsidRPr="00950259">
        <w:rPr>
          <w:sz w:val="22"/>
          <w:szCs w:val="22"/>
        </w:rPr>
        <w:t>Rozhodnutí o úpadku (§ 136 odst. 1 insolvenčního zákona), se souvisejícími zápisy – Prohlášení konkursu podle insolvenčního zákona.</w:t>
      </w:r>
    </w:p>
    <w:p w14:paraId="523209FF" w14:textId="77777777" w:rsidR="00950259" w:rsidRPr="00950259" w:rsidRDefault="00950259" w:rsidP="00950259">
      <w:pPr>
        <w:suppressAutoHyphens/>
        <w:ind w:left="1049" w:hanging="567"/>
        <w:jc w:val="both"/>
        <w:rPr>
          <w:rFonts w:eastAsia="Calibri"/>
          <w:sz w:val="22"/>
          <w:szCs w:val="22"/>
          <w:lang w:eastAsia="en-US"/>
        </w:rPr>
      </w:pPr>
      <w:bookmarkStart w:id="10" w:name="_Hlk84851487"/>
      <w:bookmarkStart w:id="11" w:name="_Hlk491944317"/>
      <w:bookmarkEnd w:id="10"/>
      <w:bookmarkEnd w:id="11"/>
    </w:p>
    <w:p w14:paraId="64B65EC4"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Dle ust. § 284 odst. 2 insolvenčního zákona není insolvenční správce smluvními předkupními právy při zpeněžení majetkové podstaty vázán.</w:t>
      </w:r>
    </w:p>
    <w:p w14:paraId="435E6AF5" w14:textId="77777777" w:rsidR="00950259" w:rsidRPr="00950259" w:rsidRDefault="00950259" w:rsidP="00950259">
      <w:pPr>
        <w:suppressAutoHyphens/>
        <w:ind w:left="567"/>
        <w:jc w:val="both"/>
        <w:rPr>
          <w:rFonts w:eastAsia="Calibri"/>
          <w:sz w:val="22"/>
          <w:szCs w:val="22"/>
          <w:lang w:eastAsia="en-US"/>
        </w:rPr>
      </w:pPr>
    </w:p>
    <w:p w14:paraId="183A061C"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 xml:space="preserve">Dle ust. § 167 odst. 4 Insolvenčního zákona zpeněžením věci, práva nebo jiné majetkové hodnoty v insolvenčním řízení zaniká zajištění pohledávky zajištěného věřitele, a to i v případě, že nepodal přihlášku své pohledávky. Dle ust. § 285 odst. 1 Insolvenčního zákona zpeněžením majetkové podstaty zanikají v rozsahu, v němž se týkají zpeněženého majetku, účinky nařízení výkonu rozhodnutí nebo exekuce, účinky doručení vyrozumění o zahájení exekuce a účinky vydaných exekučních příkazů, jakož i ostatní závady váznoucí na zpeněžovaném majetku, včetně neuplatněných předkupních práv podle § 284 odst. 3 a 4 insolvenčního zákona a včetně závad zapsaných ve veřejném seznamu. </w:t>
      </w:r>
    </w:p>
    <w:p w14:paraId="05091021" w14:textId="77777777" w:rsidR="00950259" w:rsidRPr="00950259" w:rsidRDefault="00950259" w:rsidP="00950259">
      <w:pPr>
        <w:tabs>
          <w:tab w:val="left" w:pos="708"/>
        </w:tabs>
        <w:suppressAutoHyphens/>
        <w:ind w:left="567"/>
        <w:jc w:val="both"/>
        <w:rPr>
          <w:rFonts w:eastAsia="Calibri"/>
          <w:sz w:val="22"/>
          <w:szCs w:val="22"/>
          <w:lang w:eastAsia="en-US"/>
        </w:rPr>
      </w:pPr>
    </w:p>
    <w:p w14:paraId="47BC7F0E"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Z uvedených důvodů nemají výše uvedená zástavní práva a omezení vlastnických práv vliv na hodnotu Předmětu prodeje č. 1. Omezení vlastnického práva z titulu zapsání Předmětu prodeje č. 1 a Předmětu prodeje č. 2 do majetkové podstaty Dlužníka zaniká jejich zpeněžením, a tudíž neovlivňuje jejich hodnotu.</w:t>
      </w:r>
    </w:p>
    <w:p w14:paraId="2563175A" w14:textId="77777777" w:rsidR="00950259" w:rsidRPr="00950259" w:rsidRDefault="00950259" w:rsidP="00950259">
      <w:pPr>
        <w:suppressAutoHyphens/>
        <w:ind w:left="567"/>
        <w:jc w:val="both"/>
        <w:rPr>
          <w:rFonts w:eastAsia="Calibri"/>
          <w:sz w:val="22"/>
          <w:szCs w:val="22"/>
          <w:lang w:eastAsia="en-US"/>
        </w:rPr>
      </w:pPr>
    </w:p>
    <w:p w14:paraId="6583944F"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První prodávající a druhý prodávající společně prohlašují, že dle jim dostupných informací na Předmětu prodeje neváznou žádné nájemní smlouvy.</w:t>
      </w:r>
    </w:p>
    <w:p w14:paraId="03DD98E2" w14:textId="77777777" w:rsidR="00950259" w:rsidRPr="00950259" w:rsidRDefault="00950259" w:rsidP="00950259">
      <w:pPr>
        <w:suppressAutoHyphens/>
        <w:ind w:left="567"/>
        <w:jc w:val="both"/>
        <w:rPr>
          <w:rFonts w:eastAsia="Calibri"/>
          <w:sz w:val="22"/>
          <w:szCs w:val="22"/>
          <w:lang w:eastAsia="en-US"/>
        </w:rPr>
      </w:pPr>
    </w:p>
    <w:p w14:paraId="673EC514" w14:textId="77777777" w:rsidR="00950259" w:rsidRPr="00950259" w:rsidRDefault="00950259" w:rsidP="00950259">
      <w:pPr>
        <w:numPr>
          <w:ilvl w:val="1"/>
          <w:numId w:val="41"/>
        </w:numPr>
        <w:suppressAutoHyphens/>
        <w:ind w:left="567" w:hanging="567"/>
        <w:jc w:val="both"/>
        <w:rPr>
          <w:rFonts w:eastAsia="Calibri" w:cs="Calibri"/>
          <w:sz w:val="22"/>
          <w:szCs w:val="24"/>
          <w:lang w:eastAsia="en-US"/>
        </w:rPr>
      </w:pPr>
      <w:r w:rsidRPr="00950259">
        <w:rPr>
          <w:rFonts w:eastAsia="Calibri"/>
          <w:sz w:val="22"/>
          <w:szCs w:val="22"/>
          <w:lang w:eastAsia="en-US"/>
        </w:rPr>
        <w:t>První prodávající upozorňuje, že na Předmětu prodeje č. 1 váznou následující věcná břemena zapsaná na listu vlastnictví č. 225 pro k.ú. Dolní Jiřetín</w:t>
      </w:r>
    </w:p>
    <w:p w14:paraId="6E1B8C32" w14:textId="77777777" w:rsidR="00950259" w:rsidRPr="00950259" w:rsidRDefault="00950259" w:rsidP="00950259">
      <w:pPr>
        <w:numPr>
          <w:ilvl w:val="0"/>
          <w:numId w:val="37"/>
        </w:numPr>
        <w:suppressAutoHyphens/>
        <w:jc w:val="both"/>
        <w:rPr>
          <w:rFonts w:ascii="Calibri" w:eastAsia="Calibri" w:hAnsi="Calibri" w:cs="Calibri"/>
          <w:sz w:val="22"/>
          <w:szCs w:val="24"/>
          <w:lang w:eastAsia="en-US"/>
        </w:rPr>
      </w:pPr>
      <w:r w:rsidRPr="00950259">
        <w:rPr>
          <w:rFonts w:eastAsia="Calibri"/>
          <w:b/>
          <w:bCs/>
          <w:sz w:val="22"/>
          <w:szCs w:val="22"/>
          <w:lang w:eastAsia="en-US"/>
        </w:rPr>
        <w:t>Věcné břemeno zřizování a provozování vedení, oprávnění pro GasNet, s.r.o., Klíšská 940/96, Klíše, 400 01 Ústí nad Labem, IČ: 27295567, povinnost k parcela: 396/31, zapsáno pod V-2674/2010-508.</w:t>
      </w:r>
    </w:p>
    <w:p w14:paraId="31DE44A3" w14:textId="77777777" w:rsidR="00950259" w:rsidRPr="00950259" w:rsidRDefault="00950259" w:rsidP="00950259">
      <w:pPr>
        <w:suppressAutoHyphens/>
        <w:ind w:left="567"/>
        <w:jc w:val="both"/>
        <w:rPr>
          <w:rFonts w:eastAsia="Calibri"/>
          <w:b/>
          <w:bCs/>
          <w:sz w:val="22"/>
          <w:szCs w:val="22"/>
          <w:lang w:eastAsia="en-US"/>
        </w:rPr>
      </w:pPr>
      <w:r w:rsidRPr="00950259">
        <w:rPr>
          <w:rFonts w:eastAsia="Calibri"/>
          <w:b/>
          <w:bCs/>
          <w:sz w:val="22"/>
          <w:szCs w:val="22"/>
          <w:lang w:eastAsia="en-US"/>
        </w:rPr>
        <w:t>Dle ust. § 285 odst. 4 Insolvenčního zákona n</w:t>
      </w:r>
      <w:r w:rsidRPr="00950259">
        <w:rPr>
          <w:rFonts w:eastAsia="Calibri"/>
          <w:b/>
          <w:bCs/>
          <w:color w:val="000000"/>
          <w:sz w:val="22"/>
          <w:szCs w:val="22"/>
          <w:shd w:val="clear" w:color="auto" w:fill="FFFFFF"/>
          <w:lang w:eastAsia="en-US"/>
        </w:rPr>
        <w:t>estanoví-li zvláštní právní předpis jinak, zpeněžením majetkové podstaty v rozsahu, v němž se týkají zpeněženého majetku, nezanikají služebnosti a reálná břemena, s výjimkou těch, které jsou v insolvenčním řízení neúčinné.</w:t>
      </w:r>
    </w:p>
    <w:p w14:paraId="36FBFF67" w14:textId="77777777" w:rsidR="00950259" w:rsidRPr="00950259" w:rsidRDefault="00950259" w:rsidP="00950259">
      <w:pPr>
        <w:suppressAutoHyphens/>
        <w:ind w:left="720"/>
        <w:contextualSpacing/>
        <w:rPr>
          <w:szCs w:val="22"/>
        </w:rPr>
      </w:pPr>
    </w:p>
    <w:p w14:paraId="7C81D241" w14:textId="77777777" w:rsidR="00950259" w:rsidRPr="00950259" w:rsidRDefault="00950259" w:rsidP="00950259">
      <w:pPr>
        <w:numPr>
          <w:ilvl w:val="1"/>
          <w:numId w:val="41"/>
        </w:numPr>
        <w:suppressAutoHyphens/>
        <w:ind w:left="567" w:hanging="567"/>
        <w:jc w:val="both"/>
        <w:rPr>
          <w:rFonts w:eastAsia="Calibri"/>
          <w:b/>
          <w:bCs/>
          <w:sz w:val="22"/>
          <w:szCs w:val="22"/>
          <w:lang w:eastAsia="en-US"/>
        </w:rPr>
      </w:pPr>
      <w:r w:rsidRPr="00950259">
        <w:rPr>
          <w:rFonts w:eastAsia="Calibri"/>
          <w:sz w:val="22"/>
          <w:szCs w:val="22"/>
          <w:lang w:eastAsia="en-US"/>
        </w:rPr>
        <w:t xml:space="preserve">První prodávající dále upozorňuje, že </w:t>
      </w:r>
      <w:r w:rsidRPr="00950259">
        <w:rPr>
          <w:rFonts w:eastAsia="Calibri"/>
          <w:b/>
          <w:bCs/>
          <w:sz w:val="22"/>
          <w:szCs w:val="22"/>
          <w:lang w:eastAsia="en-US"/>
        </w:rPr>
        <w:t>v části D listu vlastnictví č. 225 pro k.ú. Dolní Jiřetín je ve vztahu k Předmětu prodeje č. 1 zapsána poznámka o tom, že pozemky tvořící Předmět prodeje č. 1 se nacházejí v dobývacím prostoru Dolní Jiřetín. Strana kupující bere na vědomí, že shora uvedená poznámka v části D listu vlastnictví č. 225 pro k.ú. Dolní Jiřetín zpeněžením Předmětu převodu č. 1 nezaniká a z listů vlastnictví se nevymazává.</w:t>
      </w:r>
    </w:p>
    <w:p w14:paraId="1B6BFE87" w14:textId="77777777" w:rsidR="00950259" w:rsidRPr="00950259" w:rsidRDefault="00950259" w:rsidP="00950259">
      <w:pPr>
        <w:suppressAutoHyphens/>
        <w:ind w:left="567"/>
        <w:jc w:val="both"/>
        <w:rPr>
          <w:rFonts w:eastAsia="Calibri"/>
          <w:sz w:val="22"/>
          <w:szCs w:val="22"/>
          <w:lang w:eastAsia="en-US"/>
        </w:rPr>
      </w:pPr>
    </w:p>
    <w:p w14:paraId="19103EB6" w14:textId="77777777" w:rsidR="00950259" w:rsidRPr="00950259" w:rsidRDefault="00950259" w:rsidP="00950259">
      <w:pPr>
        <w:numPr>
          <w:ilvl w:val="1"/>
          <w:numId w:val="41"/>
        </w:numPr>
        <w:suppressAutoHyphens/>
        <w:ind w:left="567" w:hanging="567"/>
        <w:jc w:val="both"/>
        <w:rPr>
          <w:rFonts w:eastAsia="Calibri" w:cs="Calibri"/>
          <w:sz w:val="22"/>
          <w:szCs w:val="24"/>
          <w:lang w:eastAsia="en-US"/>
        </w:rPr>
      </w:pPr>
      <w:r w:rsidRPr="00950259">
        <w:rPr>
          <w:rFonts w:eastAsia="Calibri"/>
          <w:sz w:val="22"/>
          <w:szCs w:val="22"/>
          <w:lang w:eastAsia="en-US"/>
        </w:rPr>
        <w:t>Druhý prodávající upozorňuje, že na listu vlastnictví č. 248 pro katastrální území Dolní Jiřetín, obec Horní Jiřetín, nejsou ve vztahu k Předmětu prodeje č. 3 zapsána žádná věcná práva a žádná omezení vlastnického práva, vyjma</w:t>
      </w:r>
    </w:p>
    <w:p w14:paraId="1F429267" w14:textId="77777777" w:rsidR="00950259" w:rsidRPr="00950259" w:rsidRDefault="00950259" w:rsidP="00950259">
      <w:pPr>
        <w:numPr>
          <w:ilvl w:val="0"/>
          <w:numId w:val="42"/>
        </w:numPr>
        <w:suppressAutoHyphens/>
        <w:jc w:val="both"/>
        <w:rPr>
          <w:rFonts w:eastAsia="Calibri" w:cs="Calibri"/>
          <w:sz w:val="22"/>
          <w:szCs w:val="24"/>
          <w:lang w:eastAsia="en-US"/>
        </w:rPr>
      </w:pPr>
      <w:r w:rsidRPr="00950259">
        <w:rPr>
          <w:rFonts w:eastAsia="Calibri"/>
          <w:b/>
          <w:bCs/>
          <w:sz w:val="22"/>
          <w:szCs w:val="22"/>
          <w:lang w:eastAsia="en-US"/>
        </w:rPr>
        <w:t>Věcné břemeno zřizování a provozování vedení, oprávnění pro GasNet, s.r.o., Klíšská 940/96, Klíše, 400 01 Ústí nad Labem, IČ: 27295567, povinnost k parcela: 385/11, zapsáno pod V-2674/2010-508</w:t>
      </w:r>
      <w:r w:rsidRPr="00950259" w:rsidDel="003831B6">
        <w:rPr>
          <w:rFonts w:eastAsia="Calibri"/>
          <w:b/>
          <w:bCs/>
          <w:sz w:val="22"/>
          <w:szCs w:val="22"/>
          <w:lang w:eastAsia="en-US"/>
        </w:rPr>
        <w:t xml:space="preserve"> </w:t>
      </w:r>
      <w:r w:rsidRPr="00950259">
        <w:rPr>
          <w:rFonts w:eastAsia="Calibri"/>
          <w:b/>
          <w:bCs/>
          <w:sz w:val="22"/>
          <w:szCs w:val="22"/>
          <w:lang w:eastAsia="en-US"/>
        </w:rPr>
        <w:t>,</w:t>
      </w:r>
    </w:p>
    <w:p w14:paraId="57F73B6E" w14:textId="77777777" w:rsidR="00950259" w:rsidRPr="00950259" w:rsidRDefault="00950259" w:rsidP="00950259">
      <w:pPr>
        <w:numPr>
          <w:ilvl w:val="0"/>
          <w:numId w:val="42"/>
        </w:numPr>
        <w:suppressAutoHyphens/>
        <w:contextualSpacing/>
        <w:jc w:val="both"/>
        <w:rPr>
          <w:rFonts w:eastAsia="Calibri"/>
          <w:b/>
          <w:bCs/>
          <w:sz w:val="22"/>
          <w:szCs w:val="22"/>
          <w:lang w:eastAsia="en-US"/>
        </w:rPr>
      </w:pPr>
      <w:r w:rsidRPr="00950259">
        <w:rPr>
          <w:rFonts w:eastAsia="Calibri"/>
          <w:b/>
          <w:bCs/>
          <w:sz w:val="22"/>
          <w:szCs w:val="22"/>
          <w:lang w:eastAsia="en-US"/>
        </w:rPr>
        <w:t>Věcné břemeno (podle listiny), oprávnění pro ORLEN Unipetrol RPA s.r.o., Záluží 1, 43601 Litvínov, IČ: 27597075, povinnost k parcela: 385/11, zapsáno pod V-6410/2022-508,</w:t>
      </w:r>
    </w:p>
    <w:p w14:paraId="42AFC5C6" w14:textId="77777777" w:rsidR="00950259" w:rsidRPr="00950259" w:rsidRDefault="00950259" w:rsidP="00950259">
      <w:pPr>
        <w:numPr>
          <w:ilvl w:val="0"/>
          <w:numId w:val="42"/>
        </w:numPr>
        <w:suppressAutoHyphens/>
        <w:contextualSpacing/>
        <w:jc w:val="both"/>
      </w:pPr>
      <w:r w:rsidRPr="00950259">
        <w:rPr>
          <w:rFonts w:eastAsia="Calibri"/>
          <w:b/>
          <w:bCs/>
          <w:sz w:val="22"/>
          <w:szCs w:val="22"/>
          <w:lang w:eastAsia="en-US"/>
        </w:rPr>
        <w:t xml:space="preserve">poznámka v části D příslušného listu vlastnictví o tom, že pozemky tvořící Předmět prodeje č. 3 se nacházejí v dobývacím prostoru Dolní Jiřetín. </w:t>
      </w:r>
    </w:p>
    <w:p w14:paraId="6C431C76" w14:textId="77777777" w:rsidR="00950259" w:rsidRPr="00950259" w:rsidRDefault="00950259" w:rsidP="00950259">
      <w:pPr>
        <w:suppressAutoHyphens/>
        <w:ind w:left="567"/>
        <w:jc w:val="both"/>
      </w:pPr>
      <w:r w:rsidRPr="00950259">
        <w:rPr>
          <w:rFonts w:eastAsia="Calibri"/>
          <w:b/>
          <w:bCs/>
          <w:sz w:val="22"/>
          <w:szCs w:val="22"/>
          <w:lang w:eastAsia="en-US"/>
        </w:rPr>
        <w:lastRenderedPageBreak/>
        <w:t xml:space="preserve">Strana kupující bere na vědomí a souhlasí s tím, že shora uvedená věcná práva či omezení vlastnického práva zpeněžením Předmětu převodu č. 3 nezanikají a z listů vlastnictví se nevymazávají. </w:t>
      </w:r>
    </w:p>
    <w:p w14:paraId="65A7CB68" w14:textId="77777777" w:rsidR="00950259" w:rsidRPr="00950259" w:rsidRDefault="00950259" w:rsidP="00950259">
      <w:pPr>
        <w:suppressAutoHyphens/>
        <w:ind w:left="927"/>
        <w:jc w:val="both"/>
        <w:rPr>
          <w:rFonts w:eastAsia="Calibri"/>
          <w:b/>
          <w:bCs/>
          <w:sz w:val="22"/>
          <w:szCs w:val="22"/>
          <w:lang w:eastAsia="en-US"/>
        </w:rPr>
      </w:pPr>
    </w:p>
    <w:p w14:paraId="71334E63" w14:textId="77777777" w:rsidR="00950259" w:rsidRPr="00950259" w:rsidRDefault="00950259" w:rsidP="00950259">
      <w:pPr>
        <w:widowControl w:val="0"/>
        <w:suppressAutoHyphens/>
        <w:jc w:val="both"/>
        <w:rPr>
          <w:sz w:val="22"/>
          <w:szCs w:val="22"/>
        </w:rPr>
      </w:pPr>
    </w:p>
    <w:p w14:paraId="58532499" w14:textId="77777777" w:rsidR="00950259" w:rsidRPr="00950259" w:rsidRDefault="00950259" w:rsidP="00950259">
      <w:pPr>
        <w:keepNext/>
        <w:numPr>
          <w:ilvl w:val="0"/>
          <w:numId w:val="41"/>
        </w:numPr>
        <w:suppressAutoHyphens/>
        <w:ind w:left="482" w:hanging="482"/>
        <w:outlineLvl w:val="0"/>
        <w:rPr>
          <w:rFonts w:ascii="Calibri" w:eastAsia="Calibri" w:hAnsi="Calibri" w:cs="Calibri"/>
          <w:b/>
          <w:bCs/>
          <w:caps/>
          <w:spacing w:val="6"/>
          <w:sz w:val="22"/>
          <w:szCs w:val="24"/>
          <w:lang w:eastAsia="en-US"/>
        </w:rPr>
      </w:pPr>
      <w:r w:rsidRPr="00950259">
        <w:rPr>
          <w:rFonts w:eastAsia="Calibri"/>
          <w:b/>
          <w:bCs/>
          <w:caps/>
          <w:spacing w:val="6"/>
          <w:sz w:val="22"/>
          <w:szCs w:val="22"/>
          <w:lang w:eastAsia="en-US"/>
        </w:rPr>
        <w:t>DALŠÍ PROHLÁŠENÍ A ZÁVAZKY STRAN</w:t>
      </w:r>
    </w:p>
    <w:p w14:paraId="08AFEC82" w14:textId="77777777" w:rsidR="00950259" w:rsidRPr="00950259" w:rsidRDefault="00950259" w:rsidP="00950259">
      <w:pPr>
        <w:widowControl w:val="0"/>
        <w:suppressAutoHyphens/>
        <w:jc w:val="center"/>
        <w:rPr>
          <w:sz w:val="22"/>
          <w:szCs w:val="22"/>
          <w:highlight w:val="yellow"/>
        </w:rPr>
      </w:pPr>
      <w:bookmarkStart w:id="12" w:name="_Hlk84940606"/>
      <w:bookmarkStart w:id="13" w:name="_Hlk90988739"/>
      <w:bookmarkEnd w:id="12"/>
      <w:bookmarkEnd w:id="13"/>
    </w:p>
    <w:p w14:paraId="6010F26B"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Strana kupující nabude vlastnictví k Předmětu prodeje č. 2 okamžikem předání ke dni uvedenému v předávacím protokolu. Strana kupující nabude vlastnictví k nemovitostem podle této smlouvy vkladem vlastnického práva do katastru nemovitostí u příslušného katastrálního pracoviště. Na základě této smlouvy lze zapsat vklad vlastnického práva k nemovitostem do katastru nemovitostí pro Stranu kupující.</w:t>
      </w:r>
    </w:p>
    <w:p w14:paraId="0530DFBF" w14:textId="77777777" w:rsidR="00950259" w:rsidRPr="00950259" w:rsidRDefault="00950259" w:rsidP="00950259">
      <w:pPr>
        <w:suppressAutoHyphens/>
        <w:ind w:left="567"/>
        <w:jc w:val="both"/>
        <w:rPr>
          <w:rFonts w:eastAsia="Calibri"/>
          <w:sz w:val="22"/>
          <w:szCs w:val="22"/>
          <w:lang w:eastAsia="en-US"/>
        </w:rPr>
      </w:pPr>
    </w:p>
    <w:p w14:paraId="3F0452F1"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V případě pravomocného zastavení řízení o vkladu vlastnického práva k nemovitostem nebo některým z nich pro Stranu kupující nebo zamítnutí vkladu vlastnického práva k nemovitostem nebo některým z nich pro Stranu kupující katastrálním úřadem se zavazují všechny strany, že uzavřou bez zbytečných průtahů novou kupní smlouvu za stejných cenových i ostatních smluvních podmínek, pouze s přihlédnutím k úpravám nutným z hlediska možnosti provést vklad vlastnického práva dle zjištění příslušného katastrálního úřadu, která by vklad vlastnického práva pro Stranu kupující katastrálním úřadem umožnila.</w:t>
      </w:r>
    </w:p>
    <w:p w14:paraId="23EEB601" w14:textId="77777777" w:rsidR="00950259" w:rsidRPr="00950259" w:rsidRDefault="00950259" w:rsidP="00950259">
      <w:pPr>
        <w:suppressAutoHyphens/>
        <w:ind w:left="720"/>
        <w:contextualSpacing/>
        <w:rPr>
          <w:sz w:val="22"/>
          <w:szCs w:val="22"/>
        </w:rPr>
      </w:pPr>
    </w:p>
    <w:p w14:paraId="17C8FEA9"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Strana kupující se zavazuje převzít Předmět prodeje č. 1 a Předmět prodeje č. 2 od Prvního prodávajícího a Předmět prodeje č. 3 od Druhého prodávajícího do pěti (5) dnů ode dne výzvy Prvního prodávajícího a Druhého prodávajícího k převzetí. První prodávající a Druhý prodávající se zavazují vyzvat Stranu kupující k převzetí Předmětu prodeje nejpozději do patnácti (15) dnů ode dne povolení vkladu vlastnického práva ve prospěch Strany kupující do katastru nemovitostí. O předání a převzetí Předmětu prodeje č. 1 a Předmětu prodeje č. 2 od Prvního prodávajícího a Předmětu prodeje č. 3 od Druhého prodávajícího bude vypracován samostatný předávací protokol. Strana kupující zejména prohlašuje, že výslovně bere na vědomí a potvrzuje, že vše, co je touto smlouvou prodáváno, je jí prodáváno a předáváno tak, jak stojí a leží, a že za této podmínky a v takovémto stavu vše, co je touto smlouvou prodáváno, v celém rozsahu kupuje a přebírá.</w:t>
      </w:r>
    </w:p>
    <w:p w14:paraId="14DE5903" w14:textId="77777777" w:rsidR="00950259" w:rsidRPr="00950259" w:rsidRDefault="00950259" w:rsidP="00950259">
      <w:pPr>
        <w:suppressAutoHyphens/>
        <w:ind w:left="720"/>
        <w:contextualSpacing/>
        <w:rPr>
          <w:sz w:val="22"/>
          <w:szCs w:val="22"/>
        </w:rPr>
      </w:pPr>
    </w:p>
    <w:p w14:paraId="310983BC"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Strana kupující prohlašuje, že si nevymiňuje žádnou konkrétní vlastnost Předmětu prodeje. Strana prodávající nenese žádnou odpovědnost za to, zda Strana kupující bude moci Předmět prodeje využít k účelu zamýšlenému Stranou kupující. Zejména Strana prodávající nepřebírá žádnou záruku za jakékoli vlastnosti Předmětu prodeje. Všichni účastníci se dohodli na vyloučení (omezení) odpovědnosti za vady Předmětu prodeje v plném rozsahu, v němž právní řád České republiky takové vyloučení (omezení) připouští.</w:t>
      </w:r>
      <w:r w:rsidRPr="00950259">
        <w:rPr>
          <w:rFonts w:eastAsia="Calibri"/>
          <w:iCs/>
          <w:sz w:val="22"/>
          <w:szCs w:val="22"/>
          <w:lang w:eastAsia="en-US"/>
        </w:rPr>
        <w:t xml:space="preserve"> </w:t>
      </w:r>
      <w:bookmarkStart w:id="14" w:name="_Hlk90637717"/>
      <w:r w:rsidRPr="00950259">
        <w:rPr>
          <w:rFonts w:eastAsia="Calibri"/>
          <w:iCs/>
          <w:sz w:val="22"/>
          <w:szCs w:val="22"/>
          <w:lang w:eastAsia="en-US"/>
        </w:rPr>
        <w:t>Strana kupující se předem vzdává práv z vadného plnění, zejména pak práva žádat opravu, výměnu věci nebo slevu z kupní ceny či práva od smlouvy odstoupit, to vše ve smyslu § 1916 odst. 2 občanského zákoníku.</w:t>
      </w:r>
      <w:bookmarkEnd w:id="14"/>
    </w:p>
    <w:p w14:paraId="550F8D40" w14:textId="77777777" w:rsidR="00950259" w:rsidRPr="00950259" w:rsidRDefault="00950259" w:rsidP="00950259">
      <w:pPr>
        <w:suppressAutoHyphens/>
        <w:ind w:left="720"/>
        <w:contextualSpacing/>
        <w:rPr>
          <w:sz w:val="22"/>
          <w:szCs w:val="22"/>
        </w:rPr>
      </w:pPr>
    </w:p>
    <w:p w14:paraId="50AAB4CE"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Nebezpečí škody na Předmětu prodeje přechází na Stranu kupující okamžikem předání ke dni uvedenému v předávacím protokolu. V případě, že Strana kupující nepřevezme Předmět prodeje ve lhůtě stanovené shora v odst. 4.3 tohoto článku, přechází nebezpečí škody na Předmětu prodeje na Stranu kupující dnem následujícím po uplynutí sjednané lhůty. Veškeré případné náklady spojené s předáním Předmětu prodeje nese Strana kupující.</w:t>
      </w:r>
    </w:p>
    <w:p w14:paraId="3FE71389" w14:textId="77777777" w:rsidR="00950259" w:rsidRPr="00950259" w:rsidRDefault="00950259" w:rsidP="00950259">
      <w:pPr>
        <w:suppressAutoHyphens/>
        <w:ind w:left="720"/>
        <w:contextualSpacing/>
        <w:rPr>
          <w:szCs w:val="22"/>
        </w:rPr>
      </w:pPr>
    </w:p>
    <w:p w14:paraId="1EE53A4D"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 xml:space="preserve">Dnem nabytí vlastnického práva k Předmětu prodeje přecházejí na Stranu kupující všechna práva a závazky týkající se Předmětu prodeje. </w:t>
      </w:r>
    </w:p>
    <w:p w14:paraId="5AFA530B" w14:textId="77777777" w:rsidR="00950259" w:rsidRPr="00950259" w:rsidRDefault="00950259" w:rsidP="00950259">
      <w:pPr>
        <w:suppressAutoHyphens/>
        <w:ind w:left="708"/>
        <w:rPr>
          <w:sz w:val="22"/>
          <w:szCs w:val="22"/>
        </w:rPr>
      </w:pPr>
    </w:p>
    <w:p w14:paraId="5050BA3E"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 xml:space="preserve">Strany sjednávají a Strana kupující bere na vědomí, že Strana prodávající ohledně této Smlouvy a/nebo Předmětu prodeje nečiní žádná jiná prohlášení či ujištění než jen ta, která jsou výslovně uvedena v této Smlouvě. </w:t>
      </w:r>
    </w:p>
    <w:p w14:paraId="4405AFEB" w14:textId="77777777" w:rsidR="00950259" w:rsidRPr="00950259" w:rsidRDefault="00950259" w:rsidP="00950259">
      <w:pPr>
        <w:suppressAutoHyphens/>
        <w:ind w:left="708"/>
        <w:rPr>
          <w:sz w:val="22"/>
          <w:szCs w:val="22"/>
          <w:highlight w:val="yellow"/>
        </w:rPr>
      </w:pPr>
    </w:p>
    <w:p w14:paraId="293AAA95" w14:textId="77777777" w:rsidR="00950259" w:rsidRPr="00950259" w:rsidRDefault="00950259" w:rsidP="00950259">
      <w:pPr>
        <w:keepNext/>
        <w:numPr>
          <w:ilvl w:val="0"/>
          <w:numId w:val="41"/>
        </w:numPr>
        <w:suppressAutoHyphens/>
        <w:ind w:left="482" w:hanging="482"/>
        <w:jc w:val="both"/>
        <w:outlineLvl w:val="0"/>
        <w:rPr>
          <w:rFonts w:eastAsia="Calibri"/>
          <w:b/>
          <w:caps/>
          <w:spacing w:val="6"/>
          <w:sz w:val="22"/>
          <w:szCs w:val="22"/>
          <w:lang w:eastAsia="en-US"/>
        </w:rPr>
      </w:pPr>
      <w:r w:rsidRPr="00950259">
        <w:rPr>
          <w:rFonts w:eastAsia="Calibri"/>
          <w:b/>
          <w:caps/>
          <w:spacing w:val="6"/>
          <w:sz w:val="22"/>
          <w:szCs w:val="22"/>
          <w:lang w:eastAsia="en-US"/>
        </w:rPr>
        <w:t>SALVÁTORSKÁ KLAUZULE</w:t>
      </w:r>
    </w:p>
    <w:p w14:paraId="4AAED24C" w14:textId="77777777" w:rsidR="00950259" w:rsidRPr="00950259" w:rsidRDefault="00950259" w:rsidP="00950259">
      <w:pPr>
        <w:tabs>
          <w:tab w:val="left" w:pos="708"/>
        </w:tabs>
        <w:suppressAutoHyphens/>
        <w:ind w:left="567"/>
        <w:jc w:val="both"/>
        <w:rPr>
          <w:rFonts w:eastAsia="Calibri"/>
          <w:sz w:val="22"/>
          <w:szCs w:val="22"/>
          <w:lang w:eastAsia="en-US"/>
        </w:rPr>
      </w:pPr>
    </w:p>
    <w:p w14:paraId="2FC681FB"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lastRenderedPageBreak/>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w:t>
      </w:r>
    </w:p>
    <w:p w14:paraId="6D7541E3" w14:textId="77777777" w:rsidR="00950259" w:rsidRPr="00950259" w:rsidRDefault="00950259" w:rsidP="00950259">
      <w:pPr>
        <w:keepNext/>
        <w:tabs>
          <w:tab w:val="left" w:pos="708"/>
        </w:tabs>
        <w:suppressAutoHyphens/>
        <w:ind w:left="482"/>
        <w:jc w:val="both"/>
        <w:outlineLvl w:val="0"/>
        <w:rPr>
          <w:rFonts w:eastAsia="Calibri"/>
          <w:b/>
          <w:caps/>
          <w:spacing w:val="6"/>
          <w:sz w:val="22"/>
          <w:szCs w:val="22"/>
          <w:lang w:eastAsia="en-US"/>
        </w:rPr>
      </w:pPr>
    </w:p>
    <w:p w14:paraId="466D9B26" w14:textId="77777777" w:rsidR="00950259" w:rsidRPr="00950259" w:rsidRDefault="00950259" w:rsidP="00950259">
      <w:pPr>
        <w:keepNext/>
        <w:numPr>
          <w:ilvl w:val="0"/>
          <w:numId w:val="41"/>
        </w:numPr>
        <w:suppressAutoHyphens/>
        <w:ind w:left="482" w:hanging="482"/>
        <w:jc w:val="both"/>
        <w:outlineLvl w:val="0"/>
        <w:rPr>
          <w:rFonts w:eastAsia="Calibri"/>
          <w:b/>
          <w:caps/>
          <w:spacing w:val="6"/>
          <w:sz w:val="22"/>
          <w:szCs w:val="22"/>
          <w:lang w:eastAsia="en-US"/>
        </w:rPr>
      </w:pPr>
      <w:r w:rsidRPr="00950259">
        <w:rPr>
          <w:rFonts w:eastAsia="Calibri"/>
          <w:b/>
          <w:caps/>
          <w:spacing w:val="6"/>
          <w:sz w:val="22"/>
          <w:szCs w:val="22"/>
          <w:lang w:eastAsia="en-US"/>
        </w:rPr>
        <w:t>DŮVĚRNOST, MLČENLIVOST</w:t>
      </w:r>
    </w:p>
    <w:p w14:paraId="75E5DA0B" w14:textId="77777777" w:rsidR="00950259" w:rsidRPr="00950259" w:rsidRDefault="00950259" w:rsidP="00950259">
      <w:pPr>
        <w:tabs>
          <w:tab w:val="left" w:pos="708"/>
        </w:tabs>
        <w:suppressAutoHyphens/>
        <w:ind w:left="567"/>
        <w:jc w:val="both"/>
        <w:rPr>
          <w:rFonts w:eastAsia="Calibri"/>
          <w:sz w:val="22"/>
          <w:szCs w:val="22"/>
          <w:lang w:eastAsia="en-US"/>
        </w:rPr>
      </w:pPr>
    </w:p>
    <w:p w14:paraId="0DEABEA7"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Tato Smlouva má důvěrný charakter a Strana kupující není oprávněna bez písemného souhlasu Prvního prodávajícího a Druhého prodávajícího zpřístupnit tyto informace třetím osobám, s výjimkou svých právních a ekonomických poradců vázaných zákonnou povinností mlčenlivosti a s výjimkou případů, kdy je zpřístupnění těchto informací touto Smlouvou předvídáno či vyžadováno právními předpisy nebo příslušnými orgány na základě právních předpisů nebo jedná-li se o informace již veřejně dostupné.</w:t>
      </w:r>
    </w:p>
    <w:p w14:paraId="01A0BA74" w14:textId="77777777" w:rsidR="00950259" w:rsidRPr="00950259" w:rsidRDefault="00950259" w:rsidP="00950259">
      <w:pPr>
        <w:suppressAutoHyphens/>
        <w:ind w:left="708"/>
        <w:rPr>
          <w:sz w:val="22"/>
          <w:szCs w:val="22"/>
          <w:highlight w:val="yellow"/>
        </w:rPr>
      </w:pPr>
    </w:p>
    <w:p w14:paraId="0E1DA6F2" w14:textId="77777777" w:rsidR="00950259" w:rsidRPr="00950259" w:rsidRDefault="00950259" w:rsidP="00950259">
      <w:pPr>
        <w:keepNext/>
        <w:numPr>
          <w:ilvl w:val="0"/>
          <w:numId w:val="41"/>
        </w:numPr>
        <w:suppressAutoHyphens/>
        <w:ind w:left="567" w:hanging="454"/>
        <w:jc w:val="both"/>
        <w:outlineLvl w:val="0"/>
        <w:rPr>
          <w:rFonts w:eastAsia="Calibri"/>
          <w:b/>
          <w:caps/>
          <w:spacing w:val="6"/>
          <w:sz w:val="22"/>
          <w:szCs w:val="22"/>
          <w:lang w:eastAsia="en-US"/>
        </w:rPr>
      </w:pPr>
      <w:r w:rsidRPr="00950259">
        <w:rPr>
          <w:rFonts w:eastAsia="Calibri"/>
          <w:b/>
          <w:caps/>
          <w:spacing w:val="6"/>
          <w:sz w:val="22"/>
          <w:szCs w:val="22"/>
          <w:lang w:eastAsia="en-US"/>
        </w:rPr>
        <w:t>ZÁVĚREČNÁ UJEDNÁNÍ</w:t>
      </w:r>
    </w:p>
    <w:p w14:paraId="229A4B3D" w14:textId="77777777" w:rsidR="00950259" w:rsidRPr="00950259" w:rsidRDefault="00950259" w:rsidP="00950259">
      <w:pPr>
        <w:tabs>
          <w:tab w:val="left" w:pos="708"/>
        </w:tabs>
        <w:suppressAutoHyphens/>
        <w:ind w:left="567"/>
        <w:jc w:val="both"/>
        <w:rPr>
          <w:rFonts w:eastAsia="Calibri"/>
          <w:sz w:val="22"/>
          <w:szCs w:val="22"/>
          <w:lang w:eastAsia="en-US"/>
        </w:rPr>
      </w:pPr>
    </w:p>
    <w:p w14:paraId="1445206B"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Tato Smlouva a vztahy z této Smlouvy vyplývající se řídí výlučně právním řádem České republiky. Veškeré případné spory z této Smlouvy budou s konečnou platností řešeny před obecnými soudy v České republice.</w:t>
      </w:r>
    </w:p>
    <w:p w14:paraId="3AF95C03" w14:textId="77777777" w:rsidR="00950259" w:rsidRPr="00950259" w:rsidRDefault="00950259" w:rsidP="00950259">
      <w:pPr>
        <w:suppressAutoHyphens/>
        <w:ind w:left="567"/>
        <w:jc w:val="both"/>
        <w:rPr>
          <w:rFonts w:eastAsia="Calibri"/>
          <w:sz w:val="22"/>
          <w:szCs w:val="22"/>
          <w:lang w:eastAsia="en-US"/>
        </w:rPr>
      </w:pPr>
    </w:p>
    <w:p w14:paraId="0B4BA497"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Smluvní strany se dohodly, že výslovně vylučují aplikaci následujících zákonných ustanovení na tuto Smlouvu: § 558 odst. 2, § 573, § 577, § 1751, § 1765, § 1766, § 1793, § 1796, § 1921 až § 1923, § 1925, § 2102, § 2106 až § 2108, § 2110, § 2011, § 2124, § 2125 občanského zákoníku, a dále všech ustanovení aplikovatelných právních předpisů, která by nad rámec této Smlouvy zakládala (a) oprávnění Strany kupující jednostranně tuto Smlouvu jakkoliv ukončit a/nebo (b) jakoukoli odpovědnost Strany prodávající za právní a/nebo faktický stav či vady Předmětu prodeje. Strana prodávající a Strana kupující výslovně a shodně prohlašují, že mezi sebou neujednaly výhradu vlastnického práva dle § 2132 občanského zákoníku, výhradu zpětné koupě dle § 2135 občanského zákoníku, výhradu zpětného prodeje dle § 2139 občanského zákoníku, výhradu lepšího kupce dle § 2152 občanského zákoníku, předkupní právo dle § 2140 a násl. občanského zákoníku, a že tato smlouva není koupí na zkoušku dle § 2150 a násl. občanského zákoníku; Strana prodávající a Strana kupující výslovně a shodně prohlašují, že vylučují použití těchto ujednání pro tuto smlouvu.</w:t>
      </w:r>
    </w:p>
    <w:p w14:paraId="6FF5E734" w14:textId="77777777" w:rsidR="00950259" w:rsidRPr="00950259" w:rsidRDefault="00950259" w:rsidP="00950259">
      <w:pPr>
        <w:suppressAutoHyphens/>
        <w:ind w:left="567"/>
        <w:jc w:val="both"/>
        <w:rPr>
          <w:rFonts w:eastAsia="Calibri"/>
          <w:sz w:val="22"/>
          <w:szCs w:val="22"/>
          <w:lang w:eastAsia="en-US"/>
        </w:rPr>
      </w:pPr>
    </w:p>
    <w:p w14:paraId="47B3B87E"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ar-SA"/>
        </w:rPr>
        <w:t>Tuto smlouvu lze měnit jen písemnými dodatky, podepsanými všemi Stranami.</w:t>
      </w:r>
    </w:p>
    <w:p w14:paraId="54B98453" w14:textId="77777777" w:rsidR="00950259" w:rsidRPr="00950259" w:rsidRDefault="00950259" w:rsidP="00950259">
      <w:pPr>
        <w:suppressAutoHyphens/>
        <w:ind w:left="720"/>
        <w:contextualSpacing/>
        <w:rPr>
          <w:iCs/>
          <w:sz w:val="22"/>
          <w:szCs w:val="22"/>
        </w:rPr>
      </w:pPr>
    </w:p>
    <w:p w14:paraId="6C165A16"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iCs/>
          <w:sz w:val="22"/>
          <w:szCs w:val="22"/>
          <w:lang w:eastAsia="en-US"/>
        </w:rPr>
        <w:t xml:space="preserve">Tato Smlouva je vyhotovena v pěti (5) exemplářích, z nichž každý má platnost originálu. Jeden exemplář bude podán příslušnému Katastrálnímu úřadu s návrhem na vklad Smlouvy do katastru nemovitostí, po jednom exempláři obdrží každá ze Stran. </w:t>
      </w:r>
      <w:r w:rsidRPr="00950259">
        <w:rPr>
          <w:rFonts w:eastAsia="Calibri"/>
          <w:sz w:val="22"/>
          <w:szCs w:val="22"/>
          <w:lang w:eastAsia="en-US"/>
        </w:rPr>
        <w:t>Strana prodávající (tj. První prodávající a Druhý prodávající) a Strana kupující</w:t>
      </w:r>
      <w:r w:rsidRPr="00950259">
        <w:rPr>
          <w:rFonts w:eastAsia="Calibri"/>
          <w:iCs/>
          <w:sz w:val="22"/>
          <w:szCs w:val="22"/>
          <w:lang w:eastAsia="en-US"/>
        </w:rPr>
        <w:t xml:space="preserve"> se dohodly, že jeden exemplář této Smlouvy určený pro katastr nemovitostí uloží u Zúčastněného subjektu</w:t>
      </w:r>
      <w:r w:rsidRPr="00950259">
        <w:rPr>
          <w:rFonts w:eastAsia="Calibri"/>
          <w:sz w:val="22"/>
          <w:szCs w:val="22"/>
          <w:lang w:eastAsia="en-US"/>
        </w:rPr>
        <w:t xml:space="preserve"> </w:t>
      </w:r>
      <w:r w:rsidRPr="00950259">
        <w:rPr>
          <w:rFonts w:eastAsia="Calibri"/>
          <w:iCs/>
          <w:sz w:val="22"/>
          <w:szCs w:val="22"/>
          <w:lang w:eastAsia="en-US"/>
        </w:rPr>
        <w:t xml:space="preserve">a pověřují Zúčastněný subjekt, aby tento jeden exemplář Smlouvy podal příslušnému Katastrálnímu úřadu s návrhem na vklad Smlouvy do katastru nemovitostí. </w:t>
      </w:r>
      <w:r w:rsidRPr="00950259">
        <w:rPr>
          <w:rFonts w:eastAsia="Calibri"/>
          <w:sz w:val="22"/>
          <w:szCs w:val="22"/>
          <w:lang w:eastAsia="en-US"/>
        </w:rPr>
        <w:t xml:space="preserve">Strana prodávající (tj. První prodávající a Druhý prodávající) a Strana kupující </w:t>
      </w:r>
      <w:r w:rsidRPr="00950259">
        <w:rPr>
          <w:rFonts w:eastAsia="Calibri"/>
          <w:iCs/>
          <w:sz w:val="22"/>
          <w:szCs w:val="22"/>
          <w:lang w:eastAsia="en-US"/>
        </w:rPr>
        <w:t>tímto udělují Zúčastněnému subjektu</w:t>
      </w:r>
      <w:r w:rsidRPr="00950259">
        <w:rPr>
          <w:rFonts w:eastAsia="Calibri"/>
          <w:sz w:val="22"/>
          <w:szCs w:val="22"/>
          <w:lang w:eastAsia="en-US"/>
        </w:rPr>
        <w:t xml:space="preserve"> </w:t>
      </w:r>
      <w:r w:rsidRPr="00950259">
        <w:rPr>
          <w:rFonts w:eastAsia="Calibri"/>
          <w:iCs/>
          <w:sz w:val="22"/>
          <w:szCs w:val="22"/>
          <w:lang w:eastAsia="en-US"/>
        </w:rPr>
        <w:t>plnou moc k podpisu a k podání návrhu na vklad této Smlouvy do katastru nemovitostí a k jejich zastupování v celém řízení před Katastrálním úřadem, a to včetně přebírání všech listin s řízením spojených; Zúčastněný subjekt</w:t>
      </w:r>
      <w:r w:rsidRPr="00950259">
        <w:rPr>
          <w:rFonts w:eastAsia="Calibri"/>
          <w:sz w:val="22"/>
          <w:szCs w:val="22"/>
          <w:lang w:eastAsia="en-US"/>
        </w:rPr>
        <w:t xml:space="preserve"> </w:t>
      </w:r>
      <w:r w:rsidRPr="00950259">
        <w:rPr>
          <w:rFonts w:eastAsia="Calibri"/>
          <w:iCs/>
          <w:sz w:val="22"/>
          <w:szCs w:val="22"/>
          <w:lang w:eastAsia="en-US"/>
        </w:rPr>
        <w:t>je oprávněn k jednáním v rozsahu udělené plné moci zmocnit třetí osobu. Zúčastněný subjekt tuto plnou moc v celém rozsahu přijímá</w:t>
      </w:r>
      <w:r w:rsidRPr="00950259">
        <w:rPr>
          <w:rFonts w:eastAsia="Calibri"/>
          <w:sz w:val="22"/>
          <w:szCs w:val="22"/>
          <w:lang w:eastAsia="en-US"/>
        </w:rPr>
        <w:t>. Strana kupující bere na vědomí, že tato Smlouva může být zveřejněna v insolvenčním rejstříku.</w:t>
      </w:r>
    </w:p>
    <w:p w14:paraId="308AFA73" w14:textId="77777777" w:rsidR="00950259" w:rsidRPr="00950259" w:rsidRDefault="00950259" w:rsidP="00950259">
      <w:pPr>
        <w:widowControl w:val="0"/>
        <w:tabs>
          <w:tab w:val="center" w:pos="4680"/>
        </w:tabs>
        <w:suppressAutoHyphens/>
        <w:jc w:val="both"/>
        <w:rPr>
          <w:sz w:val="22"/>
          <w:szCs w:val="22"/>
          <w:highlight w:val="yellow"/>
          <w:lang w:eastAsia="ar-SA"/>
        </w:rPr>
      </w:pPr>
    </w:p>
    <w:p w14:paraId="5EB6DC60" w14:textId="77777777" w:rsidR="00950259" w:rsidRPr="00950259" w:rsidRDefault="00950259" w:rsidP="00950259">
      <w:pPr>
        <w:numPr>
          <w:ilvl w:val="1"/>
          <w:numId w:val="41"/>
        </w:numPr>
        <w:suppressAutoHyphens/>
        <w:ind w:left="567" w:hanging="567"/>
        <w:jc w:val="both"/>
        <w:rPr>
          <w:rFonts w:eastAsia="Calibri"/>
          <w:sz w:val="22"/>
          <w:szCs w:val="22"/>
          <w:lang w:eastAsia="en-US"/>
        </w:rPr>
      </w:pPr>
      <w:r w:rsidRPr="00950259">
        <w:rPr>
          <w:rFonts w:eastAsia="Calibri"/>
          <w:sz w:val="22"/>
          <w:szCs w:val="22"/>
          <w:lang w:eastAsia="en-US"/>
        </w:rPr>
        <w:t>Strany prohlašují, každá samostatně, že jsou oprávněny tuto Smlouvu uzavřít a plnit, a jsou si vědomy skutečností z jejího uzavření vyplývajících. Strany na důkaz souhlasu a porozumění shora uvedenému připojují své podpisy.</w:t>
      </w:r>
    </w:p>
    <w:tbl>
      <w:tblPr>
        <w:tblStyle w:val="Mkatabulky1"/>
        <w:tblW w:w="9212" w:type="dxa"/>
        <w:tblLayout w:type="fixed"/>
        <w:tblLook w:val="04A0" w:firstRow="1" w:lastRow="0" w:firstColumn="1" w:lastColumn="0" w:noHBand="0" w:noVBand="1"/>
      </w:tblPr>
      <w:tblGrid>
        <w:gridCol w:w="4607"/>
        <w:gridCol w:w="4605"/>
      </w:tblGrid>
      <w:tr w:rsidR="00950259" w:rsidRPr="00950259" w14:paraId="7E413662" w14:textId="77777777" w:rsidTr="00DB62BA">
        <w:tc>
          <w:tcPr>
            <w:tcW w:w="4607" w:type="dxa"/>
            <w:tcBorders>
              <w:top w:val="nil"/>
              <w:left w:val="nil"/>
              <w:bottom w:val="nil"/>
              <w:right w:val="nil"/>
            </w:tcBorders>
          </w:tcPr>
          <w:p w14:paraId="28313D79" w14:textId="77777777" w:rsidR="00950259" w:rsidRPr="00950259" w:rsidRDefault="00950259" w:rsidP="00950259">
            <w:pPr>
              <w:widowControl w:val="0"/>
              <w:tabs>
                <w:tab w:val="left" w:pos="1072"/>
              </w:tabs>
              <w:rPr>
                <w:rFonts w:ascii="Times New Roman" w:hAnsi="Times New Roman" w:cs="Times New Roman"/>
              </w:rPr>
            </w:pPr>
          </w:p>
          <w:p w14:paraId="04100255"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V  ____________    dne _____________</w:t>
            </w:r>
          </w:p>
        </w:tc>
        <w:tc>
          <w:tcPr>
            <w:tcW w:w="4605" w:type="dxa"/>
            <w:tcBorders>
              <w:top w:val="nil"/>
              <w:left w:val="nil"/>
              <w:bottom w:val="nil"/>
              <w:right w:val="nil"/>
            </w:tcBorders>
          </w:tcPr>
          <w:p w14:paraId="75363345" w14:textId="77777777" w:rsidR="00950259" w:rsidRPr="00950259" w:rsidRDefault="00950259" w:rsidP="00950259">
            <w:pPr>
              <w:widowControl w:val="0"/>
              <w:tabs>
                <w:tab w:val="left" w:pos="1072"/>
              </w:tabs>
              <w:rPr>
                <w:rFonts w:ascii="Times New Roman" w:hAnsi="Times New Roman" w:cs="Times New Roman"/>
              </w:rPr>
            </w:pPr>
          </w:p>
          <w:p w14:paraId="3B59C757" w14:textId="77777777" w:rsidR="00950259" w:rsidRPr="00950259" w:rsidRDefault="00950259" w:rsidP="00950259">
            <w:pPr>
              <w:widowControl w:val="0"/>
              <w:tabs>
                <w:tab w:val="left" w:pos="1072"/>
              </w:tabs>
              <w:rPr>
                <w:rFonts w:ascii="Times New Roman" w:hAnsi="Times New Roman" w:cs="Times New Roman"/>
              </w:rPr>
            </w:pPr>
          </w:p>
        </w:tc>
      </w:tr>
      <w:tr w:rsidR="00950259" w:rsidRPr="00950259" w14:paraId="449BB42B" w14:textId="77777777" w:rsidTr="00DB62BA">
        <w:tc>
          <w:tcPr>
            <w:tcW w:w="4607" w:type="dxa"/>
            <w:tcBorders>
              <w:top w:val="nil"/>
              <w:left w:val="nil"/>
              <w:bottom w:val="nil"/>
              <w:right w:val="nil"/>
            </w:tcBorders>
          </w:tcPr>
          <w:p w14:paraId="26D04F61" w14:textId="77777777" w:rsidR="00950259" w:rsidRPr="00950259" w:rsidRDefault="00950259" w:rsidP="00950259">
            <w:pPr>
              <w:widowControl w:val="0"/>
              <w:tabs>
                <w:tab w:val="left" w:pos="1072"/>
              </w:tabs>
              <w:rPr>
                <w:rFonts w:ascii="Times New Roman" w:hAnsi="Times New Roman" w:cs="Times New Roman"/>
              </w:rPr>
            </w:pPr>
          </w:p>
          <w:p w14:paraId="208206CB"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První prodávající:</w:t>
            </w:r>
          </w:p>
          <w:p w14:paraId="374B6952" w14:textId="77777777" w:rsidR="00950259" w:rsidRPr="00950259" w:rsidRDefault="00950259" w:rsidP="00950259">
            <w:pPr>
              <w:widowControl w:val="0"/>
              <w:tabs>
                <w:tab w:val="left" w:pos="1072"/>
              </w:tabs>
              <w:rPr>
                <w:rFonts w:ascii="Times New Roman" w:hAnsi="Times New Roman" w:cs="Times New Roman"/>
              </w:rPr>
            </w:pPr>
          </w:p>
          <w:p w14:paraId="631444E1" w14:textId="77777777" w:rsidR="00950259" w:rsidRPr="00950259" w:rsidRDefault="00950259" w:rsidP="00950259">
            <w:pPr>
              <w:widowControl w:val="0"/>
              <w:tabs>
                <w:tab w:val="left" w:pos="1072"/>
              </w:tabs>
              <w:rPr>
                <w:rFonts w:ascii="Times New Roman" w:hAnsi="Times New Roman" w:cs="Times New Roman"/>
              </w:rPr>
            </w:pPr>
          </w:p>
          <w:p w14:paraId="1BA360A1" w14:textId="77777777" w:rsidR="00950259" w:rsidRPr="00950259" w:rsidRDefault="00950259" w:rsidP="00950259">
            <w:pPr>
              <w:widowControl w:val="0"/>
              <w:tabs>
                <w:tab w:val="left" w:pos="1072"/>
              </w:tabs>
              <w:rPr>
                <w:rFonts w:ascii="Times New Roman" w:hAnsi="Times New Roman" w:cs="Times New Roman"/>
              </w:rPr>
            </w:pPr>
          </w:p>
          <w:p w14:paraId="65BEC1C0"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_______________________________________</w:t>
            </w:r>
          </w:p>
          <w:p w14:paraId="621BC49B" w14:textId="77777777" w:rsidR="00950259" w:rsidRPr="00950259" w:rsidRDefault="00950259" w:rsidP="00950259">
            <w:pPr>
              <w:widowControl w:val="0"/>
              <w:tabs>
                <w:tab w:val="left" w:pos="1418"/>
              </w:tabs>
              <w:rPr>
                <w:rFonts w:ascii="Times New Roman" w:hAnsi="Times New Roman" w:cs="Times New Roman"/>
                <w:bCs/>
              </w:rPr>
            </w:pPr>
            <w:r w:rsidRPr="00950259">
              <w:rPr>
                <w:rFonts w:ascii="Times New Roman" w:hAnsi="Times New Roman" w:cs="Times New Roman"/>
                <w:bCs/>
              </w:rPr>
              <w:t>1. správcovská a konkurzní v.o.s.</w:t>
            </w:r>
          </w:p>
          <w:p w14:paraId="5E5250B0" w14:textId="77777777" w:rsidR="00950259" w:rsidRPr="00950259" w:rsidRDefault="00950259" w:rsidP="00950259">
            <w:pPr>
              <w:widowControl w:val="0"/>
              <w:tabs>
                <w:tab w:val="left" w:pos="1072"/>
              </w:tabs>
              <w:jc w:val="both"/>
              <w:rPr>
                <w:rFonts w:ascii="Times New Roman" w:hAnsi="Times New Roman" w:cs="Times New Roman"/>
              </w:rPr>
            </w:pPr>
            <w:r w:rsidRPr="00950259">
              <w:rPr>
                <w:rFonts w:ascii="Times New Roman" w:hAnsi="Times New Roman" w:cs="Times New Roman"/>
              </w:rPr>
              <w:t>insolvenční správce dlužníka BIS Euromont a.s.</w:t>
            </w:r>
          </w:p>
          <w:p w14:paraId="16EE5CBC"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highlight w:val="yellow"/>
              </w:rPr>
              <w:t>………………….,</w:t>
            </w:r>
            <w:r w:rsidRPr="00950259">
              <w:rPr>
                <w:rFonts w:ascii="Times New Roman" w:hAnsi="Times New Roman" w:cs="Times New Roman"/>
              </w:rPr>
              <w:t xml:space="preserve"> ohlášený společník</w:t>
            </w:r>
          </w:p>
          <w:p w14:paraId="5168683F" w14:textId="77777777" w:rsidR="00950259" w:rsidRPr="00950259" w:rsidRDefault="00950259" w:rsidP="00950259">
            <w:pPr>
              <w:widowControl w:val="0"/>
              <w:tabs>
                <w:tab w:val="left" w:pos="1072"/>
              </w:tabs>
              <w:rPr>
                <w:rFonts w:ascii="Times New Roman" w:hAnsi="Times New Roman" w:cs="Times New Roman"/>
              </w:rPr>
            </w:pPr>
          </w:p>
          <w:p w14:paraId="2D740B76" w14:textId="77777777" w:rsidR="00950259" w:rsidRPr="00950259" w:rsidRDefault="00950259" w:rsidP="00950259">
            <w:pPr>
              <w:widowControl w:val="0"/>
              <w:tabs>
                <w:tab w:val="left" w:pos="1072"/>
              </w:tabs>
              <w:rPr>
                <w:rFonts w:ascii="Times New Roman" w:hAnsi="Times New Roman" w:cs="Times New Roman"/>
              </w:rPr>
            </w:pPr>
          </w:p>
          <w:p w14:paraId="57E867C9"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V  ____________    dne _____________</w:t>
            </w:r>
          </w:p>
          <w:p w14:paraId="09E27386" w14:textId="77777777" w:rsidR="00950259" w:rsidRPr="00950259" w:rsidRDefault="00950259" w:rsidP="00950259">
            <w:pPr>
              <w:widowControl w:val="0"/>
              <w:tabs>
                <w:tab w:val="left" w:pos="1072"/>
              </w:tabs>
              <w:rPr>
                <w:rFonts w:ascii="Times New Roman" w:hAnsi="Times New Roman" w:cs="Times New Roman"/>
              </w:rPr>
            </w:pPr>
          </w:p>
          <w:p w14:paraId="4F768590"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Druhý prodávající:</w:t>
            </w:r>
          </w:p>
          <w:p w14:paraId="10EED3C3" w14:textId="77777777" w:rsidR="00950259" w:rsidRPr="00950259" w:rsidRDefault="00950259" w:rsidP="00950259">
            <w:pPr>
              <w:widowControl w:val="0"/>
              <w:tabs>
                <w:tab w:val="left" w:pos="1072"/>
              </w:tabs>
              <w:rPr>
                <w:rFonts w:ascii="Times New Roman" w:hAnsi="Times New Roman" w:cs="Times New Roman"/>
              </w:rPr>
            </w:pPr>
          </w:p>
          <w:p w14:paraId="353E8947" w14:textId="77777777" w:rsidR="00950259" w:rsidRPr="00950259" w:rsidRDefault="00950259" w:rsidP="00950259">
            <w:pPr>
              <w:widowControl w:val="0"/>
              <w:tabs>
                <w:tab w:val="left" w:pos="1072"/>
              </w:tabs>
              <w:rPr>
                <w:rFonts w:ascii="Times New Roman" w:hAnsi="Times New Roman" w:cs="Times New Roman"/>
              </w:rPr>
            </w:pPr>
          </w:p>
          <w:p w14:paraId="3B252D6E" w14:textId="77777777" w:rsidR="00950259" w:rsidRPr="00950259" w:rsidRDefault="00950259" w:rsidP="00950259">
            <w:pPr>
              <w:widowControl w:val="0"/>
              <w:tabs>
                <w:tab w:val="left" w:pos="1072"/>
              </w:tabs>
              <w:rPr>
                <w:rFonts w:ascii="Times New Roman" w:hAnsi="Times New Roman" w:cs="Times New Roman"/>
              </w:rPr>
            </w:pPr>
          </w:p>
          <w:p w14:paraId="1C4C9720"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_______________________________________</w:t>
            </w:r>
          </w:p>
          <w:p w14:paraId="414E6903"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Hefaistos Property, s.r.o.</w:t>
            </w:r>
          </w:p>
          <w:p w14:paraId="781F6F61"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highlight w:val="yellow"/>
              </w:rPr>
              <w:t>jméno jednající osoby, funkce</w:t>
            </w:r>
          </w:p>
        </w:tc>
        <w:tc>
          <w:tcPr>
            <w:tcW w:w="4605" w:type="dxa"/>
            <w:tcBorders>
              <w:top w:val="nil"/>
              <w:left w:val="nil"/>
              <w:bottom w:val="nil"/>
              <w:right w:val="nil"/>
            </w:tcBorders>
          </w:tcPr>
          <w:p w14:paraId="6900CD87" w14:textId="77777777" w:rsidR="00950259" w:rsidRPr="00950259" w:rsidRDefault="00950259" w:rsidP="00950259">
            <w:pPr>
              <w:widowControl w:val="0"/>
              <w:tabs>
                <w:tab w:val="left" w:pos="1072"/>
              </w:tabs>
              <w:rPr>
                <w:rFonts w:ascii="Times New Roman" w:hAnsi="Times New Roman" w:cs="Times New Roman"/>
              </w:rPr>
            </w:pPr>
          </w:p>
          <w:p w14:paraId="5ED9A675" w14:textId="77777777" w:rsidR="00950259" w:rsidRPr="00950259" w:rsidRDefault="00950259" w:rsidP="00950259">
            <w:pPr>
              <w:widowControl w:val="0"/>
              <w:tabs>
                <w:tab w:val="left" w:pos="1072"/>
              </w:tabs>
              <w:rPr>
                <w:rFonts w:ascii="Times New Roman" w:hAnsi="Times New Roman" w:cs="Times New Roman"/>
              </w:rPr>
            </w:pPr>
          </w:p>
          <w:p w14:paraId="5ED3BE5A" w14:textId="77777777" w:rsidR="00950259" w:rsidRPr="00950259" w:rsidRDefault="00950259" w:rsidP="00950259">
            <w:pPr>
              <w:widowControl w:val="0"/>
              <w:tabs>
                <w:tab w:val="left" w:pos="1072"/>
              </w:tabs>
              <w:rPr>
                <w:rFonts w:ascii="Times New Roman" w:hAnsi="Times New Roman" w:cs="Times New Roman"/>
              </w:rPr>
            </w:pPr>
          </w:p>
          <w:p w14:paraId="7C3A7974" w14:textId="77777777" w:rsidR="00950259" w:rsidRPr="00950259" w:rsidRDefault="00950259" w:rsidP="00950259">
            <w:pPr>
              <w:widowControl w:val="0"/>
              <w:tabs>
                <w:tab w:val="left" w:pos="1072"/>
              </w:tabs>
              <w:rPr>
                <w:rFonts w:ascii="Times New Roman" w:hAnsi="Times New Roman" w:cs="Times New Roman"/>
              </w:rPr>
            </w:pPr>
          </w:p>
          <w:p w14:paraId="6A525385" w14:textId="77777777" w:rsidR="00950259" w:rsidRPr="00950259" w:rsidRDefault="00950259" w:rsidP="00950259">
            <w:pPr>
              <w:widowControl w:val="0"/>
              <w:tabs>
                <w:tab w:val="left" w:pos="1072"/>
              </w:tabs>
              <w:rPr>
                <w:rFonts w:ascii="Times New Roman" w:hAnsi="Times New Roman" w:cs="Times New Roman"/>
              </w:rPr>
            </w:pPr>
          </w:p>
          <w:p w14:paraId="735B033C" w14:textId="77777777" w:rsidR="00950259" w:rsidRPr="00950259" w:rsidRDefault="00950259" w:rsidP="00950259">
            <w:pPr>
              <w:widowControl w:val="0"/>
              <w:tabs>
                <w:tab w:val="left" w:pos="1072"/>
              </w:tabs>
              <w:rPr>
                <w:rFonts w:ascii="Times New Roman" w:hAnsi="Times New Roman" w:cs="Times New Roman"/>
              </w:rPr>
            </w:pPr>
          </w:p>
          <w:p w14:paraId="0598008C" w14:textId="77777777" w:rsidR="00950259" w:rsidRPr="00950259" w:rsidRDefault="00950259" w:rsidP="00950259">
            <w:pPr>
              <w:widowControl w:val="0"/>
              <w:tabs>
                <w:tab w:val="left" w:pos="1072"/>
              </w:tabs>
              <w:rPr>
                <w:rFonts w:ascii="Times New Roman" w:hAnsi="Times New Roman" w:cs="Times New Roman"/>
              </w:rPr>
            </w:pPr>
          </w:p>
          <w:p w14:paraId="3359B621" w14:textId="77777777" w:rsidR="00950259" w:rsidRPr="00950259" w:rsidRDefault="00950259" w:rsidP="00950259">
            <w:pPr>
              <w:widowControl w:val="0"/>
              <w:tabs>
                <w:tab w:val="left" w:pos="1072"/>
              </w:tabs>
              <w:rPr>
                <w:rFonts w:ascii="Times New Roman" w:hAnsi="Times New Roman" w:cs="Times New Roman"/>
              </w:rPr>
            </w:pPr>
          </w:p>
          <w:p w14:paraId="13ACDD78" w14:textId="77777777" w:rsidR="00950259" w:rsidRPr="00950259" w:rsidRDefault="00950259" w:rsidP="00950259">
            <w:pPr>
              <w:widowControl w:val="0"/>
              <w:tabs>
                <w:tab w:val="left" w:pos="1072"/>
              </w:tabs>
              <w:rPr>
                <w:rFonts w:ascii="Times New Roman" w:hAnsi="Times New Roman" w:cs="Times New Roman"/>
              </w:rPr>
            </w:pPr>
          </w:p>
          <w:p w14:paraId="69B8F106" w14:textId="77777777" w:rsidR="00950259" w:rsidRPr="00950259" w:rsidRDefault="00950259" w:rsidP="00950259">
            <w:pPr>
              <w:widowControl w:val="0"/>
              <w:tabs>
                <w:tab w:val="left" w:pos="1072"/>
              </w:tabs>
              <w:rPr>
                <w:rFonts w:ascii="Times New Roman" w:hAnsi="Times New Roman" w:cs="Times New Roman"/>
              </w:rPr>
            </w:pPr>
          </w:p>
          <w:p w14:paraId="7703685D" w14:textId="77777777" w:rsidR="00950259" w:rsidRPr="00950259" w:rsidRDefault="00950259" w:rsidP="00950259">
            <w:pPr>
              <w:widowControl w:val="0"/>
              <w:tabs>
                <w:tab w:val="left" w:pos="1072"/>
              </w:tabs>
              <w:rPr>
                <w:rFonts w:ascii="Times New Roman" w:hAnsi="Times New Roman" w:cs="Times New Roman"/>
              </w:rPr>
            </w:pPr>
          </w:p>
          <w:p w14:paraId="58C7BB48"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V  ____________    dne _____________</w:t>
            </w:r>
          </w:p>
          <w:p w14:paraId="0168B0F9" w14:textId="77777777" w:rsidR="00950259" w:rsidRPr="00950259" w:rsidRDefault="00950259" w:rsidP="00950259">
            <w:pPr>
              <w:widowControl w:val="0"/>
              <w:tabs>
                <w:tab w:val="left" w:pos="1072"/>
              </w:tabs>
              <w:rPr>
                <w:rFonts w:ascii="Times New Roman" w:hAnsi="Times New Roman" w:cs="Times New Roman"/>
              </w:rPr>
            </w:pPr>
          </w:p>
          <w:p w14:paraId="2859DE94"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Druhý prodávající:</w:t>
            </w:r>
          </w:p>
          <w:p w14:paraId="1ABCAE5C" w14:textId="77777777" w:rsidR="00950259" w:rsidRPr="00950259" w:rsidRDefault="00950259" w:rsidP="00950259">
            <w:pPr>
              <w:widowControl w:val="0"/>
              <w:tabs>
                <w:tab w:val="left" w:pos="1072"/>
              </w:tabs>
              <w:rPr>
                <w:rFonts w:ascii="Times New Roman" w:hAnsi="Times New Roman" w:cs="Times New Roman"/>
              </w:rPr>
            </w:pPr>
          </w:p>
          <w:p w14:paraId="5379AF30" w14:textId="77777777" w:rsidR="00950259" w:rsidRPr="00950259" w:rsidRDefault="00950259" w:rsidP="00950259">
            <w:pPr>
              <w:widowControl w:val="0"/>
              <w:tabs>
                <w:tab w:val="left" w:pos="1072"/>
              </w:tabs>
              <w:rPr>
                <w:rFonts w:ascii="Times New Roman" w:hAnsi="Times New Roman" w:cs="Times New Roman"/>
              </w:rPr>
            </w:pPr>
          </w:p>
          <w:p w14:paraId="7E42A9A0" w14:textId="77777777" w:rsidR="00950259" w:rsidRPr="00950259" w:rsidRDefault="00950259" w:rsidP="00950259">
            <w:pPr>
              <w:widowControl w:val="0"/>
              <w:tabs>
                <w:tab w:val="left" w:pos="1072"/>
              </w:tabs>
              <w:rPr>
                <w:rFonts w:ascii="Times New Roman" w:hAnsi="Times New Roman" w:cs="Times New Roman"/>
              </w:rPr>
            </w:pPr>
          </w:p>
          <w:p w14:paraId="5E7257E8"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_______________________________________</w:t>
            </w:r>
          </w:p>
          <w:p w14:paraId="63A357FD"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Hefaistos Property, s.r.o.</w:t>
            </w:r>
          </w:p>
          <w:p w14:paraId="0C7376A8"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highlight w:val="yellow"/>
              </w:rPr>
              <w:t>jméno jednající osoby, funkce</w:t>
            </w:r>
          </w:p>
        </w:tc>
      </w:tr>
      <w:tr w:rsidR="00950259" w:rsidRPr="00950259" w14:paraId="38B47A02" w14:textId="77777777" w:rsidTr="00DB62BA">
        <w:tc>
          <w:tcPr>
            <w:tcW w:w="4607" w:type="dxa"/>
            <w:tcBorders>
              <w:top w:val="nil"/>
              <w:left w:val="nil"/>
              <w:bottom w:val="nil"/>
              <w:right w:val="nil"/>
            </w:tcBorders>
          </w:tcPr>
          <w:p w14:paraId="245BA4BF" w14:textId="77777777" w:rsidR="00950259" w:rsidRPr="00950259" w:rsidRDefault="00950259" w:rsidP="00950259">
            <w:pPr>
              <w:widowControl w:val="0"/>
              <w:tabs>
                <w:tab w:val="left" w:pos="1072"/>
              </w:tabs>
              <w:rPr>
                <w:rFonts w:ascii="Times New Roman" w:hAnsi="Times New Roman" w:cs="Times New Roman"/>
              </w:rPr>
            </w:pPr>
          </w:p>
          <w:p w14:paraId="6ACC0608"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V ______________ dne _____________</w:t>
            </w:r>
          </w:p>
        </w:tc>
        <w:tc>
          <w:tcPr>
            <w:tcW w:w="4605" w:type="dxa"/>
            <w:tcBorders>
              <w:top w:val="nil"/>
              <w:left w:val="nil"/>
              <w:bottom w:val="nil"/>
              <w:right w:val="nil"/>
            </w:tcBorders>
          </w:tcPr>
          <w:p w14:paraId="30104829" w14:textId="77777777" w:rsidR="00950259" w:rsidRPr="00950259" w:rsidRDefault="00950259" w:rsidP="00950259">
            <w:pPr>
              <w:widowControl w:val="0"/>
              <w:tabs>
                <w:tab w:val="left" w:pos="1072"/>
              </w:tabs>
              <w:rPr>
                <w:rFonts w:ascii="Times New Roman" w:hAnsi="Times New Roman" w:cs="Times New Roman"/>
              </w:rPr>
            </w:pPr>
          </w:p>
          <w:p w14:paraId="7BAD0C0E"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V Brně dne _____________</w:t>
            </w:r>
          </w:p>
        </w:tc>
      </w:tr>
      <w:tr w:rsidR="00950259" w:rsidRPr="00950259" w14:paraId="70065221" w14:textId="77777777" w:rsidTr="00DB62BA">
        <w:tc>
          <w:tcPr>
            <w:tcW w:w="4607" w:type="dxa"/>
            <w:tcBorders>
              <w:top w:val="nil"/>
              <w:left w:val="nil"/>
              <w:bottom w:val="nil"/>
              <w:right w:val="nil"/>
            </w:tcBorders>
          </w:tcPr>
          <w:p w14:paraId="7EB9818E" w14:textId="77777777" w:rsidR="00950259" w:rsidRPr="00950259" w:rsidRDefault="00950259" w:rsidP="00950259">
            <w:pPr>
              <w:widowControl w:val="0"/>
              <w:tabs>
                <w:tab w:val="left" w:pos="1072"/>
              </w:tabs>
              <w:rPr>
                <w:rFonts w:ascii="Times New Roman" w:hAnsi="Times New Roman" w:cs="Times New Roman"/>
              </w:rPr>
            </w:pPr>
          </w:p>
          <w:p w14:paraId="2DAC14D4"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Strana kupující:</w:t>
            </w:r>
          </w:p>
          <w:p w14:paraId="3DA7E6C0" w14:textId="77777777" w:rsidR="00950259" w:rsidRPr="00950259" w:rsidRDefault="00950259" w:rsidP="00950259">
            <w:pPr>
              <w:widowControl w:val="0"/>
              <w:tabs>
                <w:tab w:val="left" w:pos="1072"/>
              </w:tabs>
              <w:rPr>
                <w:rFonts w:ascii="Times New Roman" w:hAnsi="Times New Roman" w:cs="Times New Roman"/>
              </w:rPr>
            </w:pPr>
          </w:p>
          <w:p w14:paraId="6D4C3681" w14:textId="77777777" w:rsidR="00950259" w:rsidRPr="00950259" w:rsidRDefault="00950259" w:rsidP="00950259">
            <w:pPr>
              <w:widowControl w:val="0"/>
              <w:tabs>
                <w:tab w:val="left" w:pos="1072"/>
              </w:tabs>
              <w:rPr>
                <w:rFonts w:ascii="Times New Roman" w:hAnsi="Times New Roman" w:cs="Times New Roman"/>
              </w:rPr>
            </w:pPr>
          </w:p>
          <w:p w14:paraId="1FD3DC24" w14:textId="77777777" w:rsidR="00950259" w:rsidRPr="00950259" w:rsidRDefault="00950259" w:rsidP="00950259">
            <w:pPr>
              <w:widowControl w:val="0"/>
              <w:tabs>
                <w:tab w:val="left" w:pos="1072"/>
              </w:tabs>
              <w:rPr>
                <w:rFonts w:ascii="Times New Roman" w:hAnsi="Times New Roman" w:cs="Times New Roman"/>
              </w:rPr>
            </w:pPr>
          </w:p>
          <w:p w14:paraId="1DB10C80"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_______________________________________</w:t>
            </w:r>
          </w:p>
          <w:p w14:paraId="2C393F8D" w14:textId="77777777" w:rsidR="00950259" w:rsidRPr="00950259" w:rsidRDefault="00950259" w:rsidP="00950259">
            <w:pPr>
              <w:widowControl w:val="0"/>
              <w:tabs>
                <w:tab w:val="left" w:pos="1072"/>
              </w:tabs>
              <w:rPr>
                <w:rFonts w:ascii="Times New Roman" w:hAnsi="Times New Roman" w:cs="Times New Roman"/>
                <w:highlight w:val="yellow"/>
              </w:rPr>
            </w:pPr>
            <w:r w:rsidRPr="00950259">
              <w:rPr>
                <w:rFonts w:ascii="Times New Roman" w:hAnsi="Times New Roman" w:cs="Times New Roman"/>
                <w:highlight w:val="yellow"/>
              </w:rPr>
              <w:t>název/jméno</w:t>
            </w:r>
          </w:p>
          <w:p w14:paraId="2B47CEC7"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highlight w:val="yellow"/>
              </w:rPr>
              <w:t>jméno jednající osoby, funkce</w:t>
            </w:r>
          </w:p>
          <w:p w14:paraId="7CD477DD" w14:textId="77777777" w:rsidR="00950259" w:rsidRPr="00950259" w:rsidRDefault="00950259" w:rsidP="00950259">
            <w:pPr>
              <w:widowControl w:val="0"/>
              <w:tabs>
                <w:tab w:val="left" w:pos="1072"/>
              </w:tabs>
              <w:rPr>
                <w:rFonts w:ascii="Times New Roman" w:hAnsi="Times New Roman" w:cs="Times New Roman"/>
              </w:rPr>
            </w:pPr>
          </w:p>
        </w:tc>
        <w:tc>
          <w:tcPr>
            <w:tcW w:w="4605" w:type="dxa"/>
            <w:tcBorders>
              <w:top w:val="nil"/>
              <w:left w:val="nil"/>
              <w:bottom w:val="nil"/>
              <w:right w:val="nil"/>
            </w:tcBorders>
          </w:tcPr>
          <w:p w14:paraId="7E0755BD" w14:textId="77777777" w:rsidR="00950259" w:rsidRPr="00950259" w:rsidRDefault="00950259" w:rsidP="00950259">
            <w:pPr>
              <w:widowControl w:val="0"/>
              <w:tabs>
                <w:tab w:val="left" w:pos="1072"/>
              </w:tabs>
              <w:rPr>
                <w:rFonts w:ascii="Times New Roman" w:hAnsi="Times New Roman" w:cs="Times New Roman"/>
              </w:rPr>
            </w:pPr>
            <w:bookmarkStart w:id="15" w:name="_Hlk514848273"/>
            <w:bookmarkEnd w:id="15"/>
          </w:p>
          <w:p w14:paraId="7A71289F"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Zúčastněný subjekt:</w:t>
            </w:r>
          </w:p>
          <w:p w14:paraId="62304A6E" w14:textId="77777777" w:rsidR="00950259" w:rsidRPr="00950259" w:rsidRDefault="00950259" w:rsidP="00950259">
            <w:pPr>
              <w:widowControl w:val="0"/>
              <w:tabs>
                <w:tab w:val="left" w:pos="1072"/>
              </w:tabs>
              <w:rPr>
                <w:rFonts w:ascii="Times New Roman" w:hAnsi="Times New Roman" w:cs="Times New Roman"/>
              </w:rPr>
            </w:pPr>
          </w:p>
          <w:p w14:paraId="71A442BD" w14:textId="77777777" w:rsidR="00950259" w:rsidRPr="00950259" w:rsidRDefault="00950259" w:rsidP="00950259">
            <w:pPr>
              <w:widowControl w:val="0"/>
              <w:tabs>
                <w:tab w:val="left" w:pos="1072"/>
              </w:tabs>
              <w:rPr>
                <w:rFonts w:ascii="Times New Roman" w:hAnsi="Times New Roman" w:cs="Times New Roman"/>
              </w:rPr>
            </w:pPr>
          </w:p>
          <w:p w14:paraId="45A13243" w14:textId="77777777" w:rsidR="00950259" w:rsidRPr="00950259" w:rsidRDefault="00950259" w:rsidP="00950259">
            <w:pPr>
              <w:widowControl w:val="0"/>
              <w:tabs>
                <w:tab w:val="left" w:pos="1072"/>
              </w:tabs>
              <w:rPr>
                <w:rFonts w:ascii="Times New Roman" w:hAnsi="Times New Roman" w:cs="Times New Roman"/>
              </w:rPr>
            </w:pPr>
          </w:p>
          <w:p w14:paraId="541219DE"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_______________________________________</w:t>
            </w:r>
          </w:p>
          <w:p w14:paraId="55773835" w14:textId="77777777" w:rsidR="00950259" w:rsidRPr="00950259" w:rsidRDefault="00950259" w:rsidP="00950259">
            <w:pPr>
              <w:widowControl w:val="0"/>
              <w:tabs>
                <w:tab w:val="left" w:pos="709"/>
              </w:tabs>
              <w:rPr>
                <w:rFonts w:ascii="Times New Roman" w:hAnsi="Times New Roman" w:cs="Times New Roman"/>
              </w:rPr>
            </w:pPr>
            <w:r w:rsidRPr="00950259">
              <w:rPr>
                <w:rFonts w:ascii="Times New Roman" w:hAnsi="Times New Roman" w:cs="Times New Roman"/>
              </w:rPr>
              <w:t>GAUTE, a.s.</w:t>
            </w:r>
          </w:p>
          <w:p w14:paraId="59B42BEF" w14:textId="77777777" w:rsidR="00950259" w:rsidRPr="00950259" w:rsidRDefault="00950259" w:rsidP="00950259">
            <w:pPr>
              <w:widowControl w:val="0"/>
              <w:tabs>
                <w:tab w:val="left" w:pos="1072"/>
              </w:tabs>
              <w:rPr>
                <w:rFonts w:ascii="Times New Roman" w:hAnsi="Times New Roman" w:cs="Times New Roman"/>
              </w:rPr>
            </w:pPr>
            <w:r w:rsidRPr="00950259">
              <w:rPr>
                <w:rFonts w:ascii="Times New Roman" w:hAnsi="Times New Roman" w:cs="Times New Roman"/>
              </w:rPr>
              <w:t>Ing. Lenka Kunstová na základě plné moci</w:t>
            </w:r>
          </w:p>
        </w:tc>
      </w:tr>
    </w:tbl>
    <w:p w14:paraId="76D0C1BD" w14:textId="77777777" w:rsidR="00DE7CF1" w:rsidRPr="00950259" w:rsidRDefault="00DE7CF1" w:rsidP="00DE7CF1">
      <w:pPr>
        <w:widowControl w:val="0"/>
        <w:shd w:val="clear" w:color="auto" w:fill="FFFFFF"/>
        <w:tabs>
          <w:tab w:val="left" w:pos="0"/>
        </w:tabs>
        <w:suppressAutoHyphens/>
        <w:ind w:left="357"/>
        <w:rPr>
          <w:b/>
          <w:bCs/>
          <w:sz w:val="22"/>
          <w:szCs w:val="22"/>
        </w:rPr>
      </w:pPr>
    </w:p>
    <w:sectPr w:rsidR="00DE7CF1" w:rsidRPr="00950259" w:rsidSect="00112906">
      <w:footerReference w:type="default" r:id="rId17"/>
      <w:pgSz w:w="11907" w:h="16840" w:code="9"/>
      <w:pgMar w:top="993" w:right="1191" w:bottom="1560"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4C5FE" w14:textId="77777777" w:rsidR="000A4A09" w:rsidRDefault="000A4A09">
      <w:r>
        <w:separator/>
      </w:r>
    </w:p>
  </w:endnote>
  <w:endnote w:type="continuationSeparator" w:id="0">
    <w:p w14:paraId="51A022E6" w14:textId="77777777" w:rsidR="000A4A09" w:rsidRDefault="000A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4B5D" w14:textId="2D772C0C" w:rsidR="004772EB" w:rsidRPr="00FB21F7" w:rsidRDefault="004772EB" w:rsidP="008601FD">
    <w:pPr>
      <w:rPr>
        <w:rFonts w:ascii="Arial" w:hAnsi="Arial" w:cs="Arial"/>
        <w:i/>
        <w:sz w:val="16"/>
        <w:szCs w:val="16"/>
      </w:rPr>
    </w:pPr>
    <w:r w:rsidRPr="00FB21F7">
      <w:rPr>
        <w:rFonts w:ascii="Arial" w:hAnsi="Arial" w:cs="Arial"/>
        <w:i/>
        <w:color w:val="000000"/>
        <w:sz w:val="16"/>
        <w:szCs w:val="16"/>
      </w:rPr>
      <w:t>Smlouva o složení kauce A</w:t>
    </w:r>
    <w:r w:rsidR="00F96113">
      <w:rPr>
        <w:rFonts w:ascii="Arial" w:hAnsi="Arial" w:cs="Arial"/>
        <w:i/>
        <w:color w:val="000000"/>
        <w:sz w:val="16"/>
        <w:szCs w:val="16"/>
      </w:rPr>
      <w:t>7500</w:t>
    </w:r>
    <w:r>
      <w:rPr>
        <w:rFonts w:ascii="Arial" w:hAnsi="Arial" w:cs="Arial"/>
        <w:i/>
        <w:color w:val="000000"/>
        <w:sz w:val="16"/>
        <w:szCs w:val="16"/>
      </w:rPr>
      <w:t xml:space="preserve"> </w:t>
    </w:r>
    <w:r w:rsidRPr="00FB21F7">
      <w:rPr>
        <w:rFonts w:ascii="Arial" w:hAnsi="Arial" w:cs="Arial"/>
        <w:i/>
        <w:color w:val="000000"/>
        <w:sz w:val="16"/>
        <w:szCs w:val="16"/>
      </w:rPr>
      <w:t>– výběrové řízení</w:t>
    </w:r>
    <w:r>
      <w:rPr>
        <w:rFonts w:ascii="Arial" w:hAnsi="Arial" w:cs="Arial"/>
        <w:i/>
        <w:color w:val="000000"/>
        <w:sz w:val="16"/>
        <w:szCs w:val="16"/>
      </w:rPr>
      <w:t xml:space="preserve"> - </w:t>
    </w:r>
    <w:r w:rsidR="00F96113" w:rsidRPr="00F96113">
      <w:rPr>
        <w:rFonts w:ascii="Arial" w:hAnsi="Arial" w:cs="Arial"/>
        <w:i/>
        <w:color w:val="000000"/>
        <w:sz w:val="16"/>
        <w:szCs w:val="16"/>
      </w:rPr>
      <w:t>Prodej areálu - administrativa, výroba, sklady, užitná plocha 10.499m2, pozemky 43.050m2, Chempark Záluží - Litvínov</w:t>
    </w:r>
    <w:r w:rsidR="009926D6">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00A53258">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616E33">
      <w:rPr>
        <w:rStyle w:val="slostrnky"/>
        <w:rFonts w:ascii="Arial" w:hAnsi="Arial" w:cs="Arial"/>
        <w:i/>
        <w:noProof/>
        <w:sz w:val="16"/>
        <w:szCs w:val="16"/>
      </w:rPr>
      <w:t>6</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EF07AD">
      <w:rPr>
        <w:rStyle w:val="slostrnky"/>
        <w:rFonts w:ascii="Arial" w:hAnsi="Arial"/>
        <w:i/>
        <w:sz w:val="18"/>
      </w:rPr>
      <w:fldChar w:fldCharType="begin"/>
    </w:r>
    <w:r w:rsidR="009C0408" w:rsidRPr="00EF07AD">
      <w:rPr>
        <w:rStyle w:val="slostrnky"/>
        <w:rFonts w:ascii="Arial" w:hAnsi="Arial"/>
        <w:i/>
        <w:sz w:val="18"/>
      </w:rPr>
      <w:instrText xml:space="preserve"> NUMPAGES </w:instrText>
    </w:r>
    <w:r w:rsidR="009C0408" w:rsidRPr="00EF07AD">
      <w:rPr>
        <w:rStyle w:val="slostrnky"/>
        <w:rFonts w:ascii="Arial" w:hAnsi="Arial"/>
        <w:i/>
        <w:sz w:val="18"/>
      </w:rPr>
      <w:fldChar w:fldCharType="separate"/>
    </w:r>
    <w:r w:rsidR="00616E33">
      <w:rPr>
        <w:rStyle w:val="slostrnky"/>
        <w:rFonts w:ascii="Arial" w:hAnsi="Arial"/>
        <w:i/>
        <w:noProof/>
        <w:sz w:val="18"/>
      </w:rPr>
      <w:t>23</w:t>
    </w:r>
    <w:r w:rsidR="009C0408" w:rsidRPr="00EF07AD">
      <w:rPr>
        <w:rStyle w:val="slostrnky"/>
        <w:rFonts w:ascii="Arial" w:hAnsi="Arial"/>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DD557" w14:textId="77777777" w:rsidR="000A4A09" w:rsidRDefault="000A4A09">
      <w:r>
        <w:separator/>
      </w:r>
    </w:p>
  </w:footnote>
  <w:footnote w:type="continuationSeparator" w:id="0">
    <w:p w14:paraId="083CADEB" w14:textId="77777777" w:rsidR="000A4A09" w:rsidRDefault="000A4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2A10200"/>
    <w:multiLevelType w:val="hybridMultilevel"/>
    <w:tmpl w:val="F56CE27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505417D"/>
    <w:multiLevelType w:val="hybridMultilevel"/>
    <w:tmpl w:val="DB804590"/>
    <w:lvl w:ilvl="0" w:tplc="BCF82D02">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7C1D65"/>
    <w:multiLevelType w:val="hybridMultilevel"/>
    <w:tmpl w:val="8924BE4E"/>
    <w:lvl w:ilvl="0" w:tplc="50FC5AEA">
      <w:start w:val="1"/>
      <w:numFmt w:val="decimal"/>
      <w:lvlText w:val="%1)"/>
      <w:lvlJc w:val="left"/>
      <w:pPr>
        <w:tabs>
          <w:tab w:val="num" w:pos="357"/>
        </w:tabs>
        <w:ind w:left="357" w:hanging="357"/>
      </w:pPr>
      <w:rPr>
        <w:rFonts w:ascii="Times New Roman" w:hAnsi="Times New Roman" w:hint="default"/>
        <w:b/>
        <w:bCs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C01AC7"/>
    <w:multiLevelType w:val="multilevel"/>
    <w:tmpl w:val="11822A88"/>
    <w:lvl w:ilvl="0">
      <w:start w:val="1"/>
      <w:numFmt w:val="lowerLetter"/>
      <w:lvlText w:val="%1)"/>
      <w:lvlJc w:val="left"/>
      <w:pPr>
        <w:tabs>
          <w:tab w:val="num" w:pos="0"/>
        </w:tabs>
        <w:ind w:left="927" w:hanging="360"/>
      </w:pPr>
      <w:rPr>
        <w:rFonts w:ascii="Times New Roman" w:hAnsi="Times New Roman"/>
        <w:b w:val="0"/>
        <w:bCs w:val="0"/>
        <w:sz w:val="22"/>
        <w:szCs w:val="22"/>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4E6547"/>
    <w:multiLevelType w:val="multilevel"/>
    <w:tmpl w:val="4ACA9574"/>
    <w:lvl w:ilvl="0">
      <w:numFmt w:val="bullet"/>
      <w:lvlText w:val="-"/>
      <w:lvlJc w:val="left"/>
      <w:pPr>
        <w:tabs>
          <w:tab w:val="num" w:pos="0"/>
        </w:tabs>
        <w:ind w:left="1074" w:hanging="360"/>
      </w:pPr>
      <w:rPr>
        <w:rFonts w:ascii="Times New Roman" w:hAnsi="Times New Roman" w:cs="Times New Roman" w:hint="default"/>
      </w:rPr>
    </w:lvl>
    <w:lvl w:ilvl="1">
      <w:start w:val="1"/>
      <w:numFmt w:val="lowerLetter"/>
      <w:lvlText w:val="%2."/>
      <w:lvlJc w:val="left"/>
      <w:pPr>
        <w:tabs>
          <w:tab w:val="num" w:pos="0"/>
        </w:tabs>
        <w:ind w:left="1794" w:hanging="360"/>
      </w:pPr>
    </w:lvl>
    <w:lvl w:ilvl="2">
      <w:start w:val="1"/>
      <w:numFmt w:val="lowerRoman"/>
      <w:lvlText w:val="%3."/>
      <w:lvlJc w:val="right"/>
      <w:pPr>
        <w:tabs>
          <w:tab w:val="num" w:pos="0"/>
        </w:tabs>
        <w:ind w:left="2514" w:hanging="180"/>
      </w:pPr>
    </w:lvl>
    <w:lvl w:ilvl="3">
      <w:start w:val="1"/>
      <w:numFmt w:val="decimal"/>
      <w:lvlText w:val="%4."/>
      <w:lvlJc w:val="left"/>
      <w:pPr>
        <w:tabs>
          <w:tab w:val="num" w:pos="0"/>
        </w:tabs>
        <w:ind w:left="3234" w:hanging="360"/>
      </w:pPr>
    </w:lvl>
    <w:lvl w:ilvl="4">
      <w:start w:val="1"/>
      <w:numFmt w:val="lowerLetter"/>
      <w:lvlText w:val="%5."/>
      <w:lvlJc w:val="left"/>
      <w:pPr>
        <w:tabs>
          <w:tab w:val="num" w:pos="0"/>
        </w:tabs>
        <w:ind w:left="3954" w:hanging="360"/>
      </w:pPr>
    </w:lvl>
    <w:lvl w:ilvl="5">
      <w:start w:val="1"/>
      <w:numFmt w:val="lowerRoman"/>
      <w:lvlText w:val="%6."/>
      <w:lvlJc w:val="right"/>
      <w:pPr>
        <w:tabs>
          <w:tab w:val="num" w:pos="0"/>
        </w:tabs>
        <w:ind w:left="4674" w:hanging="180"/>
      </w:pPr>
    </w:lvl>
    <w:lvl w:ilvl="6">
      <w:start w:val="1"/>
      <w:numFmt w:val="decimal"/>
      <w:lvlText w:val="%7."/>
      <w:lvlJc w:val="left"/>
      <w:pPr>
        <w:tabs>
          <w:tab w:val="num" w:pos="0"/>
        </w:tabs>
        <w:ind w:left="5394" w:hanging="360"/>
      </w:pPr>
    </w:lvl>
    <w:lvl w:ilvl="7">
      <w:start w:val="1"/>
      <w:numFmt w:val="lowerLetter"/>
      <w:lvlText w:val="%8."/>
      <w:lvlJc w:val="left"/>
      <w:pPr>
        <w:tabs>
          <w:tab w:val="num" w:pos="0"/>
        </w:tabs>
        <w:ind w:left="6114" w:hanging="360"/>
      </w:pPr>
    </w:lvl>
    <w:lvl w:ilvl="8">
      <w:start w:val="1"/>
      <w:numFmt w:val="lowerRoman"/>
      <w:lvlText w:val="%9."/>
      <w:lvlJc w:val="right"/>
      <w:pPr>
        <w:tabs>
          <w:tab w:val="num" w:pos="0"/>
        </w:tabs>
        <w:ind w:left="6834" w:hanging="180"/>
      </w:pPr>
    </w:lvl>
  </w:abstractNum>
  <w:abstractNum w:abstractNumId="9" w15:restartNumberingAfterBreak="0">
    <w:nsid w:val="16903922"/>
    <w:multiLevelType w:val="multilevel"/>
    <w:tmpl w:val="11822A88"/>
    <w:lvl w:ilvl="0">
      <w:start w:val="1"/>
      <w:numFmt w:val="lowerLetter"/>
      <w:lvlText w:val="%1)"/>
      <w:lvlJc w:val="left"/>
      <w:pPr>
        <w:tabs>
          <w:tab w:val="num" w:pos="0"/>
        </w:tabs>
        <w:ind w:left="927" w:hanging="360"/>
      </w:pPr>
      <w:rPr>
        <w:rFonts w:ascii="Times New Roman" w:hAnsi="Times New Roman"/>
        <w:b w:val="0"/>
        <w:bCs w:val="0"/>
        <w:sz w:val="22"/>
        <w:szCs w:val="22"/>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16B852F1"/>
    <w:multiLevelType w:val="hybridMultilevel"/>
    <w:tmpl w:val="F432C692"/>
    <w:lvl w:ilvl="0" w:tplc="8D126958">
      <w:start w:val="1"/>
      <w:numFmt w:val="decimal"/>
      <w:lvlText w:val="5.%1."/>
      <w:lvlJc w:val="left"/>
      <w:pPr>
        <w:ind w:left="717" w:hanging="36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94D5741"/>
    <w:multiLevelType w:val="hybridMultilevel"/>
    <w:tmpl w:val="1F3A4596"/>
    <w:lvl w:ilvl="0" w:tplc="438E0512">
      <w:start w:val="5"/>
      <w:numFmt w:val="decimal"/>
      <w:lvlText w:val="%1)"/>
      <w:lvlJc w:val="left"/>
      <w:pPr>
        <w:tabs>
          <w:tab w:val="num" w:pos="1434"/>
        </w:tabs>
        <w:ind w:left="1434" w:hanging="357"/>
      </w:pPr>
      <w:rPr>
        <w:rFonts w:ascii="Calibri" w:hAnsi="Calibri" w:hint="default"/>
        <w:b/>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F36D94"/>
    <w:multiLevelType w:val="multilevel"/>
    <w:tmpl w:val="18EA2D60"/>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21B101F"/>
    <w:multiLevelType w:val="hybridMultilevel"/>
    <w:tmpl w:val="5E044D3E"/>
    <w:lvl w:ilvl="0" w:tplc="B2782952">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37A4A2A"/>
    <w:multiLevelType w:val="hybridMultilevel"/>
    <w:tmpl w:val="8924BE4E"/>
    <w:lvl w:ilvl="0" w:tplc="FFFFFFFF">
      <w:start w:val="1"/>
      <w:numFmt w:val="decimal"/>
      <w:lvlText w:val="%1)"/>
      <w:lvlJc w:val="left"/>
      <w:pPr>
        <w:tabs>
          <w:tab w:val="num" w:pos="357"/>
        </w:tabs>
        <w:ind w:left="357" w:hanging="357"/>
      </w:pPr>
      <w:rPr>
        <w:rFonts w:ascii="Times New Roman" w:hAnsi="Times New Roman"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1F3091"/>
    <w:multiLevelType w:val="multilevel"/>
    <w:tmpl w:val="D67AAA7C"/>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62C6FCD"/>
    <w:multiLevelType w:val="multilevel"/>
    <w:tmpl w:val="8AA429D2"/>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0A07ADF"/>
    <w:multiLevelType w:val="hybridMultilevel"/>
    <w:tmpl w:val="A88688D6"/>
    <w:lvl w:ilvl="0" w:tplc="4BF0B968">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3B83103"/>
    <w:multiLevelType w:val="multilevel"/>
    <w:tmpl w:val="2E46BECC"/>
    <w:lvl w:ilvl="0">
      <w:start w:val="1"/>
      <w:numFmt w:val="decimal"/>
      <w:lvlText w:val="%1."/>
      <w:lvlJc w:val="left"/>
      <w:pPr>
        <w:tabs>
          <w:tab w:val="num" w:pos="737"/>
        </w:tabs>
        <w:ind w:left="737" w:hanging="737"/>
      </w:pPr>
      <w:rPr>
        <w:rFonts w:ascii="Times New Roman" w:hAnsi="Times New Roman" w:cs="Times New Roman"/>
        <w:b/>
        <w:i w:val="0"/>
        <w:caps/>
        <w:strike w:val="0"/>
        <w:dstrike w:val="0"/>
        <w:vanish w:val="0"/>
        <w:color w:val="00000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7"/>
        </w:tabs>
        <w:ind w:left="1447" w:hanging="737"/>
      </w:pPr>
      <w:rPr>
        <w:b w:val="0"/>
        <w:bCs w:val="0"/>
      </w:rPr>
    </w:lvl>
    <w:lvl w:ilvl="2">
      <w:start w:val="1"/>
      <w:numFmt w:val="decimal"/>
      <w:lvlText w:val="%1.%2.%3"/>
      <w:lvlJc w:val="left"/>
      <w:pPr>
        <w:tabs>
          <w:tab w:val="num" w:pos="2211"/>
        </w:tabs>
        <w:ind w:left="2211" w:hanging="737"/>
      </w:pPr>
      <w:rPr>
        <w:rFonts w:ascii="Times New Roman" w:hAnsi="Times New Roman" w:cs="Times New Roman"/>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4B1685"/>
    <w:multiLevelType w:val="multilevel"/>
    <w:tmpl w:val="46686D84"/>
    <w:lvl w:ilvl="0">
      <w:start w:val="4"/>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148" w:hanging="72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222" w:hanging="1080"/>
      </w:pPr>
      <w:rPr>
        <w:rFonts w:hint="default"/>
        <w:b/>
      </w:rPr>
    </w:lvl>
    <w:lvl w:ilvl="7">
      <w:start w:val="1"/>
      <w:numFmt w:val="decimal"/>
      <w:lvlText w:val="%1.%2.%3.%4.%5.%6.%7.%8."/>
      <w:lvlJc w:val="left"/>
      <w:pPr>
        <w:ind w:left="3579" w:hanging="1080"/>
      </w:pPr>
      <w:rPr>
        <w:rFonts w:hint="default"/>
        <w:b/>
      </w:rPr>
    </w:lvl>
    <w:lvl w:ilvl="8">
      <w:start w:val="1"/>
      <w:numFmt w:val="decimal"/>
      <w:lvlText w:val="%1.%2.%3.%4.%5.%6.%7.%8.%9."/>
      <w:lvlJc w:val="left"/>
      <w:pPr>
        <w:ind w:left="4296" w:hanging="1440"/>
      </w:pPr>
      <w:rPr>
        <w:rFonts w:hint="default"/>
        <w:b/>
      </w:rPr>
    </w:lvl>
  </w:abstractNum>
  <w:abstractNum w:abstractNumId="27" w15:restartNumberingAfterBreak="0">
    <w:nsid w:val="49631025"/>
    <w:multiLevelType w:val="hybridMultilevel"/>
    <w:tmpl w:val="3766BDC0"/>
    <w:lvl w:ilvl="0" w:tplc="04050019">
      <w:start w:val="1"/>
      <w:numFmt w:val="lowerLetter"/>
      <w:lvlText w:val="%1."/>
      <w:lvlJc w:val="lef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28" w15:restartNumberingAfterBreak="0">
    <w:nsid w:val="4A53110B"/>
    <w:multiLevelType w:val="multilevel"/>
    <w:tmpl w:val="11C62D9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D39FC"/>
    <w:multiLevelType w:val="hybridMultilevel"/>
    <w:tmpl w:val="5DB2EA3E"/>
    <w:lvl w:ilvl="0" w:tplc="EB7A262C">
      <w:start w:val="1"/>
      <w:numFmt w:val="lowerLetter"/>
      <w:lvlText w:val="%1)"/>
      <w:lvlJc w:val="left"/>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4"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8C83534"/>
    <w:multiLevelType w:val="multilevel"/>
    <w:tmpl w:val="55F6476C"/>
    <w:lvl w:ilvl="0">
      <w:start w:val="4"/>
      <w:numFmt w:val="decimal"/>
      <w:lvlText w:val="%1."/>
      <w:lvlJc w:val="left"/>
      <w:pPr>
        <w:ind w:left="360" w:hanging="360"/>
      </w:pPr>
      <w:rPr>
        <w:rFonts w:hint="default"/>
        <w:b/>
      </w:rPr>
    </w:lvl>
    <w:lvl w:ilvl="1">
      <w:start w:val="2"/>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148" w:hanging="72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222" w:hanging="1080"/>
      </w:pPr>
      <w:rPr>
        <w:rFonts w:hint="default"/>
        <w:b/>
      </w:rPr>
    </w:lvl>
    <w:lvl w:ilvl="7">
      <w:start w:val="1"/>
      <w:numFmt w:val="decimal"/>
      <w:lvlText w:val="%1.%2.%3.%4.%5.%6.%7.%8."/>
      <w:lvlJc w:val="left"/>
      <w:pPr>
        <w:ind w:left="3579" w:hanging="1080"/>
      </w:pPr>
      <w:rPr>
        <w:rFonts w:hint="default"/>
        <w:b/>
      </w:rPr>
    </w:lvl>
    <w:lvl w:ilvl="8">
      <w:start w:val="1"/>
      <w:numFmt w:val="decimal"/>
      <w:lvlText w:val="%1.%2.%3.%4.%5.%6.%7.%8.%9."/>
      <w:lvlJc w:val="left"/>
      <w:pPr>
        <w:ind w:left="4296" w:hanging="1440"/>
      </w:pPr>
      <w:rPr>
        <w:rFonts w:hint="default"/>
        <w:b/>
      </w:rPr>
    </w:lvl>
  </w:abstractNum>
  <w:abstractNum w:abstractNumId="37" w15:restartNumberingAfterBreak="0">
    <w:nsid w:val="5C6305CC"/>
    <w:multiLevelType w:val="hybridMultilevel"/>
    <w:tmpl w:val="1EEEE59A"/>
    <w:lvl w:ilvl="0" w:tplc="20C6AA0C">
      <w:start w:val="1"/>
      <w:numFmt w:val="lowerLetter"/>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38"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22407136">
    <w:abstractNumId w:val="38"/>
  </w:num>
  <w:num w:numId="2" w16cid:durableId="678849937">
    <w:abstractNumId w:val="18"/>
  </w:num>
  <w:num w:numId="3" w16cid:durableId="1399085629">
    <w:abstractNumId w:val="1"/>
  </w:num>
  <w:num w:numId="4" w16cid:durableId="812523261">
    <w:abstractNumId w:val="5"/>
  </w:num>
  <w:num w:numId="5" w16cid:durableId="928081820">
    <w:abstractNumId w:val="43"/>
  </w:num>
  <w:num w:numId="6" w16cid:durableId="177811691">
    <w:abstractNumId w:val="7"/>
  </w:num>
  <w:num w:numId="7" w16cid:durableId="572474248">
    <w:abstractNumId w:val="4"/>
  </w:num>
  <w:num w:numId="8" w16cid:durableId="1523979885">
    <w:abstractNumId w:val="44"/>
  </w:num>
  <w:num w:numId="9" w16cid:durableId="1402557905">
    <w:abstractNumId w:val="40"/>
  </w:num>
  <w:num w:numId="10" w16cid:durableId="126627398">
    <w:abstractNumId w:val="35"/>
  </w:num>
  <w:num w:numId="11" w16cid:durableId="1474328229">
    <w:abstractNumId w:val="15"/>
  </w:num>
  <w:num w:numId="12" w16cid:durableId="1637953041">
    <w:abstractNumId w:val="11"/>
  </w:num>
  <w:num w:numId="13" w16cid:durableId="987319860">
    <w:abstractNumId w:val="39"/>
  </w:num>
  <w:num w:numId="14" w16cid:durableId="519004263">
    <w:abstractNumId w:val="23"/>
  </w:num>
  <w:num w:numId="15" w16cid:durableId="690767287">
    <w:abstractNumId w:val="34"/>
  </w:num>
  <w:num w:numId="16" w16cid:durableId="1495416521">
    <w:abstractNumId w:val="17"/>
  </w:num>
  <w:num w:numId="17" w16cid:durableId="478110820">
    <w:abstractNumId w:val="32"/>
  </w:num>
  <w:num w:numId="18" w16cid:durableId="919483872">
    <w:abstractNumId w:val="41"/>
  </w:num>
  <w:num w:numId="19" w16cid:durableId="320428817">
    <w:abstractNumId w:val="10"/>
  </w:num>
  <w:num w:numId="20" w16cid:durableId="1403675684">
    <w:abstractNumId w:val="33"/>
  </w:num>
  <w:num w:numId="21" w16cid:durableId="1835687093">
    <w:abstractNumId w:val="13"/>
  </w:num>
  <w:num w:numId="22" w16cid:durableId="1273317372">
    <w:abstractNumId w:val="36"/>
  </w:num>
  <w:num w:numId="23" w16cid:durableId="135807089">
    <w:abstractNumId w:val="26"/>
  </w:num>
  <w:num w:numId="24" w16cid:durableId="1942370985">
    <w:abstractNumId w:val="27"/>
  </w:num>
  <w:num w:numId="25" w16cid:durableId="1739086712">
    <w:abstractNumId w:val="37"/>
  </w:num>
  <w:num w:numId="26" w16cid:durableId="729691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84411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0087960">
    <w:abstractNumId w:val="31"/>
  </w:num>
  <w:num w:numId="29" w16cid:durableId="705640763">
    <w:abstractNumId w:val="25"/>
  </w:num>
  <w:num w:numId="30" w16cid:durableId="1379862898">
    <w:abstractNumId w:val="3"/>
  </w:num>
  <w:num w:numId="31" w16cid:durableId="1773012689">
    <w:abstractNumId w:val="22"/>
  </w:num>
  <w:num w:numId="32" w16cid:durableId="985358827">
    <w:abstractNumId w:val="12"/>
  </w:num>
  <w:num w:numId="33" w16cid:durableId="2113430447">
    <w:abstractNumId w:val="16"/>
  </w:num>
  <w:num w:numId="34" w16cid:durableId="1387337204">
    <w:abstractNumId w:val="14"/>
  </w:num>
  <w:num w:numId="35" w16cid:durableId="767433764">
    <w:abstractNumId w:val="8"/>
  </w:num>
  <w:num w:numId="36" w16cid:durableId="1581452090">
    <w:abstractNumId w:val="28"/>
  </w:num>
  <w:num w:numId="37" w16cid:durableId="806169480">
    <w:abstractNumId w:val="6"/>
  </w:num>
  <w:num w:numId="38" w16cid:durableId="1375622471">
    <w:abstractNumId w:val="19"/>
    <w:lvlOverride w:ilvl="0">
      <w:startOverride w:val="1"/>
    </w:lvlOverride>
  </w:num>
  <w:num w:numId="39" w16cid:durableId="162092275">
    <w:abstractNumId w:val="19"/>
  </w:num>
  <w:num w:numId="40" w16cid:durableId="1125730851">
    <w:abstractNumId w:val="24"/>
    <w:lvlOverride w:ilvl="0">
      <w:startOverride w:val="1"/>
    </w:lvlOverride>
  </w:num>
  <w:num w:numId="41" w16cid:durableId="1355502153">
    <w:abstractNumId w:val="24"/>
  </w:num>
  <w:num w:numId="42" w16cid:durableId="111441897">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F7"/>
    <w:rsid w:val="00007FA0"/>
    <w:rsid w:val="0001075B"/>
    <w:rsid w:val="00014CE7"/>
    <w:rsid w:val="00015E7B"/>
    <w:rsid w:val="000267DE"/>
    <w:rsid w:val="00027E55"/>
    <w:rsid w:val="00041484"/>
    <w:rsid w:val="000506E1"/>
    <w:rsid w:val="00053D5A"/>
    <w:rsid w:val="00055963"/>
    <w:rsid w:val="00062D94"/>
    <w:rsid w:val="00064DE2"/>
    <w:rsid w:val="00077AD5"/>
    <w:rsid w:val="000853C7"/>
    <w:rsid w:val="00087461"/>
    <w:rsid w:val="0009201C"/>
    <w:rsid w:val="000A0EF2"/>
    <w:rsid w:val="000A450D"/>
    <w:rsid w:val="000A4A09"/>
    <w:rsid w:val="000B32E1"/>
    <w:rsid w:val="000B6558"/>
    <w:rsid w:val="000C585D"/>
    <w:rsid w:val="000D0892"/>
    <w:rsid w:val="000E3FF4"/>
    <w:rsid w:val="000F0717"/>
    <w:rsid w:val="000F2E5D"/>
    <w:rsid w:val="000F3A0A"/>
    <w:rsid w:val="000F535B"/>
    <w:rsid w:val="000F6B51"/>
    <w:rsid w:val="00100709"/>
    <w:rsid w:val="00111768"/>
    <w:rsid w:val="00112906"/>
    <w:rsid w:val="001141F1"/>
    <w:rsid w:val="00115DE1"/>
    <w:rsid w:val="00133E17"/>
    <w:rsid w:val="00140357"/>
    <w:rsid w:val="001576E6"/>
    <w:rsid w:val="00175AC3"/>
    <w:rsid w:val="0017712C"/>
    <w:rsid w:val="00195B35"/>
    <w:rsid w:val="001B4093"/>
    <w:rsid w:val="001B5C6A"/>
    <w:rsid w:val="001C578B"/>
    <w:rsid w:val="001C5A00"/>
    <w:rsid w:val="001D3733"/>
    <w:rsid w:val="001E2827"/>
    <w:rsid w:val="001E4B82"/>
    <w:rsid w:val="001E5084"/>
    <w:rsid w:val="001F5970"/>
    <w:rsid w:val="00212270"/>
    <w:rsid w:val="0021328A"/>
    <w:rsid w:val="002267A9"/>
    <w:rsid w:val="00236737"/>
    <w:rsid w:val="00237818"/>
    <w:rsid w:val="00244E34"/>
    <w:rsid w:val="00255EE2"/>
    <w:rsid w:val="00273739"/>
    <w:rsid w:val="00280523"/>
    <w:rsid w:val="002A05B1"/>
    <w:rsid w:val="002A7433"/>
    <w:rsid w:val="002B1087"/>
    <w:rsid w:val="002B27B1"/>
    <w:rsid w:val="002C3CC6"/>
    <w:rsid w:val="002C45EC"/>
    <w:rsid w:val="002C5E4F"/>
    <w:rsid w:val="002C71D3"/>
    <w:rsid w:val="002D25F6"/>
    <w:rsid w:val="00305C4C"/>
    <w:rsid w:val="003250D7"/>
    <w:rsid w:val="0032796B"/>
    <w:rsid w:val="00344662"/>
    <w:rsid w:val="003456E7"/>
    <w:rsid w:val="00351BF5"/>
    <w:rsid w:val="00354921"/>
    <w:rsid w:val="00355912"/>
    <w:rsid w:val="003608BA"/>
    <w:rsid w:val="00365182"/>
    <w:rsid w:val="00366FC4"/>
    <w:rsid w:val="003705FA"/>
    <w:rsid w:val="00371231"/>
    <w:rsid w:val="003A3E30"/>
    <w:rsid w:val="003B2223"/>
    <w:rsid w:val="003B6092"/>
    <w:rsid w:val="003F1906"/>
    <w:rsid w:val="00404852"/>
    <w:rsid w:val="004064C9"/>
    <w:rsid w:val="00412126"/>
    <w:rsid w:val="0041312B"/>
    <w:rsid w:val="00414A3E"/>
    <w:rsid w:val="00417A17"/>
    <w:rsid w:val="00421AA8"/>
    <w:rsid w:val="004401B7"/>
    <w:rsid w:val="004431B1"/>
    <w:rsid w:val="0044593F"/>
    <w:rsid w:val="004504B8"/>
    <w:rsid w:val="0045118A"/>
    <w:rsid w:val="004537B3"/>
    <w:rsid w:val="00461262"/>
    <w:rsid w:val="00461797"/>
    <w:rsid w:val="0047491C"/>
    <w:rsid w:val="004772EB"/>
    <w:rsid w:val="00484B8A"/>
    <w:rsid w:val="00490778"/>
    <w:rsid w:val="00497F11"/>
    <w:rsid w:val="004A2FC1"/>
    <w:rsid w:val="004A6254"/>
    <w:rsid w:val="004B22FE"/>
    <w:rsid w:val="004B6A7A"/>
    <w:rsid w:val="004C0217"/>
    <w:rsid w:val="004C05B5"/>
    <w:rsid w:val="004C19BC"/>
    <w:rsid w:val="004D3C80"/>
    <w:rsid w:val="004D6467"/>
    <w:rsid w:val="004E18AF"/>
    <w:rsid w:val="004E79ED"/>
    <w:rsid w:val="004F3FD3"/>
    <w:rsid w:val="004F4477"/>
    <w:rsid w:val="004F4C79"/>
    <w:rsid w:val="004F72CC"/>
    <w:rsid w:val="004F7823"/>
    <w:rsid w:val="0050678B"/>
    <w:rsid w:val="00520FC3"/>
    <w:rsid w:val="00524B71"/>
    <w:rsid w:val="00536001"/>
    <w:rsid w:val="00543D0B"/>
    <w:rsid w:val="00564A6B"/>
    <w:rsid w:val="005658DE"/>
    <w:rsid w:val="00576296"/>
    <w:rsid w:val="00580254"/>
    <w:rsid w:val="00591632"/>
    <w:rsid w:val="005939BC"/>
    <w:rsid w:val="005A27A8"/>
    <w:rsid w:val="005A5F36"/>
    <w:rsid w:val="005A6EA4"/>
    <w:rsid w:val="005B6B9C"/>
    <w:rsid w:val="005C438B"/>
    <w:rsid w:val="005D4547"/>
    <w:rsid w:val="005D6C2F"/>
    <w:rsid w:val="005E6F2D"/>
    <w:rsid w:val="006005CC"/>
    <w:rsid w:val="006012B6"/>
    <w:rsid w:val="00604703"/>
    <w:rsid w:val="006148E2"/>
    <w:rsid w:val="00616E33"/>
    <w:rsid w:val="00621C96"/>
    <w:rsid w:val="00646A48"/>
    <w:rsid w:val="006649C2"/>
    <w:rsid w:val="006829D4"/>
    <w:rsid w:val="00683255"/>
    <w:rsid w:val="006A619B"/>
    <w:rsid w:val="006A6766"/>
    <w:rsid w:val="006A7062"/>
    <w:rsid w:val="006B19C9"/>
    <w:rsid w:val="006B4B56"/>
    <w:rsid w:val="006B4F09"/>
    <w:rsid w:val="006B51B9"/>
    <w:rsid w:val="006C3F82"/>
    <w:rsid w:val="006D5142"/>
    <w:rsid w:val="006E0029"/>
    <w:rsid w:val="006F1307"/>
    <w:rsid w:val="006F797F"/>
    <w:rsid w:val="007036E6"/>
    <w:rsid w:val="00715205"/>
    <w:rsid w:val="0072737B"/>
    <w:rsid w:val="00762657"/>
    <w:rsid w:val="007655BF"/>
    <w:rsid w:val="007746B8"/>
    <w:rsid w:val="00776C5F"/>
    <w:rsid w:val="0078144A"/>
    <w:rsid w:val="00791D4C"/>
    <w:rsid w:val="00795547"/>
    <w:rsid w:val="007A4BFA"/>
    <w:rsid w:val="007A52E1"/>
    <w:rsid w:val="007A5E3C"/>
    <w:rsid w:val="007B727B"/>
    <w:rsid w:val="007D45DE"/>
    <w:rsid w:val="007E0860"/>
    <w:rsid w:val="007E2E9C"/>
    <w:rsid w:val="007E5C13"/>
    <w:rsid w:val="0080667C"/>
    <w:rsid w:val="0080753E"/>
    <w:rsid w:val="008125D1"/>
    <w:rsid w:val="008152A3"/>
    <w:rsid w:val="0084066F"/>
    <w:rsid w:val="00855AE8"/>
    <w:rsid w:val="008601FD"/>
    <w:rsid w:val="00863679"/>
    <w:rsid w:val="00881CE0"/>
    <w:rsid w:val="00892D20"/>
    <w:rsid w:val="0089469C"/>
    <w:rsid w:val="008A03D7"/>
    <w:rsid w:val="008A113D"/>
    <w:rsid w:val="008A40B3"/>
    <w:rsid w:val="008A41BA"/>
    <w:rsid w:val="008C1946"/>
    <w:rsid w:val="008D62B7"/>
    <w:rsid w:val="008D7302"/>
    <w:rsid w:val="008E3787"/>
    <w:rsid w:val="008E3E22"/>
    <w:rsid w:val="009013DD"/>
    <w:rsid w:val="00912327"/>
    <w:rsid w:val="0091428B"/>
    <w:rsid w:val="00915430"/>
    <w:rsid w:val="00930EFE"/>
    <w:rsid w:val="0094346C"/>
    <w:rsid w:val="00944F02"/>
    <w:rsid w:val="00946740"/>
    <w:rsid w:val="00950259"/>
    <w:rsid w:val="00950D53"/>
    <w:rsid w:val="00953B6B"/>
    <w:rsid w:val="009566D9"/>
    <w:rsid w:val="0095705F"/>
    <w:rsid w:val="00957BC7"/>
    <w:rsid w:val="00960D4A"/>
    <w:rsid w:val="009733C8"/>
    <w:rsid w:val="00981E4A"/>
    <w:rsid w:val="009827FD"/>
    <w:rsid w:val="0098473C"/>
    <w:rsid w:val="009926D6"/>
    <w:rsid w:val="00997FF4"/>
    <w:rsid w:val="009B4A06"/>
    <w:rsid w:val="009C0408"/>
    <w:rsid w:val="009C11A0"/>
    <w:rsid w:val="009C3BAB"/>
    <w:rsid w:val="009C6689"/>
    <w:rsid w:val="009C6FA9"/>
    <w:rsid w:val="009D7B78"/>
    <w:rsid w:val="009F5A29"/>
    <w:rsid w:val="00A074A2"/>
    <w:rsid w:val="00A24A7A"/>
    <w:rsid w:val="00A25191"/>
    <w:rsid w:val="00A258D3"/>
    <w:rsid w:val="00A258FB"/>
    <w:rsid w:val="00A26723"/>
    <w:rsid w:val="00A27E67"/>
    <w:rsid w:val="00A311FD"/>
    <w:rsid w:val="00A3156E"/>
    <w:rsid w:val="00A31D09"/>
    <w:rsid w:val="00A33634"/>
    <w:rsid w:val="00A4053D"/>
    <w:rsid w:val="00A40B28"/>
    <w:rsid w:val="00A53258"/>
    <w:rsid w:val="00A80018"/>
    <w:rsid w:val="00A80105"/>
    <w:rsid w:val="00A9658D"/>
    <w:rsid w:val="00A96D33"/>
    <w:rsid w:val="00AA051F"/>
    <w:rsid w:val="00AA24DF"/>
    <w:rsid w:val="00AA56F4"/>
    <w:rsid w:val="00AA6528"/>
    <w:rsid w:val="00AB7C39"/>
    <w:rsid w:val="00AC4FC9"/>
    <w:rsid w:val="00AE62C1"/>
    <w:rsid w:val="00AF0F74"/>
    <w:rsid w:val="00AF26E3"/>
    <w:rsid w:val="00B1222A"/>
    <w:rsid w:val="00B17F44"/>
    <w:rsid w:val="00B31F57"/>
    <w:rsid w:val="00B34523"/>
    <w:rsid w:val="00B34C3E"/>
    <w:rsid w:val="00B45552"/>
    <w:rsid w:val="00B712B0"/>
    <w:rsid w:val="00B7131A"/>
    <w:rsid w:val="00B7582F"/>
    <w:rsid w:val="00BA316B"/>
    <w:rsid w:val="00BB00F3"/>
    <w:rsid w:val="00BC04D0"/>
    <w:rsid w:val="00BC4B28"/>
    <w:rsid w:val="00BE43B7"/>
    <w:rsid w:val="00BF060A"/>
    <w:rsid w:val="00BF3A41"/>
    <w:rsid w:val="00BF6AC3"/>
    <w:rsid w:val="00C060AA"/>
    <w:rsid w:val="00C15E0E"/>
    <w:rsid w:val="00C328AC"/>
    <w:rsid w:val="00C37256"/>
    <w:rsid w:val="00C3794A"/>
    <w:rsid w:val="00C43663"/>
    <w:rsid w:val="00C47806"/>
    <w:rsid w:val="00C5198D"/>
    <w:rsid w:val="00C55A70"/>
    <w:rsid w:val="00C576EE"/>
    <w:rsid w:val="00C65A82"/>
    <w:rsid w:val="00C843C2"/>
    <w:rsid w:val="00C90391"/>
    <w:rsid w:val="00C94D69"/>
    <w:rsid w:val="00CA0529"/>
    <w:rsid w:val="00CB61FF"/>
    <w:rsid w:val="00CB62D3"/>
    <w:rsid w:val="00CD243F"/>
    <w:rsid w:val="00CF0235"/>
    <w:rsid w:val="00CF16F7"/>
    <w:rsid w:val="00CF7FF4"/>
    <w:rsid w:val="00D03DA8"/>
    <w:rsid w:val="00D137A7"/>
    <w:rsid w:val="00D30715"/>
    <w:rsid w:val="00D3283D"/>
    <w:rsid w:val="00D503A4"/>
    <w:rsid w:val="00D619BF"/>
    <w:rsid w:val="00D65441"/>
    <w:rsid w:val="00D94551"/>
    <w:rsid w:val="00D94629"/>
    <w:rsid w:val="00DA6E2A"/>
    <w:rsid w:val="00DB0AF9"/>
    <w:rsid w:val="00DB1BA5"/>
    <w:rsid w:val="00DE1DC0"/>
    <w:rsid w:val="00DE52DE"/>
    <w:rsid w:val="00DE6B4C"/>
    <w:rsid w:val="00DE7CF1"/>
    <w:rsid w:val="00DF64CC"/>
    <w:rsid w:val="00E0098D"/>
    <w:rsid w:val="00E251CF"/>
    <w:rsid w:val="00E46A10"/>
    <w:rsid w:val="00E473FE"/>
    <w:rsid w:val="00E51A0D"/>
    <w:rsid w:val="00E57AD5"/>
    <w:rsid w:val="00E64DD9"/>
    <w:rsid w:val="00E706F7"/>
    <w:rsid w:val="00E81698"/>
    <w:rsid w:val="00E82078"/>
    <w:rsid w:val="00E8252B"/>
    <w:rsid w:val="00E84A9F"/>
    <w:rsid w:val="00E90CD9"/>
    <w:rsid w:val="00E91D91"/>
    <w:rsid w:val="00E92499"/>
    <w:rsid w:val="00EA49C9"/>
    <w:rsid w:val="00ED62A2"/>
    <w:rsid w:val="00EE3465"/>
    <w:rsid w:val="00EF686C"/>
    <w:rsid w:val="00F15142"/>
    <w:rsid w:val="00F50CC8"/>
    <w:rsid w:val="00F52438"/>
    <w:rsid w:val="00F553F2"/>
    <w:rsid w:val="00F610A0"/>
    <w:rsid w:val="00F6328B"/>
    <w:rsid w:val="00F633F1"/>
    <w:rsid w:val="00F752BE"/>
    <w:rsid w:val="00F83566"/>
    <w:rsid w:val="00F92D0A"/>
    <w:rsid w:val="00F96113"/>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5E2CF"/>
  <w15:docId w15:val="{7EA77F7E-1975-49F7-B3B3-C121364E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853C7"/>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6"/>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6"/>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styleId="Nevyeenzmnka">
    <w:name w:val="Unresolved Mention"/>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http://www.verejnedrazby.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5" Type="http://schemas.openxmlformats.org/officeDocument/2006/relationships/webSettings" Target="webSettings.xml"/><Relationship Id="rId15" Type="http://schemas.openxmlformats.org/officeDocument/2006/relationships/hyperlink" Target="http://www.verejnedrazby.cz" TargetMode="External"/><Relationship Id="rId10" Type="http://schemas.openxmlformats.org/officeDocument/2006/relationships/hyperlink" Target="mailto:gaute@gaut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2A31C-8F22-4A5B-9BD4-7936B29F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15212</Words>
  <Characters>88915</Characters>
  <Application>Microsoft Office Word</Application>
  <DocSecurity>0</DocSecurity>
  <Lines>740</Lines>
  <Paragraphs>207</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103920</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Charvat</cp:lastModifiedBy>
  <cp:revision>3</cp:revision>
  <cp:lastPrinted>2024-12-10T17:04:00Z</cp:lastPrinted>
  <dcterms:created xsi:type="dcterms:W3CDTF">2024-12-12T09:22:00Z</dcterms:created>
  <dcterms:modified xsi:type="dcterms:W3CDTF">2024-12-12T09:25:00Z</dcterms:modified>
</cp:coreProperties>
</file>